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23F" w:rsidRPr="00762570" w:rsidRDefault="00D1323F" w:rsidP="00D1323F">
      <w:pPr>
        <w:pStyle w:val="Paragrafi"/>
        <w:jc w:val="center"/>
        <w:rPr>
          <w:b/>
          <w:spacing w:val="-4"/>
          <w:lang w:val="sq-AL"/>
        </w:rPr>
      </w:pPr>
      <w:r w:rsidRPr="00762570">
        <w:rPr>
          <w:b/>
          <w:spacing w:val="-4"/>
          <w:lang w:val="sq-AL"/>
        </w:rPr>
        <w:t>VENDIM</w:t>
      </w:r>
    </w:p>
    <w:p w:rsidR="00D1323F" w:rsidRPr="00762570" w:rsidRDefault="00D1323F" w:rsidP="00D1323F">
      <w:pPr>
        <w:pStyle w:val="Paragrafi"/>
        <w:jc w:val="center"/>
        <w:rPr>
          <w:b/>
          <w:spacing w:val="-4"/>
          <w:lang w:val="sq-AL"/>
        </w:rPr>
      </w:pPr>
      <w:r w:rsidRPr="00762570">
        <w:rPr>
          <w:b/>
          <w:spacing w:val="-4"/>
          <w:lang w:val="sq-AL"/>
        </w:rPr>
        <w:t>Nr. 195, datë  4.3.2015</w:t>
      </w:r>
    </w:p>
    <w:p w:rsidR="00D1323F" w:rsidRPr="00762570" w:rsidRDefault="00D1323F" w:rsidP="00D1323F">
      <w:pPr>
        <w:pStyle w:val="Hapesira7"/>
        <w:rPr>
          <w:spacing w:val="-4"/>
          <w:lang w:val="sq-AL"/>
        </w:rPr>
      </w:pPr>
    </w:p>
    <w:p w:rsidR="00D1323F" w:rsidRPr="00762570" w:rsidRDefault="00D1323F" w:rsidP="00D1323F">
      <w:pPr>
        <w:pStyle w:val="Paragrafi"/>
        <w:jc w:val="center"/>
        <w:rPr>
          <w:b/>
          <w:spacing w:val="-4"/>
          <w:lang w:val="sq-AL"/>
        </w:rPr>
      </w:pPr>
      <w:r w:rsidRPr="00762570">
        <w:rPr>
          <w:b/>
          <w:spacing w:val="-4"/>
          <w:lang w:val="sq-AL"/>
        </w:rPr>
        <w:t>PËR SHFUQIZIMIN E VENDIMIT NR. 205, datë 21.3.2012, të Këshillit të Ministrave, “PËR KALIMIN NË PËRGJEGJËSI ADMINISTRIMI, NGA MINISTRIA E MBROJTJES TE MINISTRIA E BRENDSHME, TË PRONËS NR. 818, ME EMËRTIM “BATERIA KUNDËRAJRORE”, ME VENDNDODHJE NË MBYET, FIER,  DHE PËR NJË NDRYSHIM NË VENDIMIN NR. 515, DATË 18.7.2003, TË KËSHILLIT TË MINISTRAVE, “PËR MIRATIMIN E LISTËS  SË INVENTARIT TË PRONAVE TË PALUAJTSHME SHTETËRORE, TË CILAT I KALOJNË NË PËRGJEGJËSI ADMINISTRIMI MINISTRISË SË MBROJTJES”, TË NDRYSHUAR</w:t>
      </w:r>
    </w:p>
    <w:p w:rsidR="00D1323F" w:rsidRPr="00762570" w:rsidRDefault="00D1323F" w:rsidP="00D1323F">
      <w:pPr>
        <w:pStyle w:val="Hapesira7"/>
        <w:rPr>
          <w:spacing w:val="-4"/>
          <w:lang w:val="sq-AL"/>
        </w:rPr>
      </w:pPr>
    </w:p>
    <w:p w:rsidR="00D1323F" w:rsidRPr="00762570" w:rsidRDefault="00D1323F" w:rsidP="00D1323F">
      <w:pPr>
        <w:pStyle w:val="Paragrafi"/>
        <w:rPr>
          <w:spacing w:val="-4"/>
          <w:lang w:val="sq-AL"/>
        </w:rPr>
      </w:pPr>
      <w:r w:rsidRPr="00762570">
        <w:rPr>
          <w:spacing w:val="-4"/>
          <w:lang w:val="sq-AL"/>
        </w:rPr>
        <w:t xml:space="preserve">Në mbështetje të nenit 100 të Kushtetutës, të neneve 121, pika 1, e 124, pika 1, të ligjit nr. 8485, datë 12.5.1999, “Kodi i Procedurave Administrative të Republikës së Shqipërisë”, të ndryshuar, me propozimin e ministrit të Mbrojtjes, Këshilli i Ministrave </w:t>
      </w:r>
    </w:p>
    <w:p w:rsidR="00D1323F" w:rsidRPr="00762570" w:rsidRDefault="00D1323F" w:rsidP="00D1323F">
      <w:pPr>
        <w:pStyle w:val="Hapesira7"/>
        <w:rPr>
          <w:spacing w:val="-4"/>
          <w:lang w:val="sq-AL"/>
        </w:rPr>
      </w:pPr>
    </w:p>
    <w:p w:rsidR="00D1323F" w:rsidRPr="00762570" w:rsidRDefault="00D1323F" w:rsidP="00D1323F">
      <w:pPr>
        <w:pStyle w:val="Paragrafi"/>
        <w:jc w:val="center"/>
        <w:rPr>
          <w:spacing w:val="-4"/>
          <w:lang w:val="sq-AL"/>
        </w:rPr>
      </w:pPr>
      <w:r w:rsidRPr="00762570">
        <w:rPr>
          <w:spacing w:val="-4"/>
          <w:lang w:val="sq-AL"/>
        </w:rPr>
        <w:t>VENDOSI:</w:t>
      </w:r>
    </w:p>
    <w:p w:rsidR="00D1323F" w:rsidRPr="00762570" w:rsidRDefault="00D1323F" w:rsidP="00D1323F">
      <w:pPr>
        <w:pStyle w:val="Hapesira7"/>
        <w:rPr>
          <w:spacing w:val="-4"/>
          <w:lang w:val="sq-AL"/>
        </w:rPr>
      </w:pPr>
    </w:p>
    <w:p w:rsidR="00D1323F" w:rsidRPr="00762570" w:rsidRDefault="00D1323F" w:rsidP="00D1323F">
      <w:pPr>
        <w:pStyle w:val="Paragrafi"/>
        <w:rPr>
          <w:spacing w:val="-4"/>
          <w:lang w:val="sq-AL"/>
        </w:rPr>
      </w:pPr>
      <w:r w:rsidRPr="00762570">
        <w:rPr>
          <w:spacing w:val="-4"/>
          <w:lang w:val="sq-AL"/>
        </w:rPr>
        <w:t xml:space="preserve">1. Shfuqizimin e vendimit nr. 205, datë 21.3.2012, të Këshillit të Ministrave, “Për kalimin në përgjegjësi administrimi, nga Ministria e Mbrojtjes te Ministria e Brendshme, të pronës nr. 818, me emërtim “Bateria Kundërajrore”, me vendndodhje në Mbyet, Fier, dhe për një ndryshim në vendimin nr. 515, datë 18.7.2003, të Këshillit të Ministrave, “Për miratimin e listës së inventarit të pronave të paluajtshme shtetërore, të cilat i kalojnë në përgjegjësi administrimi Ministrisë së Mbrojtjes”, të ndryshuar. </w:t>
      </w:r>
    </w:p>
    <w:p w:rsidR="00D1323F" w:rsidRPr="00762570" w:rsidRDefault="00D1323F" w:rsidP="00D1323F">
      <w:pPr>
        <w:pStyle w:val="Paragrafi"/>
        <w:rPr>
          <w:spacing w:val="-4"/>
          <w:lang w:val="sq-AL"/>
        </w:rPr>
      </w:pPr>
      <w:r w:rsidRPr="00762570">
        <w:rPr>
          <w:spacing w:val="-4"/>
          <w:lang w:val="sq-AL"/>
        </w:rPr>
        <w:t xml:space="preserve">2. Ngarkohen ministri i Mbrojtjes, ministri i Punëve të Brendshme dhe kryeregjistruesi i Zyrës Qendrore të Regjistrimit të Pasurive të Paluajtshme të Republikës së Shqipërisë për zbatimin e këtij vendimi. </w:t>
      </w:r>
    </w:p>
    <w:p w:rsidR="00D1323F" w:rsidRPr="00762570" w:rsidRDefault="00D1323F" w:rsidP="00D1323F">
      <w:pPr>
        <w:pStyle w:val="Paragrafi"/>
        <w:rPr>
          <w:spacing w:val="-4"/>
          <w:lang w:val="sq-AL"/>
        </w:rPr>
      </w:pPr>
      <w:r w:rsidRPr="00762570">
        <w:rPr>
          <w:spacing w:val="-4"/>
          <w:lang w:val="sq-AL"/>
        </w:rPr>
        <w:t xml:space="preserve">Ky vendim hyn në fuqi pas botimit në Fletoren Zyrtare. </w:t>
      </w:r>
    </w:p>
    <w:p w:rsidR="00D1323F" w:rsidRPr="00762570" w:rsidRDefault="00D1323F" w:rsidP="00D1323F">
      <w:pPr>
        <w:pStyle w:val="Hapesira7"/>
        <w:rPr>
          <w:spacing w:val="-4"/>
          <w:lang w:val="sq-AL"/>
        </w:rPr>
      </w:pPr>
    </w:p>
    <w:p w:rsidR="00D1323F" w:rsidRPr="00762570" w:rsidRDefault="00D1323F" w:rsidP="00D1323F">
      <w:pPr>
        <w:pStyle w:val="Paragrafi"/>
        <w:jc w:val="right"/>
        <w:rPr>
          <w:spacing w:val="-4"/>
          <w:lang w:val="sq-AL"/>
        </w:rPr>
      </w:pPr>
      <w:r w:rsidRPr="00762570">
        <w:rPr>
          <w:spacing w:val="-4"/>
          <w:lang w:val="sq-AL"/>
        </w:rPr>
        <w:t>KRYEMINISTRI</w:t>
      </w:r>
    </w:p>
    <w:p w:rsidR="00D1323F" w:rsidRPr="00762570" w:rsidRDefault="00D1323F" w:rsidP="00D1323F">
      <w:pPr>
        <w:pStyle w:val="Paragrafi"/>
        <w:jc w:val="right"/>
        <w:rPr>
          <w:b/>
          <w:spacing w:val="-4"/>
          <w:lang w:val="sq-AL"/>
        </w:rPr>
      </w:pPr>
      <w:r w:rsidRPr="00762570">
        <w:rPr>
          <w:b/>
          <w:spacing w:val="-4"/>
          <w:lang w:val="sq-AL"/>
        </w:rPr>
        <w:t>Edi Rama</w:t>
      </w:r>
    </w:p>
    <w:p w:rsidR="00FD57DC" w:rsidRDefault="00D1323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D1323F"/>
    <w:rsid w:val="00013606"/>
    <w:rsid w:val="001D125B"/>
    <w:rsid w:val="002C0AA4"/>
    <w:rsid w:val="002E7553"/>
    <w:rsid w:val="00315A5C"/>
    <w:rsid w:val="00332E0F"/>
    <w:rsid w:val="00455FC5"/>
    <w:rsid w:val="004A4709"/>
    <w:rsid w:val="00627136"/>
    <w:rsid w:val="007A33AA"/>
    <w:rsid w:val="00912120"/>
    <w:rsid w:val="00A3508F"/>
    <w:rsid w:val="00B441A3"/>
    <w:rsid w:val="00D1323F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32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323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1323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>Grizli777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2015-03-13T14:25:00Z</dcterms:created>
  <dcterms:modified xsi:type="dcterms:W3CDTF">2015-03-13T14:26:00Z</dcterms:modified>
</cp:coreProperties>
</file>