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AA" w:rsidRPr="002F3A32" w:rsidRDefault="006169AA" w:rsidP="006169AA">
      <w:pPr>
        <w:pStyle w:val="Paragrafi"/>
        <w:jc w:val="center"/>
        <w:rPr>
          <w:b/>
          <w:spacing w:val="-4"/>
          <w:lang w:val="sq-AL"/>
        </w:rPr>
      </w:pPr>
      <w:r w:rsidRPr="002F3A32">
        <w:rPr>
          <w:b/>
          <w:spacing w:val="-4"/>
          <w:lang w:val="sq-AL"/>
        </w:rPr>
        <w:t>VENDIM</w:t>
      </w:r>
    </w:p>
    <w:p w:rsidR="006169AA" w:rsidRPr="002F3A32" w:rsidRDefault="006169AA" w:rsidP="006169AA">
      <w:pPr>
        <w:pStyle w:val="Paragrafi"/>
        <w:jc w:val="center"/>
        <w:rPr>
          <w:b/>
          <w:spacing w:val="-4"/>
          <w:lang w:val="sq-AL"/>
        </w:rPr>
      </w:pPr>
      <w:r w:rsidRPr="002F3A32">
        <w:rPr>
          <w:b/>
          <w:spacing w:val="-4"/>
          <w:lang w:val="sq-AL"/>
        </w:rPr>
        <w:t>Nr. 201, datë 4.3.2015</w:t>
      </w:r>
    </w:p>
    <w:p w:rsidR="006169AA" w:rsidRPr="002F3A32" w:rsidRDefault="006169AA" w:rsidP="006169AA">
      <w:pPr>
        <w:pStyle w:val="Hapesira7"/>
        <w:rPr>
          <w:spacing w:val="-4"/>
          <w:lang w:val="sq-AL"/>
        </w:rPr>
      </w:pPr>
    </w:p>
    <w:p w:rsidR="006169AA" w:rsidRPr="002F3A32" w:rsidRDefault="006169AA" w:rsidP="006169AA">
      <w:pPr>
        <w:pStyle w:val="Paragrafi"/>
        <w:jc w:val="center"/>
        <w:rPr>
          <w:b/>
          <w:spacing w:val="-4"/>
          <w:lang w:val="sq-AL"/>
        </w:rPr>
      </w:pPr>
      <w:r w:rsidRPr="002F3A32">
        <w:rPr>
          <w:b/>
          <w:spacing w:val="-4"/>
          <w:lang w:val="sq-AL"/>
        </w:rPr>
        <w:t>PËR KALIMIN NË PËRGJEGJËSI ADMINISTRIMI, NGA MINISTRIA E ARSIMIT DHE SPORTIT TE MINISTRIA E MIRËQENIES SOCIALE DHE RINISË, PËR QENDRËN RINORE KORÇË, TË KATIT TË PARË TË OBJEKTIT, ME EMËRTIM “ISH-SHTËPIA E USHTARAKËVE”, KORÇË</w:t>
      </w:r>
    </w:p>
    <w:p w:rsidR="006169AA" w:rsidRPr="002F3A32" w:rsidRDefault="006169AA" w:rsidP="006169AA">
      <w:pPr>
        <w:pStyle w:val="Hapesira7"/>
        <w:rPr>
          <w:spacing w:val="-4"/>
          <w:lang w:val="sq-AL"/>
        </w:rPr>
      </w:pPr>
    </w:p>
    <w:p w:rsidR="006169AA" w:rsidRPr="002F3A32" w:rsidRDefault="006169AA" w:rsidP="006169AA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>Në mbështetje të nenit 100 të Kushtetutës dhe të neneve 13 e 15, të  ligjit nr. 8743, datë 22.2.2002, “Për pasuritë e paluajtshme shtetërore”, të ndryshuar, me propozimin e ministrit të Mirëqenies Sociale dhe Rinisë, Këshilli i Ministrave</w:t>
      </w:r>
    </w:p>
    <w:p w:rsidR="006169AA" w:rsidRPr="002F3A32" w:rsidRDefault="006169AA" w:rsidP="006169AA">
      <w:pPr>
        <w:pStyle w:val="Hapesira7"/>
        <w:rPr>
          <w:spacing w:val="-4"/>
          <w:lang w:val="sq-AL"/>
        </w:rPr>
      </w:pPr>
    </w:p>
    <w:p w:rsidR="006169AA" w:rsidRPr="002F3A32" w:rsidRDefault="006169AA" w:rsidP="006169AA">
      <w:pPr>
        <w:pStyle w:val="Paragrafi"/>
        <w:jc w:val="center"/>
        <w:rPr>
          <w:spacing w:val="-4"/>
          <w:lang w:val="sq-AL"/>
        </w:rPr>
      </w:pPr>
      <w:r w:rsidRPr="002F3A32">
        <w:rPr>
          <w:spacing w:val="-4"/>
          <w:lang w:val="sq-AL"/>
        </w:rPr>
        <w:t>VENDOSI:</w:t>
      </w:r>
    </w:p>
    <w:p w:rsidR="006169AA" w:rsidRPr="002F3A32" w:rsidRDefault="006169AA" w:rsidP="006169AA">
      <w:pPr>
        <w:pStyle w:val="Hapesira7"/>
        <w:rPr>
          <w:spacing w:val="-4"/>
          <w:lang w:val="sq-AL"/>
        </w:rPr>
      </w:pPr>
    </w:p>
    <w:p w:rsidR="006169AA" w:rsidRPr="002F3A32" w:rsidRDefault="006169AA" w:rsidP="006169AA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>1. Kalimin në përgjegjësi administrimi, nga Ministria e Arsimit dhe Sportit te Ministria e Mirëqenies Sociale dhe Rinisë, për Qendrën Rinore Korçë, të katit të parë të objektit, me emërtim “Ish-Shtëpia e Ushtarakëve”, Korçë, për ta përdorur për mjedise pune për krijimin e kushteve për zhvillimin normal të veprimtarisë së funksionimit të këtij institucioni.</w:t>
      </w:r>
    </w:p>
    <w:p w:rsidR="006169AA" w:rsidRPr="002F3A32" w:rsidRDefault="006169AA" w:rsidP="006169AA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>2. Ministria e Mirëqenies Sociale dhe Rinisë dhe Qendra Rinore Korçë nuk mund ta ndryshojnë destinacionin e pronës së përcaktuar në pikën 1, të këtij vendimi, ta tjetërsojnë apo t’ua japin në përdorim të tretëve.</w:t>
      </w:r>
    </w:p>
    <w:p w:rsidR="006169AA" w:rsidRPr="002F3A32" w:rsidRDefault="006169AA" w:rsidP="006169AA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>3. Ngarkohen Ministria e Mirëqenies Sociale dhe Rinisë, Ministria e Arsimit dhe Sportit dhe Ministria e Punëve të Brendshme për zbatimin e këtij vendimi.</w:t>
      </w:r>
    </w:p>
    <w:p w:rsidR="006169AA" w:rsidRPr="002F3A32" w:rsidRDefault="006169AA" w:rsidP="006169AA">
      <w:pPr>
        <w:pStyle w:val="Paragrafi"/>
        <w:rPr>
          <w:spacing w:val="-4"/>
          <w:lang w:val="sq-AL"/>
        </w:rPr>
      </w:pPr>
      <w:r w:rsidRPr="002F3A32">
        <w:rPr>
          <w:spacing w:val="-4"/>
          <w:lang w:val="sq-AL"/>
        </w:rPr>
        <w:t>Ky vendim hyn në fuqi pas botimit në Fletoren Zyrtare.</w:t>
      </w:r>
    </w:p>
    <w:p w:rsidR="006169AA" w:rsidRPr="002F3A32" w:rsidRDefault="006169AA" w:rsidP="006169AA">
      <w:pPr>
        <w:pStyle w:val="Hapesira7"/>
        <w:rPr>
          <w:spacing w:val="-4"/>
          <w:lang w:val="sq-AL"/>
        </w:rPr>
      </w:pPr>
    </w:p>
    <w:p w:rsidR="006169AA" w:rsidRPr="002F3A32" w:rsidRDefault="006169AA" w:rsidP="006169AA">
      <w:pPr>
        <w:pStyle w:val="Paragrafi"/>
        <w:jc w:val="right"/>
        <w:rPr>
          <w:spacing w:val="-4"/>
          <w:lang w:val="sq-AL"/>
        </w:rPr>
      </w:pPr>
      <w:r w:rsidRPr="002F3A32">
        <w:rPr>
          <w:spacing w:val="-4"/>
          <w:lang w:val="sq-AL"/>
        </w:rPr>
        <w:tab/>
      </w:r>
      <w:r w:rsidRPr="002F3A32">
        <w:rPr>
          <w:spacing w:val="-4"/>
          <w:lang w:val="sq-AL"/>
        </w:rPr>
        <w:tab/>
      </w:r>
      <w:r w:rsidRPr="002F3A32">
        <w:rPr>
          <w:spacing w:val="-4"/>
          <w:lang w:val="sq-AL"/>
        </w:rPr>
        <w:tab/>
      </w:r>
      <w:r w:rsidRPr="002F3A32">
        <w:rPr>
          <w:spacing w:val="-4"/>
          <w:lang w:val="sq-AL"/>
        </w:rPr>
        <w:tab/>
      </w:r>
      <w:r w:rsidRPr="002F3A32">
        <w:rPr>
          <w:spacing w:val="-4"/>
          <w:lang w:val="sq-AL"/>
        </w:rPr>
        <w:tab/>
      </w:r>
      <w:r w:rsidRPr="002F3A32">
        <w:rPr>
          <w:spacing w:val="-4"/>
          <w:lang w:val="sq-AL"/>
        </w:rPr>
        <w:tab/>
        <w:t>KRYEMINISTRI</w:t>
      </w:r>
    </w:p>
    <w:p w:rsidR="006169AA" w:rsidRDefault="006169AA" w:rsidP="006169AA">
      <w:pPr>
        <w:pStyle w:val="Paragrafi"/>
        <w:jc w:val="right"/>
        <w:rPr>
          <w:b/>
          <w:spacing w:val="-4"/>
          <w:lang w:val="sq-AL"/>
        </w:rPr>
      </w:pPr>
      <w:r w:rsidRPr="002F3A32">
        <w:rPr>
          <w:b/>
          <w:spacing w:val="-4"/>
          <w:lang w:val="sq-AL"/>
        </w:rPr>
        <w:t>Edi Rama</w:t>
      </w:r>
    </w:p>
    <w:p w:rsidR="006169AA" w:rsidRPr="000D777D" w:rsidRDefault="006169AA" w:rsidP="006169AA">
      <w:pPr>
        <w:pStyle w:val="Paragrafi"/>
        <w:rPr>
          <w:lang w:val="sq-AL"/>
        </w:rPr>
      </w:pPr>
      <w:bookmarkStart w:id="0" w:name="_GoBack"/>
      <w:bookmarkEnd w:id="0"/>
    </w:p>
    <w:p w:rsidR="006169AA" w:rsidRPr="000D777D" w:rsidRDefault="006169AA" w:rsidP="006169AA">
      <w:pPr>
        <w:pStyle w:val="Paragrafi"/>
        <w:ind w:firstLine="0"/>
        <w:jc w:val="center"/>
        <w:rPr>
          <w:lang w:val="sq-AL"/>
        </w:rPr>
      </w:pPr>
      <w:r w:rsidRPr="000D777D">
        <w:rPr>
          <w:noProof/>
          <w:lang w:val="sq-AL" w:eastAsia="sq-AL"/>
        </w:rPr>
        <w:drawing>
          <wp:inline distT="0" distB="0" distL="0" distR="0" wp14:anchorId="6C05B457" wp14:editId="31E44CD7">
            <wp:extent cx="5883966" cy="3832529"/>
            <wp:effectExtent l="19050" t="0" r="2484" b="0"/>
            <wp:docPr id="16" name="Picture 10" descr="KATI%20PERD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I%20PERDHE.jpg"/>
                    <pic:cNvPicPr/>
                  </pic:nvPicPr>
                  <pic:blipFill>
                    <a:blip r:embed="rId5" cstate="print"/>
                    <a:srcRect l="3847"/>
                    <a:stretch>
                      <a:fillRect/>
                    </a:stretch>
                  </pic:blipFill>
                  <pic:spPr>
                    <a:xfrm>
                      <a:off x="0" y="0"/>
                      <a:ext cx="5883966" cy="383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9AA" w:rsidRDefault="006169AA" w:rsidP="006169AA">
      <w:pPr>
        <w:pStyle w:val="Paragrafi"/>
        <w:jc w:val="center"/>
        <w:rPr>
          <w:b/>
          <w:lang w:val="sq-AL"/>
        </w:rPr>
      </w:pPr>
      <w:r w:rsidRPr="00AE2AD1">
        <w:rPr>
          <w:noProof/>
          <w:lang w:val="sq-AL" w:eastAsia="sq-AL"/>
        </w:rPr>
        <w:lastRenderedPageBreak/>
        <w:drawing>
          <wp:inline distT="0" distB="0" distL="0" distR="0" wp14:anchorId="1E64A8DA" wp14:editId="16AE7762">
            <wp:extent cx="6010275" cy="4309607"/>
            <wp:effectExtent l="19050" t="0" r="9525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08" t="1783" r="1430" b="1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30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9AA" w:rsidRDefault="006169AA" w:rsidP="006169AA">
      <w:pPr>
        <w:pStyle w:val="Paragrafi"/>
        <w:jc w:val="center"/>
        <w:rPr>
          <w:b/>
          <w:lang w:val="sq-AL"/>
        </w:rPr>
      </w:pPr>
    </w:p>
    <w:p w:rsidR="006169AA" w:rsidRDefault="006169AA" w:rsidP="006169AA">
      <w:pPr>
        <w:pStyle w:val="Paragrafi"/>
        <w:jc w:val="center"/>
        <w:rPr>
          <w:b/>
          <w:lang w:val="sq-AL"/>
        </w:rPr>
        <w:sectPr w:rsidR="006169AA" w:rsidSect="004B61E4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D57DC" w:rsidRDefault="004B61E4"/>
    <w:sectPr w:rsidR="00FD57DC" w:rsidSect="004B6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2"/>
  </w:compat>
  <w:rsids>
    <w:rsidRoot w:val="006169AA"/>
    <w:rsid w:val="00013606"/>
    <w:rsid w:val="001D125B"/>
    <w:rsid w:val="002C0AA4"/>
    <w:rsid w:val="002E7553"/>
    <w:rsid w:val="00315A5C"/>
    <w:rsid w:val="00332E0F"/>
    <w:rsid w:val="00455FC5"/>
    <w:rsid w:val="004A4709"/>
    <w:rsid w:val="004B61E4"/>
    <w:rsid w:val="006169AA"/>
    <w:rsid w:val="00627136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169A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169AA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6169AA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Ermira Bukaci</cp:lastModifiedBy>
  <cp:revision>2</cp:revision>
  <cp:lastPrinted>2019-01-29T10:28:00Z</cp:lastPrinted>
  <dcterms:created xsi:type="dcterms:W3CDTF">2015-03-13T14:28:00Z</dcterms:created>
  <dcterms:modified xsi:type="dcterms:W3CDTF">2019-01-29T10:28:00Z</dcterms:modified>
</cp:coreProperties>
</file>