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6F8" w:rsidRPr="00791BFE" w:rsidRDefault="00E876F8" w:rsidP="00E876F8">
      <w:pPr>
        <w:pStyle w:val="Akti"/>
        <w:rPr>
          <w:lang w:val="sq-AL"/>
        </w:rPr>
      </w:pPr>
      <w:r w:rsidRPr="00791BFE">
        <w:rPr>
          <w:lang w:val="sq-AL"/>
        </w:rPr>
        <w:t>VENDIM</w:t>
      </w:r>
    </w:p>
    <w:p w:rsidR="00E876F8" w:rsidRPr="00791BFE" w:rsidRDefault="00E876F8" w:rsidP="00E876F8">
      <w:pPr>
        <w:pStyle w:val="NumriData"/>
        <w:rPr>
          <w:lang w:val="sq-AL"/>
        </w:rPr>
      </w:pPr>
      <w:r w:rsidRPr="00791BFE">
        <w:rPr>
          <w:lang w:val="sq-AL"/>
        </w:rPr>
        <w:t>Nr.</w:t>
      </w:r>
      <w:r>
        <w:rPr>
          <w:lang w:val="sq-AL"/>
        </w:rPr>
        <w:t xml:space="preserve"> </w:t>
      </w:r>
      <w:r w:rsidRPr="00791BFE">
        <w:rPr>
          <w:lang w:val="sq-AL"/>
        </w:rPr>
        <w:t>214, datë 11.3.2015</w:t>
      </w:r>
    </w:p>
    <w:p w:rsidR="00E876F8" w:rsidRPr="00791BFE" w:rsidRDefault="00E876F8" w:rsidP="00E876F8">
      <w:pPr>
        <w:pStyle w:val="Paragraf02"/>
        <w:rPr>
          <w:lang w:val="sq-AL"/>
        </w:rPr>
      </w:pPr>
    </w:p>
    <w:p w:rsidR="00E876F8" w:rsidRPr="00791BFE" w:rsidRDefault="00E876F8" w:rsidP="00E876F8">
      <w:pPr>
        <w:pStyle w:val="Titulli"/>
        <w:rPr>
          <w:lang w:val="sq-AL"/>
        </w:rPr>
      </w:pPr>
      <w:r w:rsidRPr="00791BFE">
        <w:rPr>
          <w:lang w:val="sq-AL"/>
        </w:rPr>
        <w:t>PËR  PËRCAKTIMIN E AFATEVE DHE MASAVE QË DUHET TË MERREN NË LIDHJE ME ANKESAT PËR GABIMET DHE DEFEKTET E BOTIMIT DHE PUBLIKIMIT</w:t>
      </w:r>
    </w:p>
    <w:p w:rsidR="00E876F8" w:rsidRPr="00791BFE" w:rsidRDefault="00E876F8" w:rsidP="00E876F8">
      <w:pPr>
        <w:pStyle w:val="Hapesira7"/>
        <w:rPr>
          <w:lang w:val="sq-AL"/>
        </w:rPr>
      </w:pPr>
      <w:bookmarkStart w:id="0" w:name="_GoBack"/>
      <w:bookmarkEnd w:id="0"/>
    </w:p>
    <w:p w:rsidR="00E876F8" w:rsidRPr="00791BFE" w:rsidRDefault="00E876F8" w:rsidP="00E876F8">
      <w:pPr>
        <w:pStyle w:val="Paragraf02"/>
        <w:rPr>
          <w:lang w:val="sq-AL"/>
        </w:rPr>
      </w:pPr>
      <w:r w:rsidRPr="00791BFE">
        <w:rPr>
          <w:lang w:val="sq-AL"/>
        </w:rPr>
        <w:t>Në mbështetje të nenit 100 të Kushtetutës dhe të pikës 3, të nenit 17, të ligjit nr.</w:t>
      </w:r>
      <w:r>
        <w:rPr>
          <w:lang w:val="sq-AL"/>
        </w:rPr>
        <w:t xml:space="preserve"> </w:t>
      </w:r>
      <w:r w:rsidRPr="00791BFE">
        <w:rPr>
          <w:lang w:val="sq-AL"/>
        </w:rPr>
        <w:t xml:space="preserve">78/2014, “Për organizimin dhe funksionimin e Qendrës së Botimeve Zyrtare”, me propozimin e ministrit të Drejtësisë, Këshilli i Ministrave </w:t>
      </w:r>
    </w:p>
    <w:p w:rsidR="00E876F8" w:rsidRPr="00791BFE" w:rsidRDefault="00E876F8" w:rsidP="00E876F8">
      <w:pPr>
        <w:pStyle w:val="Hapesira7"/>
        <w:rPr>
          <w:lang w:val="sq-AL"/>
        </w:rPr>
      </w:pPr>
    </w:p>
    <w:p w:rsidR="00E876F8" w:rsidRPr="00791BFE" w:rsidRDefault="00E876F8" w:rsidP="00E876F8">
      <w:pPr>
        <w:pStyle w:val="Vendosi"/>
        <w:rPr>
          <w:lang w:val="sq-AL"/>
        </w:rPr>
      </w:pPr>
      <w:r w:rsidRPr="00791BFE">
        <w:rPr>
          <w:lang w:val="sq-AL"/>
        </w:rPr>
        <w:t>VENDOSI:</w:t>
      </w:r>
    </w:p>
    <w:p w:rsidR="00E876F8" w:rsidRPr="00791BFE" w:rsidRDefault="00E876F8" w:rsidP="00E876F8">
      <w:pPr>
        <w:pStyle w:val="Hapesira7"/>
        <w:rPr>
          <w:lang w:val="sq-AL"/>
        </w:rPr>
      </w:pPr>
    </w:p>
    <w:p w:rsidR="00E876F8" w:rsidRPr="00791BFE" w:rsidRDefault="00E876F8" w:rsidP="00E876F8">
      <w:pPr>
        <w:pStyle w:val="Paragraf02"/>
        <w:rPr>
          <w:lang w:val="sq-AL"/>
        </w:rPr>
      </w:pPr>
      <w:r w:rsidRPr="00791BFE">
        <w:rPr>
          <w:lang w:val="sq-AL"/>
        </w:rPr>
        <w:t>1. Qendra e Botimeve Zyrtare pranon ankesat lidhur me gabimet dhe defektet që kanë të bëjnë me botimin dhe publi</w:t>
      </w:r>
      <w:r>
        <w:rPr>
          <w:lang w:val="sq-AL"/>
        </w:rPr>
        <w:t>kimin e akteve të botueshme në Fletoren Zyrtare</w:t>
      </w:r>
      <w:r w:rsidRPr="00791BFE">
        <w:rPr>
          <w:lang w:val="sq-AL"/>
        </w:rPr>
        <w:t>, si dhe të njoftimeve në Buletinin e Njoftimeve Zyrtare, në formë të shtypur ose në formë elektronike.</w:t>
      </w:r>
    </w:p>
    <w:p w:rsidR="00E876F8" w:rsidRPr="00791BFE" w:rsidRDefault="00E876F8" w:rsidP="00E876F8">
      <w:pPr>
        <w:pStyle w:val="Paragraf02"/>
        <w:rPr>
          <w:lang w:val="sq-AL"/>
        </w:rPr>
      </w:pPr>
      <w:r w:rsidRPr="00791BFE">
        <w:rPr>
          <w:lang w:val="sq-AL"/>
        </w:rPr>
        <w:t>2. Institucioni që ka nxjerrë aktin ose çdo person i interesuar që identifikon një defekt apo gabim si mospërputhje me origjinalin bën ankesë me shkrim për ndreqjen e tij pranë Qendrës së Botimeve Zyrtare.</w:t>
      </w:r>
    </w:p>
    <w:p w:rsidR="00E876F8" w:rsidRPr="00791BFE" w:rsidRDefault="00E876F8" w:rsidP="00E876F8">
      <w:pPr>
        <w:pStyle w:val="Paragraf02"/>
        <w:rPr>
          <w:lang w:val="sq-AL"/>
        </w:rPr>
      </w:pPr>
      <w:r w:rsidRPr="00791BFE">
        <w:rPr>
          <w:lang w:val="sq-AL"/>
        </w:rPr>
        <w:t xml:space="preserve">3. Qendra e Botimeve Zyrtare, në bashkëpunim me institucionin që ka nxjerrë aktin, verifikon ekzistencën e defektit apo gabimit dhe </w:t>
      </w:r>
      <w:r>
        <w:rPr>
          <w:lang w:val="sq-AL"/>
        </w:rPr>
        <w:t>bën ndreqjen, përkatësisht, në Fletoren Zyrtare</w:t>
      </w:r>
      <w:r w:rsidRPr="00791BFE">
        <w:rPr>
          <w:lang w:val="sq-AL"/>
        </w:rPr>
        <w:t xml:space="preserve"> apo në Buletinin e Njoftimeve Zyrtare më të parë.</w:t>
      </w:r>
      <w:r w:rsidRPr="00791BFE">
        <w:rPr>
          <w:lang w:val="sq-AL"/>
        </w:rPr>
        <w:tab/>
      </w:r>
    </w:p>
    <w:p w:rsidR="00E876F8" w:rsidRPr="00791BFE" w:rsidRDefault="00E876F8" w:rsidP="00E876F8">
      <w:pPr>
        <w:pStyle w:val="Paragraf02"/>
        <w:rPr>
          <w:lang w:val="sq-AL"/>
        </w:rPr>
      </w:pPr>
      <w:r w:rsidRPr="00791BFE">
        <w:rPr>
          <w:lang w:val="sq-AL"/>
        </w:rPr>
        <w:t>4. Afatet e trajtimit të këtyre ankesave janë brenda 15 (pesëmbëdhjetë) ditëve pune nga data e marrjes së ankesës. Qendra e Botimeve Zyrtare, brenda këtij afati, i dërgon përgjigje institucionit apo personit që ka bërë ankesën, duke dhënë informacion edhe për masat e marra.</w:t>
      </w:r>
    </w:p>
    <w:p w:rsidR="00E876F8" w:rsidRPr="00791BFE" w:rsidRDefault="00E876F8" w:rsidP="00E876F8">
      <w:pPr>
        <w:pStyle w:val="Paragraf02"/>
        <w:rPr>
          <w:lang w:val="sq-AL"/>
        </w:rPr>
      </w:pPr>
      <w:r w:rsidRPr="00791BFE">
        <w:rPr>
          <w:lang w:val="sq-AL"/>
        </w:rPr>
        <w:t>5. Në rast se gabimi apo defekti identifikohet nga vetë Qendra e Botimeve Zyrtare, ndreqja e</w:t>
      </w:r>
      <w:r>
        <w:rPr>
          <w:lang w:val="sq-AL"/>
        </w:rPr>
        <w:t xml:space="preserve"> gabimit apo defektit bëhet në Fletoren Zyrtare</w:t>
      </w:r>
      <w:r w:rsidRPr="00791BFE">
        <w:rPr>
          <w:lang w:val="sq-AL"/>
        </w:rPr>
        <w:t xml:space="preserve"> apo në Buletinin e Njoftimeve Zyrtare më të parë.</w:t>
      </w:r>
    </w:p>
    <w:p w:rsidR="00E876F8" w:rsidRPr="00791BFE" w:rsidRDefault="00E876F8" w:rsidP="00E876F8">
      <w:pPr>
        <w:pStyle w:val="Paragraf02"/>
        <w:rPr>
          <w:lang w:val="sq-AL"/>
        </w:rPr>
      </w:pPr>
      <w:r w:rsidRPr="00791BFE">
        <w:rPr>
          <w:lang w:val="sq-AL"/>
        </w:rPr>
        <w:t>Ky vendim hyn në fuqi pas botimit në Fletoren Zyrtare.</w:t>
      </w:r>
    </w:p>
    <w:p w:rsidR="00E876F8" w:rsidRPr="00791BFE" w:rsidRDefault="00E876F8" w:rsidP="00E876F8">
      <w:pPr>
        <w:pStyle w:val="Hapesira7"/>
        <w:rPr>
          <w:lang w:val="sq-AL"/>
        </w:rPr>
      </w:pPr>
    </w:p>
    <w:p w:rsidR="00E876F8" w:rsidRPr="00791BFE" w:rsidRDefault="00E876F8" w:rsidP="00E876F8">
      <w:pPr>
        <w:pStyle w:val="Autoriteti"/>
        <w:rPr>
          <w:lang w:val="sq-AL"/>
        </w:rPr>
      </w:pPr>
      <w:r w:rsidRPr="00791BFE">
        <w:rPr>
          <w:lang w:val="sq-AL"/>
        </w:rPr>
        <w:t>KRYEMINISTRI</w:t>
      </w:r>
      <w:r>
        <w:rPr>
          <w:lang w:val="sq-AL"/>
        </w:rPr>
        <w:t xml:space="preserve">                                                                                                                             </w:t>
      </w:r>
      <w:r w:rsidRPr="00FE720F">
        <w:rPr>
          <w:b/>
          <w:caps w:val="0"/>
          <w:lang w:val="sq-AL"/>
        </w:rPr>
        <w:t>Edi Rama</w:t>
      </w:r>
    </w:p>
    <w:p w:rsidR="00FD57DC" w:rsidRDefault="00E876F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grammar="clean"/>
  <w:revisionView w:inkAnnotations="0"/>
  <w:defaultTabStop w:val="720"/>
  <w:characterSpacingControl w:val="doNotCompress"/>
  <w:compat/>
  <w:rsids>
    <w:rsidRoot w:val="00E876F8"/>
    <w:rsid w:val="00013606"/>
    <w:rsid w:val="001D125B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CA44E2"/>
    <w:rsid w:val="00D27DAF"/>
    <w:rsid w:val="00E12DC7"/>
    <w:rsid w:val="00E876F8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876F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876F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876F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uiPriority w:val="99"/>
    <w:rsid w:val="00E876F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E876F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876F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876F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E876F8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E876F8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E876F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E876F8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1501</Characters>
  <Application>Microsoft Office Word</Application>
  <DocSecurity>0</DocSecurity>
  <Lines>12</Lines>
  <Paragraphs>3</Paragraphs>
  <ScaleCrop>false</ScaleCrop>
  <Company>Grizli777</Company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2015-03-23T13:29:00Z</dcterms:created>
  <dcterms:modified xsi:type="dcterms:W3CDTF">2015-03-23T13:29:00Z</dcterms:modified>
</cp:coreProperties>
</file>