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D39" w:rsidRPr="00804645" w:rsidRDefault="00286D39" w:rsidP="00286D39">
      <w:pPr>
        <w:pStyle w:val="Paragrafi"/>
        <w:jc w:val="center"/>
        <w:rPr>
          <w:b/>
          <w:lang w:val="sq-AL"/>
        </w:rPr>
      </w:pPr>
      <w:r w:rsidRPr="00804645">
        <w:rPr>
          <w:b/>
          <w:lang w:val="sq-AL"/>
        </w:rPr>
        <w:t>VENDIM</w:t>
      </w:r>
    </w:p>
    <w:p w:rsidR="00286D39" w:rsidRPr="00804645" w:rsidRDefault="00286D39" w:rsidP="00286D39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804645">
        <w:rPr>
          <w:b/>
          <w:lang w:val="sq-AL"/>
        </w:rPr>
        <w:t>223, datë 11.3.2015</w:t>
      </w:r>
    </w:p>
    <w:p w:rsidR="00286D39" w:rsidRPr="00804645" w:rsidRDefault="00286D39" w:rsidP="00286D39">
      <w:pPr>
        <w:pStyle w:val="Hapesira7"/>
        <w:ind w:firstLine="0"/>
        <w:rPr>
          <w:lang w:val="sq-AL"/>
        </w:rPr>
      </w:pPr>
    </w:p>
    <w:p w:rsidR="00286D39" w:rsidRPr="00804645" w:rsidRDefault="00286D39" w:rsidP="00286D39">
      <w:pPr>
        <w:pStyle w:val="Paragrafi"/>
        <w:ind w:firstLine="0"/>
        <w:jc w:val="center"/>
        <w:rPr>
          <w:b/>
          <w:szCs w:val="24"/>
          <w:lang w:val="sq-AL"/>
        </w:rPr>
      </w:pPr>
      <w:r w:rsidRPr="00804645">
        <w:rPr>
          <w:b/>
          <w:szCs w:val="24"/>
          <w:lang w:val="sq-AL"/>
        </w:rPr>
        <w:t xml:space="preserve">PËR DISA NDRYSHIME DHE SHTESA NË VENDIMIN </w:t>
      </w:r>
      <w:r>
        <w:rPr>
          <w:b/>
          <w:szCs w:val="24"/>
          <w:lang w:val="sq-AL"/>
        </w:rPr>
        <w:t xml:space="preserve">NR. </w:t>
      </w:r>
      <w:r w:rsidRPr="00804645">
        <w:rPr>
          <w:b/>
          <w:szCs w:val="24"/>
          <w:lang w:val="sq-AL"/>
        </w:rPr>
        <w:t>177, DATË 26.3.2014, TË KËSHILLIT TË MINIST</w:t>
      </w:r>
      <w:r>
        <w:rPr>
          <w:b/>
          <w:szCs w:val="24"/>
          <w:lang w:val="sq-AL"/>
        </w:rPr>
        <w:t xml:space="preserve">RAVE, “PËR KRIJIMIN, PËRBËRJEN, </w:t>
      </w:r>
      <w:r w:rsidRPr="00804645">
        <w:rPr>
          <w:b/>
          <w:szCs w:val="24"/>
          <w:lang w:val="sq-AL"/>
        </w:rPr>
        <w:t>FUNKSIONIMIN, PËRGJEGJËSITË DHE DETYRAT E KOMISIONIT TË POSAÇËM PËR ADMINISTRIMIN E UJËRAVE NDËRKUFITARE”</w:t>
      </w:r>
    </w:p>
    <w:p w:rsidR="00286D39" w:rsidRPr="00804645" w:rsidRDefault="00286D39" w:rsidP="00286D39">
      <w:pPr>
        <w:pStyle w:val="Hapesira7"/>
        <w:rPr>
          <w:lang w:val="sq-AL"/>
        </w:rPr>
      </w:pPr>
    </w:p>
    <w:p w:rsidR="00286D39" w:rsidRPr="00804645" w:rsidRDefault="00286D39" w:rsidP="00286D39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Në mbështetje të nenit 100 të Kushtetutës dhe të pikës 2, të nenit 22,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111/2012, “Për menaxhimin e integruar të burimeve ujore”, me propozimin e ministrit të Bujqësisë, Zhvillimit Rural dhe Administrimit të Ujërave, Këshilli i Ministrave</w:t>
      </w:r>
    </w:p>
    <w:p w:rsidR="00286D39" w:rsidRPr="00804645" w:rsidRDefault="00286D39" w:rsidP="00286D39">
      <w:pPr>
        <w:pStyle w:val="Hapesira7"/>
        <w:rPr>
          <w:lang w:val="sq-AL"/>
        </w:rPr>
      </w:pPr>
    </w:p>
    <w:p w:rsidR="00286D39" w:rsidRPr="00804645" w:rsidRDefault="00286D39" w:rsidP="00286D39">
      <w:pPr>
        <w:pStyle w:val="Paragrafi"/>
        <w:jc w:val="center"/>
        <w:rPr>
          <w:lang w:val="sq-AL"/>
        </w:rPr>
      </w:pPr>
      <w:r w:rsidRPr="00804645">
        <w:rPr>
          <w:lang w:val="sq-AL"/>
        </w:rPr>
        <w:t>VENDOSI:</w:t>
      </w:r>
    </w:p>
    <w:p w:rsidR="00286D39" w:rsidRPr="00D874B3" w:rsidRDefault="00286D39" w:rsidP="00286D39">
      <w:pPr>
        <w:pStyle w:val="Hapesira7"/>
        <w:rPr>
          <w:sz w:val="10"/>
          <w:lang w:val="sq-AL"/>
        </w:rPr>
      </w:pPr>
    </w:p>
    <w:p w:rsidR="00286D39" w:rsidRPr="00D874B3" w:rsidRDefault="00286D39" w:rsidP="00286D39">
      <w:pPr>
        <w:pStyle w:val="Paragrafi"/>
        <w:rPr>
          <w:spacing w:val="-4"/>
          <w:szCs w:val="24"/>
          <w:lang w:val="sq-AL"/>
        </w:rPr>
      </w:pPr>
      <w:r w:rsidRPr="00D874B3">
        <w:rPr>
          <w:spacing w:val="-4"/>
          <w:szCs w:val="24"/>
          <w:lang w:val="sq-AL"/>
        </w:rPr>
        <w:t xml:space="preserve">Në vendimin nr. 177, datë 26.3.2014, të Këshillit të Ministrave, bëhen këto ndryshime dhe shtesa: </w:t>
      </w:r>
    </w:p>
    <w:p w:rsidR="00286D39" w:rsidRPr="00D874B3" w:rsidRDefault="00286D39" w:rsidP="00286D39">
      <w:pPr>
        <w:pStyle w:val="Paragrafi"/>
        <w:rPr>
          <w:spacing w:val="-4"/>
          <w:szCs w:val="24"/>
          <w:lang w:val="sq-AL"/>
        </w:rPr>
      </w:pPr>
      <w:r w:rsidRPr="00D874B3">
        <w:rPr>
          <w:spacing w:val="-4"/>
          <w:szCs w:val="24"/>
          <w:lang w:val="sq-AL"/>
        </w:rPr>
        <w:t>1. Në pikën 2, fjalët “...zëvendësministri i Mjedisit...” zëvendësohen me “....zëvendës-ministri i Bujqësisë, Zhvillimit Rural dhe Admi-nistrimit të Ujërave....” dhe në fund shtohen nënndarjet, si vijon:</w:t>
      </w:r>
    </w:p>
    <w:p w:rsidR="00286D39" w:rsidRPr="00D874B3" w:rsidRDefault="00286D39" w:rsidP="00286D39">
      <w:pPr>
        <w:pStyle w:val="Paragrafi"/>
        <w:rPr>
          <w:spacing w:val="-4"/>
          <w:szCs w:val="24"/>
          <w:lang w:val="sq-AL"/>
        </w:rPr>
      </w:pPr>
      <w:r w:rsidRPr="00D874B3">
        <w:rPr>
          <w:spacing w:val="-4"/>
          <w:szCs w:val="24"/>
          <w:lang w:val="sq-AL"/>
        </w:rPr>
        <w:t>“- ministri i Shtetit për Çështjet Vendore;</w:t>
      </w:r>
    </w:p>
    <w:p w:rsidR="00286D39" w:rsidRPr="00D874B3" w:rsidRDefault="00286D39" w:rsidP="00286D39">
      <w:pPr>
        <w:pStyle w:val="Paragrafi"/>
        <w:rPr>
          <w:spacing w:val="-4"/>
          <w:szCs w:val="24"/>
          <w:lang w:val="sq-AL"/>
        </w:rPr>
      </w:pPr>
      <w:r w:rsidRPr="00D874B3">
        <w:rPr>
          <w:spacing w:val="-4"/>
          <w:szCs w:val="24"/>
          <w:lang w:val="sq-AL"/>
        </w:rPr>
        <w:t>- Sekretariati Teknik i Këshillit Kombëtar të Ujit.”</w:t>
      </w:r>
    </w:p>
    <w:p w:rsidR="00286D39" w:rsidRPr="00D874B3" w:rsidRDefault="00286D39" w:rsidP="00286D39">
      <w:pPr>
        <w:pStyle w:val="Paragrafi"/>
        <w:rPr>
          <w:spacing w:val="-4"/>
          <w:szCs w:val="24"/>
          <w:lang w:val="sq-AL"/>
        </w:rPr>
      </w:pPr>
      <w:r w:rsidRPr="00804645">
        <w:rPr>
          <w:szCs w:val="24"/>
          <w:lang w:val="sq-AL"/>
        </w:rPr>
        <w:t>2. Në pikën 3, fjalët “Sekretariati Teknik i Këshillit Kombëtar të Ujit…” zëvendësohen me “</w:t>
      </w:r>
      <w:r w:rsidRPr="00D874B3">
        <w:rPr>
          <w:spacing w:val="-4"/>
          <w:szCs w:val="24"/>
          <w:lang w:val="sq-AL"/>
        </w:rPr>
        <w:t>Drejtoria përgjegjëse për administrimin e ujërave, në ministrinë përgjegjëse për fushën e ujërave…”</w:t>
      </w:r>
    </w:p>
    <w:p w:rsidR="00286D39" w:rsidRPr="00D874B3" w:rsidRDefault="00286D39" w:rsidP="00286D39">
      <w:pPr>
        <w:pStyle w:val="Paragrafi"/>
        <w:rPr>
          <w:spacing w:val="-4"/>
          <w:szCs w:val="24"/>
          <w:lang w:val="sq-AL"/>
        </w:rPr>
      </w:pPr>
      <w:r w:rsidRPr="00D874B3">
        <w:rPr>
          <w:spacing w:val="-4"/>
          <w:szCs w:val="24"/>
          <w:lang w:val="sq-AL"/>
        </w:rPr>
        <w:t>3. Në pikën 5, fjalët “…ministrit të Mjedisit…” zëvendësohen me “…ministrit përgjegjës për fushën e ujërave …”</w:t>
      </w:r>
    </w:p>
    <w:p w:rsidR="00286D39" w:rsidRPr="00D874B3" w:rsidRDefault="00286D39" w:rsidP="00286D39">
      <w:pPr>
        <w:pStyle w:val="Paragrafi"/>
        <w:rPr>
          <w:spacing w:val="-4"/>
          <w:szCs w:val="24"/>
          <w:lang w:val="sq-AL"/>
        </w:rPr>
      </w:pPr>
      <w:r w:rsidRPr="00D874B3">
        <w:rPr>
          <w:spacing w:val="-4"/>
          <w:szCs w:val="24"/>
          <w:lang w:val="sq-AL"/>
        </w:rPr>
        <w:t>Ky vendim hyn në fuqi menjëherë dhe botohet në Fletoren Zyrtare.</w:t>
      </w:r>
    </w:p>
    <w:p w:rsidR="00286D39" w:rsidRPr="00804645" w:rsidRDefault="00286D39" w:rsidP="00286D39">
      <w:pPr>
        <w:pStyle w:val="Hapesira7"/>
        <w:rPr>
          <w:lang w:val="sq-AL"/>
        </w:rPr>
      </w:pPr>
    </w:p>
    <w:p w:rsidR="00286D39" w:rsidRPr="00804645" w:rsidRDefault="00286D39" w:rsidP="00286D39">
      <w:pPr>
        <w:pStyle w:val="Autoriteti"/>
        <w:rPr>
          <w:lang w:val="sq-AL"/>
        </w:rPr>
      </w:pPr>
      <w:bookmarkStart w:id="0" w:name="OLE_LINK1"/>
      <w:bookmarkStart w:id="1" w:name="OLE_LINK2"/>
      <w:r w:rsidRPr="00804645">
        <w:rPr>
          <w:lang w:val="sq-AL"/>
        </w:rPr>
        <w:t>KRYEMINISTRI</w:t>
      </w:r>
    </w:p>
    <w:p w:rsidR="00286D39" w:rsidRPr="00804645" w:rsidRDefault="00286D39" w:rsidP="00286D39">
      <w:pPr>
        <w:pStyle w:val="AutoritetiEmer"/>
        <w:rPr>
          <w:lang w:val="sq-AL"/>
        </w:rPr>
      </w:pPr>
      <w:r w:rsidRPr="00804645">
        <w:rPr>
          <w:lang w:val="sq-AL"/>
        </w:rPr>
        <w:t>Edi Rama</w:t>
      </w:r>
    </w:p>
    <w:bookmarkEnd w:id="0"/>
    <w:bookmarkEnd w:id="1"/>
    <w:p w:rsidR="00FD57DC" w:rsidRDefault="00286D3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286D39"/>
    <w:rsid w:val="00013606"/>
    <w:rsid w:val="001D125B"/>
    <w:rsid w:val="00285383"/>
    <w:rsid w:val="00286D39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86D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6D3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86D3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6D3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6D3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6D3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86D3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>Grizli777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2015-03-23T13:21:00Z</dcterms:created>
  <dcterms:modified xsi:type="dcterms:W3CDTF">2015-03-23T13:21:00Z</dcterms:modified>
</cp:coreProperties>
</file>