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127" w:rsidRPr="002D78FD" w:rsidRDefault="00894127" w:rsidP="00894127">
      <w:pPr>
        <w:pStyle w:val="Paragrafi"/>
        <w:ind w:firstLine="0"/>
        <w:jc w:val="center"/>
        <w:rPr>
          <w:b/>
        </w:rPr>
      </w:pPr>
      <w:r w:rsidRPr="002D78FD">
        <w:rPr>
          <w:b/>
        </w:rPr>
        <w:t>VENDIM</w:t>
      </w:r>
    </w:p>
    <w:p w:rsidR="00894127" w:rsidRPr="002D78FD" w:rsidRDefault="00894127" w:rsidP="00894127">
      <w:pPr>
        <w:pStyle w:val="Paragrafi"/>
        <w:ind w:firstLine="0"/>
        <w:jc w:val="center"/>
        <w:rPr>
          <w:b/>
        </w:rPr>
      </w:pPr>
      <w:r w:rsidRPr="002D78FD">
        <w:rPr>
          <w:b/>
        </w:rPr>
        <w:t>Nr. 229, datë 11.3.2015</w:t>
      </w:r>
    </w:p>
    <w:p w:rsidR="00894127" w:rsidRPr="002D78FD" w:rsidRDefault="00894127" w:rsidP="00894127">
      <w:pPr>
        <w:pStyle w:val="Paragrafi"/>
        <w:ind w:firstLine="0"/>
        <w:jc w:val="center"/>
        <w:rPr>
          <w:b/>
          <w:sz w:val="14"/>
        </w:rPr>
      </w:pPr>
    </w:p>
    <w:p w:rsidR="00894127" w:rsidRPr="002D78FD" w:rsidRDefault="00894127" w:rsidP="00894127">
      <w:pPr>
        <w:pStyle w:val="Paragrafi"/>
        <w:ind w:firstLine="0"/>
        <w:jc w:val="center"/>
        <w:rPr>
          <w:b/>
        </w:rPr>
      </w:pPr>
      <w:r w:rsidRPr="002D78FD">
        <w:rPr>
          <w:b/>
        </w:rPr>
        <w:t>PËR SHPRONËSIMIN, PËR INTERES PUBLIK, TË PRONARËVE TË PASURIVE TË PALUAJTSHME, PRONË PRIVATE, QË PREKEN NGA REALIZIMI I PROJEKTIT “PËR REHABILITIMIN DHE GJELBËRIMIN E ZONAVE PRANË RRETHRROTULLIMEVE DHE KRYQËZIMEVE NË SEGMENTIN RRUGOR RROGOZHINË-FIER”</w:t>
      </w:r>
    </w:p>
    <w:p w:rsidR="00894127" w:rsidRPr="002D78FD" w:rsidRDefault="00894127" w:rsidP="00894127">
      <w:pPr>
        <w:pStyle w:val="Paragrafi"/>
        <w:rPr>
          <w:sz w:val="14"/>
        </w:rPr>
      </w:pPr>
    </w:p>
    <w:p w:rsidR="00894127" w:rsidRPr="00A4205B" w:rsidRDefault="00894127" w:rsidP="00894127">
      <w:pPr>
        <w:pStyle w:val="Paragrafi"/>
      </w:pPr>
      <w:r w:rsidRPr="00A4205B">
        <w:t>Në mbështetje të nenit 100 të Kushtetutës, të neneve 5, pika 1, 20 e 21,</w:t>
      </w:r>
      <w:r>
        <w:t xml:space="preserve"> të</w:t>
      </w:r>
      <w:r w:rsidRPr="00A4205B">
        <w:t xml:space="preserve"> ligjit nr.8561, datë 22.12.1999, “Për shpronësimet dhe marrjen në përdorim të përkohshëm të pasurisë, pronë private, për interes publik”, me propozimin e ministrit të Transportit dhe Infrastrukturës, Këshilli i Ministrave </w:t>
      </w:r>
    </w:p>
    <w:p w:rsidR="00894127" w:rsidRPr="00A4205B" w:rsidRDefault="00894127" w:rsidP="00894127">
      <w:pPr>
        <w:pStyle w:val="Paragrafi"/>
        <w:ind w:firstLine="0"/>
        <w:jc w:val="center"/>
      </w:pPr>
      <w:r w:rsidRPr="00A4205B">
        <w:t>VENDOSI:</w:t>
      </w:r>
    </w:p>
    <w:p w:rsidR="00894127" w:rsidRPr="00D874B3" w:rsidRDefault="00894127" w:rsidP="00894127">
      <w:pPr>
        <w:pStyle w:val="Paragrafi"/>
        <w:rPr>
          <w:sz w:val="14"/>
        </w:rPr>
      </w:pPr>
    </w:p>
    <w:p w:rsidR="00894127" w:rsidRPr="00A4205B" w:rsidRDefault="00894127" w:rsidP="00894127">
      <w:pPr>
        <w:pStyle w:val="Paragrafi"/>
      </w:pPr>
      <w:r w:rsidRPr="00A4205B">
        <w:t xml:space="preserve">1. Shpronësimin, për interes publik, të pronarëve të pasurive të paluajtshme, pronë private, që preken nga realizimi i projektit “Për rehabilitimin dhe gjelbërimin e zonave pranë rrethrrotullimeve dhe kryqëzimeve në segmentin rrugor Rrogozhinë-Fier”. </w:t>
      </w:r>
    </w:p>
    <w:p w:rsidR="00894127" w:rsidRPr="00A4205B" w:rsidRDefault="00894127" w:rsidP="00894127">
      <w:pPr>
        <w:pStyle w:val="Paragrafi"/>
      </w:pPr>
      <w:r w:rsidRPr="00A4205B">
        <w:t xml:space="preserve">2. Shpronësimi të bëhet në favor të Autoritetit Rrugor Shqiptar. </w:t>
      </w:r>
    </w:p>
    <w:p w:rsidR="00894127" w:rsidRPr="00A4205B" w:rsidRDefault="00894127" w:rsidP="00894127">
      <w:pPr>
        <w:pStyle w:val="Paragrafi"/>
      </w:pPr>
      <w:r w:rsidRPr="00A4205B">
        <w:t xml:space="preserve">3. Pronarët e pasurive të paluajtshme, që shpronësohen, të kompensohen në vlerë të plotë, sipas masës së kompensimit përkatës, që paraqitet në tabelën bashkëlidhur këtij vendimi, për tokë “arë”, “truall” dhe “objekte”, me vlerë të përgjithshme shpronësimi prej 300 000 000 (treqind milionë) lekësh, nga të cilat: </w:t>
      </w:r>
    </w:p>
    <w:p w:rsidR="00894127" w:rsidRPr="00A4205B" w:rsidRDefault="00894127" w:rsidP="00894127">
      <w:pPr>
        <w:pStyle w:val="Paragrafi"/>
      </w:pPr>
      <w:r>
        <w:t xml:space="preserve">a) </w:t>
      </w:r>
      <w:r w:rsidRPr="00A4205B">
        <w:t>tokë “arë” dhe “truall”, me sipërfaqe 16 197.8  (gjashtëmbëdhjetë mijë e njëqind e nëntëdhjetë e shtatë pikë tetë) m</w:t>
      </w:r>
      <w:r w:rsidRPr="00B86BCE">
        <w:rPr>
          <w:vertAlign w:val="superscript"/>
        </w:rPr>
        <w:t>2</w:t>
      </w:r>
      <w:r w:rsidRPr="00A4205B">
        <w:t xml:space="preserve"> me vlerë 11 260 311 (njëmbëdhjetë milionë e dyqind e gjashtëdhjetë mijë e treqind e njëmbëdhjetë) lekë;</w:t>
      </w:r>
    </w:p>
    <w:p w:rsidR="00894127" w:rsidRPr="00A4205B" w:rsidRDefault="00894127" w:rsidP="00894127">
      <w:pPr>
        <w:pStyle w:val="Paragrafi"/>
      </w:pPr>
      <w:r>
        <w:t xml:space="preserve">b) </w:t>
      </w:r>
      <w:r w:rsidRPr="00A4205B">
        <w:t>“objekte”, me vlerë 288 739 689 (dyqind e tetëdhjetë e tetë milionë e  shtatëqind e tridhjetë e nëntë mijë e gjashtëqind e tetëdhjetë e nëntë) lekë.</w:t>
      </w:r>
    </w:p>
    <w:p w:rsidR="00894127" w:rsidRPr="00A4205B" w:rsidRDefault="00894127" w:rsidP="00894127">
      <w:pPr>
        <w:pStyle w:val="Paragrafi"/>
      </w:pPr>
      <w:r>
        <w:t xml:space="preserve">4. </w:t>
      </w:r>
      <w:r w:rsidRPr="00A4205B">
        <w:t xml:space="preserve">Vlera e përgjithshme e shpronësimit për tokë “arë”, “truall” dhe “objekte”, prej 300 000 000 (treqind milionë) lekësh, të përballohet nga fondi i shpronësimeve, në llogarinë e shpronësimeve në Bankën e Shqipërisë, sipas përcaktimit të bërë në nenin 10, të ligjit nr.185/2013, “Për buxhetin e vitit 2014”, të ndryshuar. </w:t>
      </w:r>
    </w:p>
    <w:p w:rsidR="00894127" w:rsidRPr="00A4205B" w:rsidRDefault="00894127" w:rsidP="00894127">
      <w:pPr>
        <w:pStyle w:val="Paragrafi"/>
      </w:pPr>
      <w:r>
        <w:t xml:space="preserve">5. </w:t>
      </w:r>
      <w:r w:rsidRPr="00A4205B">
        <w:t xml:space="preserve">Shpenzimet procedurale, në vlerën 70 000 (shtatëdhjetë mijë) lekë, të përballohen nga Autoriteti Rrugor Shqiptar. </w:t>
      </w:r>
    </w:p>
    <w:p w:rsidR="00894127" w:rsidRPr="00A4205B" w:rsidRDefault="00894127" w:rsidP="00894127">
      <w:pPr>
        <w:pStyle w:val="Paragrafi"/>
      </w:pPr>
      <w:r>
        <w:t xml:space="preserve">6. </w:t>
      </w:r>
      <w:r w:rsidRPr="00A4205B">
        <w:t xml:space="preserve">Shlyerja e pronarëve të fillojë pas çeljes së fondit të përcaktuar në pikën 4, të këtij vendimi. </w:t>
      </w:r>
    </w:p>
    <w:p w:rsidR="00894127" w:rsidRPr="00A4205B" w:rsidRDefault="00894127" w:rsidP="00894127">
      <w:pPr>
        <w:pStyle w:val="Paragrafi"/>
      </w:pPr>
      <w:r>
        <w:t xml:space="preserve">7. </w:t>
      </w:r>
      <w:r w:rsidRPr="00A4205B">
        <w:t xml:space="preserve">Pronarët e pasurive të listës, që i bashkëlidhet këtij vendimi, për të cilat është bërë shënimi “Plotësim dokumentacioni dhe rikonfirmim”, të shlyhen, për efekt shpronësimi, në bazë të dokumentacionit të plotë të pronësisë që do të dorëzojnë pranë Autoritetit Rrugor Shqiptar. </w:t>
      </w:r>
    </w:p>
    <w:p w:rsidR="00894127" w:rsidRPr="00A4205B" w:rsidRDefault="00894127" w:rsidP="00894127">
      <w:pPr>
        <w:pStyle w:val="Paragrafi"/>
      </w:pPr>
      <w:r>
        <w:t xml:space="preserve">8. </w:t>
      </w:r>
      <w:r w:rsidRPr="00A4205B">
        <w:t xml:space="preserve">Autoriteti Rrugor Shqiptar të bëjë shlyerjet, për efekt shpronësimi, në bazë të pikave 4, 5, 6 dhe 7, të këtij vendimi. </w:t>
      </w:r>
    </w:p>
    <w:p w:rsidR="00894127" w:rsidRPr="00A4205B" w:rsidRDefault="00894127" w:rsidP="00894127">
      <w:pPr>
        <w:pStyle w:val="Paragrafi"/>
      </w:pPr>
      <w:r>
        <w:t xml:space="preserve">9. </w:t>
      </w:r>
      <w:r w:rsidRPr="00A4205B">
        <w:t xml:space="preserve">Brenda 30 ditëve, nga data e miratimit të këtij vendimi, Zyra Qendrore e Regjistrimit të Pasurive të Paluajtshme dhe zyrat vendore të regjistrimit të pasurive të paluajtshme Kavajë, Lushnjë dhe Fier, në bashkëpunim me Autoritetin Rrugor Shqiptar, të fillojnë procedurat për hedhjen e trupit të rrugës mbi hartat kadastrale, sipas planimetrisë së shpronësimit, që do t’u vihet në dispozicion nga Autoriteti Rrugor Shqiptar dhe, me fillimin e procesit të shlyerjes, të fillojë edhe procesi i kalimit të pronësisë, për pasuritë e  shpronësuara, në  favor të shtetit. </w:t>
      </w:r>
    </w:p>
    <w:p w:rsidR="00894127" w:rsidRPr="00A4205B" w:rsidRDefault="00894127" w:rsidP="00894127">
      <w:pPr>
        <w:pStyle w:val="Paragrafi"/>
      </w:pPr>
      <w:r>
        <w:t xml:space="preserve">10. </w:t>
      </w:r>
      <w:r w:rsidRPr="00A4205B">
        <w:t xml:space="preserve">Zyra Qendrore e Regjistrimit të Pasurive të Paluajtshme dhe zyrat vendore të regjistrimit të pasurive të paluajtshme Kavajë, Lushnjë dhe Fier të pezullojnë të gjitha transaksionet me pasuritë e shpronësuara deri në momentin që do të realizohet procesi i hedhjes së trupit të rrugës mbi hartat </w:t>
      </w:r>
      <w:r w:rsidRPr="00A4205B">
        <w:lastRenderedPageBreak/>
        <w:t xml:space="preserve">kadastrale si dhe kalimi i pronësisë, për pasuritë e shpronësuara. </w:t>
      </w:r>
    </w:p>
    <w:p w:rsidR="00894127" w:rsidRPr="00A4205B" w:rsidRDefault="00894127" w:rsidP="00894127">
      <w:pPr>
        <w:pStyle w:val="Paragrafi"/>
      </w:pPr>
      <w:r>
        <w:t xml:space="preserve">11. </w:t>
      </w:r>
      <w:r w:rsidRPr="00A4205B">
        <w:t>Ngarkohen Ministria e Transportit dhe Infrastrukturës, Ministria e Financave, Autoriteti Rrugor Shqiptar, Zyra Qendrore e Regjistrimit të Pasurive të Paluajtshme dhe zyrat vendore të regjistrimit të pasurive të paluajtshme Kavajë, Lushnjë dhe Fier për zbatimin e këtij vendimi.</w:t>
      </w:r>
    </w:p>
    <w:p w:rsidR="00894127" w:rsidRDefault="00894127" w:rsidP="00894127">
      <w:pPr>
        <w:pStyle w:val="Paragrafi"/>
      </w:pPr>
      <w:r w:rsidRPr="00A4205B">
        <w:t>Ky vendim hyn në fuqi menjëherë dhe botohet në Fletoren Zyrtare.</w:t>
      </w:r>
    </w:p>
    <w:p w:rsidR="00894127" w:rsidRPr="00D874B3" w:rsidRDefault="00894127" w:rsidP="00894127">
      <w:pPr>
        <w:pStyle w:val="Autoriteti"/>
        <w:rPr>
          <w:sz w:val="14"/>
        </w:rPr>
      </w:pPr>
    </w:p>
    <w:p w:rsidR="00894127" w:rsidRPr="00755A35" w:rsidRDefault="00894127" w:rsidP="00894127">
      <w:pPr>
        <w:pStyle w:val="Autoriteti"/>
      </w:pPr>
      <w:r w:rsidRPr="00755A35">
        <w:t>KRYEMINISTRI</w:t>
      </w:r>
    </w:p>
    <w:p w:rsidR="00894127" w:rsidRDefault="00894127" w:rsidP="00894127">
      <w:pPr>
        <w:pStyle w:val="AutoritetiEmer"/>
      </w:pPr>
      <w:r w:rsidRPr="00755A35">
        <w:t>Edi Rama</w:t>
      </w:r>
    </w:p>
    <w:p w:rsidR="00E407AE" w:rsidRPr="00E407AE" w:rsidRDefault="00E407AE" w:rsidP="00E407AE">
      <w:pPr>
        <w:rPr>
          <w:lang w:val="en-GB"/>
        </w:rPr>
      </w:pPr>
    </w:p>
    <w:p w:rsidR="00894127" w:rsidRDefault="00894127" w:rsidP="00894127">
      <w:pPr>
        <w:pStyle w:val="Paragrafi"/>
        <w:rPr>
          <w:b/>
        </w:rPr>
      </w:pPr>
      <w:bookmarkStart w:id="0" w:name="_GoBack"/>
      <w:bookmarkEnd w:id="0"/>
      <w:r>
        <w:rPr>
          <w:b/>
          <w:noProof/>
          <w:lang w:val="sq-AL" w:eastAsia="sq-AL"/>
        </w:rPr>
        <w:drawing>
          <wp:inline distT="0" distB="0" distL="0" distR="0" wp14:anchorId="4D4F82C7" wp14:editId="7E58E694">
            <wp:extent cx="6228272" cy="392216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ROT OBJ sipas VKM se dale (3) (2)_Page_1.jpg"/>
                    <pic:cNvPicPr/>
                  </pic:nvPicPr>
                  <pic:blipFill rotWithShape="1">
                    <a:blip r:embed="rId5" cstate="print">
                      <a:extLst>
                        <a:ext uri="{28A0092B-C50C-407E-A947-70E740481C1C}">
                          <a14:useLocalDpi xmlns:a14="http://schemas.microsoft.com/office/drawing/2010/main" val="0"/>
                        </a:ext>
                      </a:extLst>
                    </a:blip>
                    <a:srcRect t="2204" r="3738" b="10574"/>
                    <a:stretch/>
                  </pic:blipFill>
                  <pic:spPr bwMode="auto">
                    <a:xfrm>
                      <a:off x="0" y="0"/>
                      <a:ext cx="6243374" cy="3931679"/>
                    </a:xfrm>
                    <a:prstGeom prst="rect">
                      <a:avLst/>
                    </a:prstGeom>
                    <a:ln>
                      <a:noFill/>
                    </a:ln>
                    <a:extLst>
                      <a:ext uri="{53640926-AAD7-44D8-BBD7-CCE9431645EC}">
                        <a14:shadowObscured xmlns:a14="http://schemas.microsoft.com/office/drawing/2010/main"/>
                      </a:ext>
                    </a:extLst>
                  </pic:spPr>
                </pic:pic>
              </a:graphicData>
            </a:graphic>
          </wp:inline>
        </w:drawing>
      </w:r>
    </w:p>
    <w:p w:rsidR="00894127" w:rsidRDefault="00894127" w:rsidP="00894127">
      <w:pPr>
        <w:pStyle w:val="Paragrafi"/>
        <w:ind w:firstLine="0"/>
        <w:jc w:val="center"/>
        <w:rPr>
          <w:b/>
        </w:rPr>
      </w:pPr>
    </w:p>
    <w:p w:rsidR="00894127" w:rsidRDefault="00894127" w:rsidP="00894127">
      <w:pPr>
        <w:pStyle w:val="Paragrafi"/>
        <w:ind w:firstLine="0"/>
        <w:jc w:val="center"/>
        <w:rPr>
          <w:b/>
        </w:rPr>
      </w:pPr>
      <w:r>
        <w:rPr>
          <w:b/>
          <w:noProof/>
          <w:lang w:val="sq-AL" w:eastAsia="sq-AL"/>
        </w:rPr>
        <w:lastRenderedPageBreak/>
        <w:drawing>
          <wp:inline distT="0" distB="0" distL="0" distR="0" wp14:anchorId="3392B740" wp14:editId="1E8CD2EA">
            <wp:extent cx="6328355" cy="39624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rrogozhines_Page_01.jpg"/>
                    <pic:cNvPicPr/>
                  </pic:nvPicPr>
                  <pic:blipFill rotWithShape="1">
                    <a:blip r:embed="rId6" cstate="print">
                      <a:extLst>
                        <a:ext uri="{28A0092B-C50C-407E-A947-70E740481C1C}">
                          <a14:useLocalDpi xmlns:a14="http://schemas.microsoft.com/office/drawing/2010/main" val="0"/>
                        </a:ext>
                      </a:extLst>
                    </a:blip>
                    <a:srcRect l="5764" t="11674" r="8411" b="12287"/>
                    <a:stretch/>
                  </pic:blipFill>
                  <pic:spPr bwMode="auto">
                    <a:xfrm>
                      <a:off x="0" y="0"/>
                      <a:ext cx="6338801" cy="3968941"/>
                    </a:xfrm>
                    <a:prstGeom prst="rect">
                      <a:avLst/>
                    </a:prstGeom>
                    <a:ln>
                      <a:noFill/>
                    </a:ln>
                    <a:extLst>
                      <a:ext uri="{53640926-AAD7-44D8-BBD7-CCE9431645EC}">
                        <a14:shadowObscured xmlns:a14="http://schemas.microsoft.com/office/drawing/2010/main"/>
                      </a:ext>
                    </a:extLst>
                  </pic:spPr>
                </pic:pic>
              </a:graphicData>
            </a:graphic>
          </wp:inline>
        </w:drawing>
      </w:r>
    </w:p>
    <w:p w:rsidR="00894127" w:rsidRDefault="00894127" w:rsidP="00894127">
      <w:pPr>
        <w:pStyle w:val="Paragrafi"/>
        <w:ind w:firstLine="0"/>
        <w:jc w:val="center"/>
        <w:rPr>
          <w:b/>
        </w:rPr>
      </w:pPr>
    </w:p>
    <w:p w:rsidR="00FD57DC" w:rsidRDefault="00E407AE"/>
    <w:sectPr w:rsidR="00FD57DC" w:rsidSect="00E407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revisionView w:inkAnnotations="0"/>
  <w:defaultTabStop w:val="720"/>
  <w:characterSpacingControl w:val="doNotCompress"/>
  <w:compat>
    <w:compatSetting w:name="compatibilityMode" w:uri="http://schemas.microsoft.com/office/word" w:val="12"/>
  </w:compat>
  <w:rsids>
    <w:rsidRoot w:val="00894127"/>
    <w:rsid w:val="00013606"/>
    <w:rsid w:val="001D125B"/>
    <w:rsid w:val="00285383"/>
    <w:rsid w:val="002C0AA4"/>
    <w:rsid w:val="002E7553"/>
    <w:rsid w:val="00332E0F"/>
    <w:rsid w:val="00455FC5"/>
    <w:rsid w:val="004A4709"/>
    <w:rsid w:val="00627136"/>
    <w:rsid w:val="007A33AA"/>
    <w:rsid w:val="00894127"/>
    <w:rsid w:val="00912120"/>
    <w:rsid w:val="00A3508F"/>
    <w:rsid w:val="00B441A3"/>
    <w:rsid w:val="00D27DAF"/>
    <w:rsid w:val="00E12DC7"/>
    <w:rsid w:val="00E407AE"/>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9412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94127"/>
    <w:rPr>
      <w:rFonts w:ascii="Garamond" w:eastAsia="MS Mincho" w:hAnsi="Garamond" w:cs="CG Times"/>
      <w:sz w:val="24"/>
    </w:rPr>
  </w:style>
  <w:style w:type="paragraph" w:customStyle="1" w:styleId="Autoriteti">
    <w:name w:val="Autoriteti"/>
    <w:next w:val="Normal"/>
    <w:link w:val="AutoritetiChar"/>
    <w:rsid w:val="0089412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9412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94127"/>
    <w:rPr>
      <w:rFonts w:ascii="Garamond" w:eastAsia="MS Mincho" w:hAnsi="Garamond" w:cs="CG Times"/>
      <w:caps/>
      <w:sz w:val="24"/>
      <w:lang w:val="en-GB"/>
    </w:rPr>
  </w:style>
  <w:style w:type="character" w:customStyle="1" w:styleId="AutoritetiEmerChar">
    <w:name w:val="Autoriteti_Emer Char"/>
    <w:link w:val="AutoritetiEmer"/>
    <w:locked/>
    <w:rsid w:val="00894127"/>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8941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1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3284</Characters>
  <Application>Microsoft Office Word</Application>
  <DocSecurity>0</DocSecurity>
  <Lines>27</Lines>
  <Paragraphs>7</Paragraphs>
  <ScaleCrop>false</ScaleCrop>
  <Company>Grizli777</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Ermira Bukaci</cp:lastModifiedBy>
  <cp:revision>2</cp:revision>
  <dcterms:created xsi:type="dcterms:W3CDTF">2015-03-23T13:22:00Z</dcterms:created>
  <dcterms:modified xsi:type="dcterms:W3CDTF">2019-01-29T10:44:00Z</dcterms:modified>
</cp:coreProperties>
</file>