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EC" w:rsidRPr="00F60C72" w:rsidRDefault="007771EC" w:rsidP="007771EC">
      <w:pPr>
        <w:pStyle w:val="Akti"/>
        <w:rPr>
          <w:lang w:val="sq-AL"/>
        </w:rPr>
      </w:pPr>
      <w:r w:rsidRPr="00F60C72">
        <w:rPr>
          <w:lang w:val="sq-AL"/>
        </w:rPr>
        <w:t>VENDIM</w:t>
      </w:r>
    </w:p>
    <w:p w:rsidR="007771EC" w:rsidRPr="00F60C72" w:rsidRDefault="007771EC" w:rsidP="007771E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60C72">
        <w:rPr>
          <w:lang w:val="sq-AL"/>
        </w:rPr>
        <w:t>234, datë 18.3.2015</w:t>
      </w:r>
    </w:p>
    <w:p w:rsidR="007771EC" w:rsidRPr="00FC331D" w:rsidRDefault="007771EC" w:rsidP="007771EC">
      <w:pPr>
        <w:pStyle w:val="Hapesira7"/>
        <w:rPr>
          <w:lang w:val="sq-AL"/>
        </w:rPr>
      </w:pPr>
    </w:p>
    <w:p w:rsidR="007771EC" w:rsidRPr="00B67A08" w:rsidRDefault="007771EC" w:rsidP="007771EC">
      <w:pPr>
        <w:pStyle w:val="Titulli"/>
      </w:pPr>
      <w:r w:rsidRPr="00B67A08">
        <w:t>PËR NJË NDRYSHIM NË VENDIMIN NR. 929, DATË 17.11.2010, TË KËSHILLIT TË MINISTRAVE, “PËR KRIJIMIN DHE PËRDORIMIN E FONDIT TË VEÇANTË”, TË NDRYSHUAR</w:t>
      </w:r>
    </w:p>
    <w:p w:rsidR="007771EC" w:rsidRPr="00FC331D" w:rsidRDefault="007771EC" w:rsidP="007771EC">
      <w:pPr>
        <w:pStyle w:val="Hapesira7"/>
        <w:rPr>
          <w:lang w:val="sq-AL"/>
        </w:rPr>
      </w:pPr>
    </w:p>
    <w:p w:rsidR="007771EC" w:rsidRPr="00F60C72" w:rsidRDefault="007771EC" w:rsidP="007771EC">
      <w:pPr>
        <w:pStyle w:val="Paragrafi"/>
        <w:rPr>
          <w:lang w:val="sq-AL"/>
        </w:rPr>
      </w:pPr>
      <w:r w:rsidRPr="00F60C72">
        <w:rPr>
          <w:lang w:val="sq-AL"/>
        </w:rPr>
        <w:t xml:space="preserve">Në mbështetje të nenit 100 të Kushtetutës, të nenit 4,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10405, datë 23.4.2011, “Për kompetencat për përcaktimin e pagave dhe të shpërblimeve”, dhe të nenit 11,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>160/2014, “Për buxhetin e vitit 2015”, me propozimin e ministrit të Financave, Këshilli i Ministrave</w:t>
      </w:r>
    </w:p>
    <w:p w:rsidR="007771EC" w:rsidRPr="00F60C72" w:rsidRDefault="007771EC" w:rsidP="007771EC">
      <w:pPr>
        <w:pStyle w:val="Vendosi"/>
        <w:rPr>
          <w:lang w:val="sq-AL"/>
        </w:rPr>
      </w:pPr>
      <w:r w:rsidRPr="00F60C72">
        <w:rPr>
          <w:lang w:val="sq-AL"/>
        </w:rPr>
        <w:t>VENDOSI:</w:t>
      </w:r>
    </w:p>
    <w:p w:rsidR="007771EC" w:rsidRPr="00F60C72" w:rsidRDefault="007771EC" w:rsidP="007771EC">
      <w:pPr>
        <w:pStyle w:val="Hapesira7"/>
        <w:rPr>
          <w:lang w:val="sq-AL"/>
        </w:rPr>
      </w:pPr>
    </w:p>
    <w:p w:rsidR="007771EC" w:rsidRPr="00F60C72" w:rsidRDefault="007771EC" w:rsidP="007771EC">
      <w:pPr>
        <w:pStyle w:val="Paragrafi"/>
        <w:rPr>
          <w:lang w:val="sq-AL"/>
        </w:rPr>
      </w:pPr>
      <w:r w:rsidRPr="00F60C72">
        <w:rPr>
          <w:lang w:val="sq-AL"/>
        </w:rPr>
        <w:t xml:space="preserve">1. Pika 9, e vendimit </w:t>
      </w:r>
      <w:r>
        <w:rPr>
          <w:lang w:val="sq-AL"/>
        </w:rPr>
        <w:t xml:space="preserve">nr. </w:t>
      </w:r>
      <w:r w:rsidRPr="00F60C72">
        <w:rPr>
          <w:lang w:val="sq-AL"/>
        </w:rPr>
        <w:t>929, datë 17.11.2010, të Këshillit të Ministr</w:t>
      </w:r>
      <w:r>
        <w:rPr>
          <w:lang w:val="sq-AL"/>
        </w:rPr>
        <w:t>ave, të ndryshuar, riformulohet</w:t>
      </w:r>
      <w:r w:rsidRPr="00F60C72">
        <w:rPr>
          <w:lang w:val="sq-AL"/>
        </w:rPr>
        <w:t xml:space="preserve"> si më poshtë vijon:</w:t>
      </w:r>
    </w:p>
    <w:p w:rsidR="007771EC" w:rsidRPr="00F60C72" w:rsidRDefault="007771EC" w:rsidP="007771EC">
      <w:pPr>
        <w:pStyle w:val="Paragrafi"/>
        <w:rPr>
          <w:lang w:val="sq-AL"/>
        </w:rPr>
      </w:pPr>
      <w:r w:rsidRPr="00F60C72">
        <w:rPr>
          <w:lang w:val="sq-AL"/>
        </w:rPr>
        <w:t xml:space="preserve"> “9. Përjashtimisht, për punonjësit e Parkut Kombëtar të Divjakës jepet shpërblim, në masën deri në 40 000 (dyzet mijë) lekë, nga fondi i veçantë i akorduar për Ministrinë e Mjedisit, për vitin 2015.”.</w:t>
      </w:r>
    </w:p>
    <w:p w:rsidR="007771EC" w:rsidRPr="00F60C72" w:rsidRDefault="007771EC" w:rsidP="007771EC">
      <w:pPr>
        <w:pStyle w:val="Paragrafi"/>
        <w:rPr>
          <w:lang w:val="sq-AL"/>
        </w:rPr>
      </w:pPr>
      <w:r w:rsidRPr="00F60C72">
        <w:rPr>
          <w:lang w:val="sq-AL"/>
        </w:rPr>
        <w:t xml:space="preserve">2. Ngarkohen Ministria e Financave dhe Ministria e Mjedisit për zbatimin e këtij vendimi. </w:t>
      </w:r>
    </w:p>
    <w:p w:rsidR="007771EC" w:rsidRPr="00F60C72" w:rsidRDefault="007771EC" w:rsidP="007771EC">
      <w:pPr>
        <w:pStyle w:val="Paragrafi"/>
        <w:rPr>
          <w:lang w:val="sq-AL"/>
        </w:rPr>
      </w:pPr>
      <w:r w:rsidRPr="00F60C72">
        <w:rPr>
          <w:lang w:val="sq-AL"/>
        </w:rPr>
        <w:t>Ky vendim hyn në fuqi menjëherë dhe botohet në Fletoren Zyrtare.</w:t>
      </w:r>
    </w:p>
    <w:p w:rsidR="007771EC" w:rsidRPr="00FC331D" w:rsidRDefault="007771EC" w:rsidP="007771EC">
      <w:pPr>
        <w:pStyle w:val="Hapesira7"/>
        <w:rPr>
          <w:lang w:val="sq-AL"/>
        </w:rPr>
      </w:pPr>
    </w:p>
    <w:p w:rsidR="007771EC" w:rsidRPr="00F60C72" w:rsidRDefault="007771EC" w:rsidP="007771EC">
      <w:pPr>
        <w:pStyle w:val="Autoriteti"/>
        <w:rPr>
          <w:lang w:val="sq-AL"/>
        </w:rPr>
      </w:pPr>
      <w:r w:rsidRPr="00F60C72">
        <w:rPr>
          <w:lang w:val="sq-AL"/>
        </w:rPr>
        <w:t xml:space="preserve">KRYEMINISTRI </w:t>
      </w:r>
    </w:p>
    <w:p w:rsidR="007771EC" w:rsidRPr="00F60C72" w:rsidRDefault="007771EC" w:rsidP="007771EC">
      <w:pPr>
        <w:pStyle w:val="AutoritetiEmer"/>
        <w:rPr>
          <w:lang w:val="sq-AL"/>
        </w:rPr>
      </w:pPr>
      <w:r w:rsidRPr="00F60C72">
        <w:rPr>
          <w:lang w:val="sq-AL"/>
        </w:rPr>
        <w:t>Edi Rama</w:t>
      </w:r>
    </w:p>
    <w:p w:rsidR="00FD57DC" w:rsidRDefault="007771E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7771EC"/>
    <w:rsid w:val="00013606"/>
    <w:rsid w:val="00032E53"/>
    <w:rsid w:val="001A346F"/>
    <w:rsid w:val="001D125B"/>
    <w:rsid w:val="002C0AA4"/>
    <w:rsid w:val="002E7553"/>
    <w:rsid w:val="00332E0F"/>
    <w:rsid w:val="00455FC5"/>
    <w:rsid w:val="004A4709"/>
    <w:rsid w:val="00627136"/>
    <w:rsid w:val="006815F0"/>
    <w:rsid w:val="007771EC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71E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71E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71E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71E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71E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771E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771E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771E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771E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71E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71E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71E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771E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771E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Company>Grizli777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2015-04-01T12:54:00Z</dcterms:created>
  <dcterms:modified xsi:type="dcterms:W3CDTF">2015-04-01T12:55:00Z</dcterms:modified>
</cp:coreProperties>
</file>