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1BE" w:rsidRPr="003C5B4F" w:rsidRDefault="00F331BE" w:rsidP="00F331BE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5B4F">
        <w:rPr>
          <w:rFonts w:ascii="Garamond" w:hAnsi="Garamond"/>
          <w:b/>
          <w:sz w:val="24"/>
          <w:szCs w:val="24"/>
          <w:lang w:val="sq-AL"/>
        </w:rPr>
        <w:t>VENDIM</w:t>
      </w:r>
    </w:p>
    <w:p w:rsidR="00F331BE" w:rsidRPr="00F60C72" w:rsidRDefault="00F331BE" w:rsidP="00F331B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60C72">
        <w:rPr>
          <w:lang w:val="sq-AL"/>
        </w:rPr>
        <w:t>241, datë 18.3.2015</w:t>
      </w:r>
    </w:p>
    <w:p w:rsidR="00F331BE" w:rsidRPr="00F60C72" w:rsidRDefault="00F331BE" w:rsidP="00F331BE">
      <w:pPr>
        <w:pStyle w:val="Hapesira7"/>
        <w:jc w:val="center"/>
        <w:rPr>
          <w:lang w:val="sq-AL"/>
        </w:rPr>
      </w:pPr>
    </w:p>
    <w:p w:rsidR="00F331BE" w:rsidRPr="00F60C72" w:rsidRDefault="00F331BE" w:rsidP="00F331BE">
      <w:pPr>
        <w:pStyle w:val="Titulli"/>
        <w:rPr>
          <w:lang w:val="sq-AL"/>
        </w:rPr>
      </w:pPr>
      <w:r w:rsidRPr="00F60C72">
        <w:rPr>
          <w:lang w:val="sq-AL"/>
        </w:rPr>
        <w:t xml:space="preserve">Për disa NDRYSHIMe NË VENDIMIN </w:t>
      </w:r>
      <w:r>
        <w:rPr>
          <w:lang w:val="sq-AL"/>
        </w:rPr>
        <w:t xml:space="preserve">NR. </w:t>
      </w:r>
      <w:r w:rsidRPr="00F60C72">
        <w:rPr>
          <w:lang w:val="sq-AL"/>
        </w:rPr>
        <w:t>555, DATË 11.8.2011, TË KËSHILLIT TË MINISTRAVE, “PËR miratimin e strukturës dhe të nivelEVE të pagave të punonjësve me arsim të lartë në sistemin E ministrisë së shëndetësisë DHE SPITALIN USHTARAK QENDROR UNIVERSITAR, NË SISTEMIN E MINISTRISË SË MBROJTJES, TË PUNONJËSVE TË INFERMIERISTIKËS, NË SISTEMIN E MINISTRISË SË SHËNDETËSISË E MINISTRISË SË MBROJTJES, SI DHE PËR TRAJTIMIN E MJEKËVE NË STRUKTURAT E FORCAVE TË ARMATOSURA”, TË NDRYSHUAR</w:t>
      </w:r>
    </w:p>
    <w:p w:rsidR="00F331BE" w:rsidRPr="00F60C72" w:rsidRDefault="00F331BE" w:rsidP="00F331BE">
      <w:pPr>
        <w:pStyle w:val="Hapesira7"/>
        <w:rPr>
          <w:lang w:val="sq-AL"/>
        </w:rPr>
      </w:pPr>
    </w:p>
    <w:p w:rsidR="00F331BE" w:rsidRDefault="00F331BE" w:rsidP="00F331BE">
      <w:pPr>
        <w:pStyle w:val="Paragrafi"/>
        <w:rPr>
          <w:lang w:val="sq-AL"/>
        </w:rPr>
      </w:pPr>
      <w:r w:rsidRPr="00F60C72">
        <w:rPr>
          <w:lang w:val="sq-AL"/>
        </w:rPr>
        <w:t xml:space="preserve">Në mbështetje të nenit 100 të Kushtetutës, të </w:t>
      </w:r>
    </w:p>
    <w:p w:rsidR="00F331BE" w:rsidRPr="00F60C72" w:rsidRDefault="00F331BE" w:rsidP="00F331BE">
      <w:pPr>
        <w:pStyle w:val="Paragrafi"/>
        <w:ind w:firstLine="0"/>
        <w:rPr>
          <w:lang w:val="sq-AL"/>
        </w:rPr>
      </w:pPr>
      <w:r w:rsidRPr="00F60C72">
        <w:rPr>
          <w:lang w:val="sq-AL"/>
        </w:rPr>
        <w:t xml:space="preserve">nenit 7, të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152/2013, “Për nëpunësin civil”, të ndryshuar, të pikës 2, të nenit 4, të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10405, datë 24.3.2011, “Për kompetencat për caktimin e pagave dhe të shpërblimeve”, të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147/2014, “Për shërbimin e urgjencës mjekësore”, dhe të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160/2014, “Për buxhetin e vitit 2015”, me propozimin e ministrit të Shtetit për Inovacionin dhe Administratën Publike dhe ministrit të Financave, Këshilli i Ministrave </w:t>
      </w:r>
    </w:p>
    <w:p w:rsidR="00F331BE" w:rsidRPr="00F60C72" w:rsidRDefault="00F331BE" w:rsidP="00F331BE">
      <w:pPr>
        <w:pStyle w:val="Hapesira7"/>
        <w:rPr>
          <w:lang w:val="sq-AL"/>
        </w:rPr>
      </w:pPr>
    </w:p>
    <w:p w:rsidR="00F331BE" w:rsidRPr="00F60C72" w:rsidRDefault="00F331BE" w:rsidP="00F331BE">
      <w:pPr>
        <w:pStyle w:val="Vendosi"/>
        <w:rPr>
          <w:lang w:val="sq-AL"/>
        </w:rPr>
      </w:pPr>
      <w:r w:rsidRPr="00F60C72">
        <w:rPr>
          <w:lang w:val="sq-AL"/>
        </w:rPr>
        <w:t>VENDOSI:</w:t>
      </w:r>
    </w:p>
    <w:p w:rsidR="00F331BE" w:rsidRPr="00F60C72" w:rsidRDefault="00F331BE" w:rsidP="00F331BE">
      <w:pPr>
        <w:pStyle w:val="Hapesira7"/>
        <w:rPr>
          <w:lang w:val="sq-AL"/>
        </w:rPr>
      </w:pPr>
    </w:p>
    <w:p w:rsidR="00F331BE" w:rsidRPr="00F60C72" w:rsidRDefault="00F331BE" w:rsidP="00F331BE">
      <w:pPr>
        <w:pStyle w:val="Paragrafi"/>
        <w:rPr>
          <w:lang w:val="sq-AL"/>
        </w:rPr>
      </w:pPr>
      <w:r w:rsidRPr="00F60C72">
        <w:rPr>
          <w:lang w:val="sq-AL"/>
        </w:rPr>
        <w:t xml:space="preserve">1. Në vendimin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555, datë 11.8.2011, të Këshillit të Ministrave, bëhen këto ndryshime: </w:t>
      </w:r>
    </w:p>
    <w:p w:rsidR="00F331BE" w:rsidRPr="00F60C72" w:rsidRDefault="00F331BE" w:rsidP="00F331BE">
      <w:pPr>
        <w:pStyle w:val="Paragrafi"/>
        <w:rPr>
          <w:lang w:val="sq-AL"/>
        </w:rPr>
      </w:pPr>
      <w:r w:rsidRPr="00F60C72">
        <w:rPr>
          <w:lang w:val="sq-AL"/>
        </w:rPr>
        <w:t xml:space="preserve">a) Lidhja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1 (kreu 1.8), e përmendur në pikën 2, të vendimit, zëvendësohet me </w:t>
      </w:r>
      <w:r>
        <w:rPr>
          <w:lang w:val="sq-AL"/>
        </w:rPr>
        <w:t>l</w:t>
      </w:r>
      <w:r w:rsidRPr="00F60C72">
        <w:rPr>
          <w:lang w:val="sq-AL"/>
        </w:rPr>
        <w:t xml:space="preserve">idhjen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1 (kreu 1.8), që i bashkëlidhet dhe është pjesë përbërëse e këtij vendimi; </w:t>
      </w:r>
    </w:p>
    <w:p w:rsidR="00F331BE" w:rsidRDefault="00F331BE" w:rsidP="00F331BE">
      <w:pPr>
        <w:pStyle w:val="Paragrafi"/>
        <w:rPr>
          <w:lang w:val="sq-AL"/>
        </w:rPr>
      </w:pPr>
      <w:r w:rsidRPr="00F60C72">
        <w:rPr>
          <w:lang w:val="sq-AL"/>
        </w:rPr>
        <w:t xml:space="preserve">b) Lidhja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2 (kreu 2.7), e përmendur në pikën 3, të vendimit, zëvendësohet me </w:t>
      </w:r>
      <w:r>
        <w:rPr>
          <w:lang w:val="sq-AL"/>
        </w:rPr>
        <w:t>l</w:t>
      </w:r>
      <w:r w:rsidRPr="00F60C72">
        <w:rPr>
          <w:lang w:val="sq-AL"/>
        </w:rPr>
        <w:t xml:space="preserve">idhjen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2 (kreu 2.7), që i bashkëlidhet dhe është pjesë përbërëse e këtij vendimi. </w:t>
      </w:r>
    </w:p>
    <w:p w:rsidR="00F331BE" w:rsidRPr="00F60C72" w:rsidRDefault="00F331BE" w:rsidP="00F331BE">
      <w:pPr>
        <w:pStyle w:val="Paragrafi"/>
        <w:rPr>
          <w:lang w:val="sq-AL"/>
        </w:rPr>
      </w:pPr>
      <w:r w:rsidRPr="00F60C72">
        <w:rPr>
          <w:lang w:val="sq-AL"/>
        </w:rPr>
        <w:t xml:space="preserve"> </w:t>
      </w:r>
    </w:p>
    <w:p w:rsidR="00F331BE" w:rsidRPr="00F60C72" w:rsidRDefault="00F331BE" w:rsidP="00F331BE">
      <w:pPr>
        <w:pStyle w:val="Paragrafi"/>
        <w:rPr>
          <w:lang w:val="sq-AL"/>
        </w:rPr>
      </w:pPr>
      <w:r w:rsidRPr="00F60C72">
        <w:rPr>
          <w:lang w:val="sq-AL"/>
        </w:rPr>
        <w:t xml:space="preserve">2. Efektet financiare, për paga e sigurime shoqërore, të përballohen nga fondet e buxhetit të Ministrisë së Shëndetësisë, miratuar për vitin 2015. </w:t>
      </w:r>
    </w:p>
    <w:p w:rsidR="00F331BE" w:rsidRDefault="00F331BE" w:rsidP="00F331BE">
      <w:pPr>
        <w:pStyle w:val="Paragrafi"/>
        <w:rPr>
          <w:lang w:val="sq-AL"/>
        </w:rPr>
      </w:pPr>
    </w:p>
    <w:p w:rsidR="00F331BE" w:rsidRDefault="00F331BE" w:rsidP="00F331BE">
      <w:pPr>
        <w:pStyle w:val="Paragrafi"/>
        <w:rPr>
          <w:lang w:val="sq-AL"/>
        </w:rPr>
      </w:pPr>
    </w:p>
    <w:p w:rsidR="00F331BE" w:rsidRPr="00F60C72" w:rsidRDefault="00F331BE" w:rsidP="00F331BE">
      <w:pPr>
        <w:pStyle w:val="Paragrafi"/>
        <w:rPr>
          <w:lang w:val="sq-AL"/>
        </w:rPr>
      </w:pPr>
      <w:r w:rsidRPr="00F60C72">
        <w:rPr>
          <w:lang w:val="sq-AL"/>
        </w:rPr>
        <w:t xml:space="preserve">Ky vendim hyn në fuqi pas botimit në Fletoren Zyrtare dhe i shtrin efektet financiare nga data 1 mars 2015.  </w:t>
      </w:r>
    </w:p>
    <w:p w:rsidR="00F331BE" w:rsidRPr="00F60C72" w:rsidRDefault="00F331BE" w:rsidP="00F331BE">
      <w:pPr>
        <w:pStyle w:val="Autoriteti"/>
        <w:rPr>
          <w:lang w:val="sq-AL"/>
        </w:rPr>
      </w:pPr>
      <w:r w:rsidRPr="00F60C72">
        <w:rPr>
          <w:lang w:val="sq-AL"/>
        </w:rPr>
        <w:t xml:space="preserve">KRYEMINISTRI </w:t>
      </w:r>
    </w:p>
    <w:p w:rsidR="00F331BE" w:rsidRPr="0049338F" w:rsidRDefault="00F331BE" w:rsidP="00F331BE">
      <w:pPr>
        <w:pStyle w:val="AutoritetiEmer"/>
        <w:rPr>
          <w:lang w:val="sq-AL"/>
        </w:rPr>
      </w:pPr>
      <w:r w:rsidRPr="00F60C72">
        <w:rPr>
          <w:lang w:val="sq-AL"/>
        </w:rPr>
        <w:t>Edi Rama</w:t>
      </w:r>
    </w:p>
    <w:p w:rsidR="00F331BE" w:rsidRPr="00D72D4E" w:rsidRDefault="00F331BE" w:rsidP="00F331BE">
      <w:pPr>
        <w:rPr>
          <w:sz w:val="2"/>
          <w:lang w:val="sq-AL"/>
        </w:rPr>
      </w:pPr>
    </w:p>
    <w:p w:rsidR="00F331BE" w:rsidRDefault="00F331BE" w:rsidP="00F331BE">
      <w:pPr>
        <w:pStyle w:val="Paragrafi"/>
        <w:jc w:val="left"/>
        <w:rPr>
          <w:lang w:val="sq-AL"/>
        </w:rPr>
        <w:sectPr w:rsidR="00F331BE" w:rsidSect="00AB19FF">
          <w:pgSz w:w="11907" w:h="16840" w:code="9"/>
          <w:pgMar w:top="720" w:right="1134" w:bottom="720" w:left="1134" w:header="851" w:footer="851" w:gutter="0"/>
          <w:pgNumType w:start="1921"/>
          <w:cols w:space="454"/>
          <w:docGrid w:linePitch="360"/>
        </w:sectPr>
      </w:pPr>
    </w:p>
    <w:p w:rsidR="00F331BE" w:rsidRPr="00F60C72" w:rsidRDefault="00F331BE" w:rsidP="00F331BE">
      <w:pPr>
        <w:pStyle w:val="Paragrafi"/>
        <w:jc w:val="right"/>
        <w:rPr>
          <w:lang w:val="sq-AL"/>
        </w:rPr>
      </w:pPr>
      <w:r w:rsidRPr="00F60C72">
        <w:rPr>
          <w:lang w:val="sq-AL"/>
        </w:rPr>
        <w:lastRenderedPageBreak/>
        <w:t xml:space="preserve">LIDHJA I (KREU 1.8) </w:t>
      </w:r>
    </w:p>
    <w:p w:rsidR="00F331BE" w:rsidRPr="00F60C72" w:rsidRDefault="00F331BE" w:rsidP="00F331BE">
      <w:pPr>
        <w:pStyle w:val="Paragrafi"/>
        <w:jc w:val="center"/>
        <w:rPr>
          <w:lang w:val="sq-AL"/>
        </w:rPr>
      </w:pPr>
      <w:r w:rsidRPr="00F60C72">
        <w:rPr>
          <w:lang w:val="sq-AL"/>
        </w:rPr>
        <w:t>STRUKTURA E PAGAVE PËR PUNONJËSIT ME ARSIM TË LARTË NË QENDRËN KOMBËTARE TË URGJENCAVE MJEKËSORE</w:t>
      </w:r>
    </w:p>
    <w:tbl>
      <w:tblPr>
        <w:tblW w:w="51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2036"/>
        <w:gridCol w:w="1100"/>
        <w:gridCol w:w="1239"/>
        <w:gridCol w:w="1239"/>
        <w:gridCol w:w="1098"/>
        <w:gridCol w:w="1215"/>
        <w:gridCol w:w="1425"/>
      </w:tblGrid>
      <w:tr w:rsidR="00F331BE" w:rsidRPr="00F60C72" w:rsidTr="00BA248D">
        <w:trPr>
          <w:cantSplit/>
          <w:jc w:val="center"/>
        </w:trPr>
        <w:tc>
          <w:tcPr>
            <w:tcW w:w="28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027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3691" w:type="pct"/>
            <w:gridSpan w:val="6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PAGA MUJORE</w:t>
            </w:r>
          </w:p>
        </w:tc>
      </w:tr>
      <w:tr w:rsidR="00F331BE" w:rsidRPr="00F60C72" w:rsidTr="00BA248D">
        <w:trPr>
          <w:cantSplit/>
          <w:jc w:val="center"/>
        </w:trPr>
        <w:tc>
          <w:tcPr>
            <w:tcW w:w="28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  <w:tc>
          <w:tcPr>
            <w:tcW w:w="1027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  <w:tc>
          <w:tcPr>
            <w:tcW w:w="1805" w:type="pct"/>
            <w:gridSpan w:val="3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PAGA INDIVIDUALE</w:t>
            </w:r>
          </w:p>
        </w:tc>
        <w:tc>
          <w:tcPr>
            <w:tcW w:w="1886" w:type="pct"/>
            <w:gridSpan w:val="3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SHTESA E POZICIONIT</w:t>
            </w:r>
          </w:p>
        </w:tc>
      </w:tr>
      <w:tr w:rsidR="00F331BE" w:rsidRPr="00F60C72" w:rsidTr="00BA248D">
        <w:trPr>
          <w:jc w:val="center"/>
        </w:trPr>
        <w:tc>
          <w:tcPr>
            <w:tcW w:w="282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1027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555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Paga e Grupit</w:t>
            </w:r>
          </w:p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(PG)</w:t>
            </w:r>
          </w:p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625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Shtesa për vjetërsi (SHV)</w:t>
            </w:r>
          </w:p>
        </w:tc>
        <w:tc>
          <w:tcPr>
            <w:tcW w:w="625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Shtesa për Kualifikim (SHK)</w:t>
            </w:r>
          </w:p>
        </w:tc>
        <w:tc>
          <w:tcPr>
            <w:tcW w:w="554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Shtesa për pozicion (SHP)</w:t>
            </w:r>
          </w:p>
        </w:tc>
        <w:tc>
          <w:tcPr>
            <w:tcW w:w="613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Shtesa për kushte pune (SHKP)</w:t>
            </w:r>
          </w:p>
        </w:tc>
        <w:tc>
          <w:tcPr>
            <w:tcW w:w="719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Totali</w:t>
            </w:r>
          </w:p>
        </w:tc>
      </w:tr>
      <w:tr w:rsidR="00F331BE" w:rsidRPr="00F60C72" w:rsidTr="00BA248D">
        <w:trPr>
          <w:trHeight w:val="269"/>
          <w:jc w:val="center"/>
        </w:trPr>
        <w:tc>
          <w:tcPr>
            <w:tcW w:w="282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1027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5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5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613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719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</w:tr>
      <w:tr w:rsidR="00F331BE" w:rsidRPr="00F60C72" w:rsidTr="00BA248D">
        <w:trPr>
          <w:trHeight w:val="262"/>
          <w:jc w:val="center"/>
        </w:trPr>
        <w:tc>
          <w:tcPr>
            <w:tcW w:w="28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27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55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14000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5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91700</w:t>
            </w:r>
          </w:p>
        </w:tc>
        <w:tc>
          <w:tcPr>
            <w:tcW w:w="613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719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Nga.</w:t>
            </w:r>
            <w:r w:rsidRPr="00F60C72">
              <w:rPr>
                <w:sz w:val="20"/>
                <w:szCs w:val="20"/>
                <w:lang w:val="sq-AL"/>
              </w:rPr>
              <w:t>deri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F60C72">
              <w:rPr>
                <w:sz w:val="20"/>
                <w:szCs w:val="20"/>
                <w:lang w:val="sq-AL"/>
              </w:rPr>
              <w:t xml:space="preserve"> lekë </w:t>
            </w:r>
          </w:p>
        </w:tc>
      </w:tr>
      <w:tr w:rsidR="00F331BE" w:rsidRPr="00F60C72" w:rsidTr="00BA248D">
        <w:trPr>
          <w:trHeight w:val="266"/>
          <w:jc w:val="center"/>
        </w:trPr>
        <w:tc>
          <w:tcPr>
            <w:tcW w:w="28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027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Kryepilot</w:t>
            </w:r>
          </w:p>
        </w:tc>
        <w:tc>
          <w:tcPr>
            <w:tcW w:w="55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14000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5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73000</w:t>
            </w:r>
          </w:p>
        </w:tc>
        <w:tc>
          <w:tcPr>
            <w:tcW w:w="613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8000</w:t>
            </w:r>
          </w:p>
        </w:tc>
        <w:tc>
          <w:tcPr>
            <w:tcW w:w="719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Nga.</w:t>
            </w:r>
            <w:r w:rsidRPr="00F60C72">
              <w:rPr>
                <w:sz w:val="20"/>
                <w:szCs w:val="20"/>
                <w:lang w:val="sq-AL"/>
              </w:rPr>
              <w:t>deri lekë</w:t>
            </w:r>
          </w:p>
        </w:tc>
      </w:tr>
      <w:tr w:rsidR="00F331BE" w:rsidRPr="00F60C72" w:rsidTr="00BA248D">
        <w:trPr>
          <w:trHeight w:val="142"/>
          <w:jc w:val="center"/>
        </w:trPr>
        <w:tc>
          <w:tcPr>
            <w:tcW w:w="28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027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Pilot</w:t>
            </w:r>
            <w:r w:rsidRPr="00F60C72"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55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14000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5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71000</w:t>
            </w:r>
          </w:p>
        </w:tc>
        <w:tc>
          <w:tcPr>
            <w:tcW w:w="613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8000</w:t>
            </w:r>
          </w:p>
        </w:tc>
        <w:tc>
          <w:tcPr>
            <w:tcW w:w="719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Nga.</w:t>
            </w:r>
            <w:r w:rsidRPr="00F60C72">
              <w:rPr>
                <w:sz w:val="20"/>
                <w:szCs w:val="20"/>
                <w:lang w:val="sq-AL"/>
              </w:rPr>
              <w:t>deri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F60C72">
              <w:rPr>
                <w:sz w:val="20"/>
                <w:szCs w:val="20"/>
                <w:lang w:val="sq-AL"/>
              </w:rPr>
              <w:t>lekë</w:t>
            </w:r>
          </w:p>
        </w:tc>
      </w:tr>
      <w:tr w:rsidR="00F331BE" w:rsidRPr="00F60C72" w:rsidTr="00BA248D">
        <w:trPr>
          <w:trHeight w:val="203"/>
          <w:jc w:val="center"/>
        </w:trPr>
        <w:tc>
          <w:tcPr>
            <w:tcW w:w="28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027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Teknik helikopteri</w:t>
            </w:r>
          </w:p>
        </w:tc>
        <w:tc>
          <w:tcPr>
            <w:tcW w:w="55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14000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5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68000</w:t>
            </w:r>
          </w:p>
        </w:tc>
        <w:tc>
          <w:tcPr>
            <w:tcW w:w="613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719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Nga.</w:t>
            </w:r>
            <w:r w:rsidRPr="00F60C72">
              <w:rPr>
                <w:sz w:val="20"/>
                <w:szCs w:val="20"/>
                <w:lang w:val="sq-AL"/>
              </w:rPr>
              <w:t>deri lekë</w:t>
            </w:r>
          </w:p>
        </w:tc>
      </w:tr>
      <w:tr w:rsidR="00F331BE" w:rsidRPr="00F60C72" w:rsidTr="00BA248D">
        <w:trPr>
          <w:trHeight w:val="248"/>
          <w:jc w:val="center"/>
        </w:trPr>
        <w:tc>
          <w:tcPr>
            <w:tcW w:w="28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27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55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14000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5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41300</w:t>
            </w:r>
          </w:p>
        </w:tc>
        <w:tc>
          <w:tcPr>
            <w:tcW w:w="613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719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Nga.</w:t>
            </w:r>
            <w:r w:rsidRPr="00F60C72">
              <w:rPr>
                <w:sz w:val="20"/>
                <w:szCs w:val="20"/>
                <w:lang w:val="sq-AL"/>
              </w:rPr>
              <w:t>deri lekë</w:t>
            </w:r>
          </w:p>
        </w:tc>
      </w:tr>
      <w:tr w:rsidR="00F331BE" w:rsidRPr="00F60C72" w:rsidTr="00BA248D">
        <w:trPr>
          <w:trHeight w:val="266"/>
          <w:jc w:val="center"/>
        </w:trPr>
        <w:tc>
          <w:tcPr>
            <w:tcW w:w="28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027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Specialist i lartë</w:t>
            </w:r>
          </w:p>
        </w:tc>
        <w:tc>
          <w:tcPr>
            <w:tcW w:w="55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14000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625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5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31050</w:t>
            </w:r>
          </w:p>
        </w:tc>
        <w:tc>
          <w:tcPr>
            <w:tcW w:w="613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719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Nga..deri lekë</w:t>
            </w:r>
          </w:p>
        </w:tc>
      </w:tr>
    </w:tbl>
    <w:p w:rsidR="00F331BE" w:rsidRPr="00F60C72" w:rsidRDefault="00F331BE" w:rsidP="00F331BE">
      <w:pPr>
        <w:pStyle w:val="Paragrafi"/>
        <w:jc w:val="left"/>
        <w:rPr>
          <w:lang w:val="sq-AL"/>
        </w:rPr>
      </w:pPr>
    </w:p>
    <w:p w:rsidR="00F331BE" w:rsidRPr="00F60C72" w:rsidRDefault="00F331BE" w:rsidP="00F331BE">
      <w:pPr>
        <w:pStyle w:val="Paragrafi"/>
        <w:jc w:val="right"/>
        <w:rPr>
          <w:lang w:val="sq-AL"/>
        </w:rPr>
      </w:pPr>
      <w:r w:rsidRPr="00F60C72">
        <w:rPr>
          <w:lang w:val="sq-AL"/>
        </w:rPr>
        <w:t>LIDHJA 2 (</w:t>
      </w:r>
      <w:r>
        <w:rPr>
          <w:lang w:val="sq-AL"/>
        </w:rPr>
        <w:t>k</w:t>
      </w:r>
      <w:r w:rsidRPr="00F60C72">
        <w:rPr>
          <w:lang w:val="sq-AL"/>
        </w:rPr>
        <w:t>reu 2.7)</w:t>
      </w:r>
    </w:p>
    <w:p w:rsidR="00F331BE" w:rsidRPr="00F60C72" w:rsidRDefault="00F331BE" w:rsidP="00F331BE">
      <w:pPr>
        <w:pStyle w:val="Paragrafi"/>
        <w:jc w:val="center"/>
        <w:rPr>
          <w:lang w:val="sq-AL"/>
        </w:rPr>
      </w:pPr>
      <w:r w:rsidRPr="00F60C72">
        <w:rPr>
          <w:lang w:val="sq-AL"/>
        </w:rPr>
        <w:t>STRUKTURA E PAGAVE PËR  TEKNIKËT NË QENDRËN KOMBËTARE TË  URGJENCAVE MJEKËSORE</w:t>
      </w:r>
    </w:p>
    <w:tbl>
      <w:tblPr>
        <w:tblW w:w="52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"/>
        <w:gridCol w:w="2026"/>
        <w:gridCol w:w="1097"/>
        <w:gridCol w:w="1529"/>
        <w:gridCol w:w="1265"/>
        <w:gridCol w:w="1101"/>
        <w:gridCol w:w="1025"/>
        <w:gridCol w:w="1417"/>
      </w:tblGrid>
      <w:tr w:rsidR="00F331BE" w:rsidRPr="00F60C72" w:rsidTr="00BA248D">
        <w:trPr>
          <w:cantSplit/>
          <w:trHeight w:val="293"/>
          <w:jc w:val="center"/>
        </w:trPr>
        <w:tc>
          <w:tcPr>
            <w:tcW w:w="27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012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3715" w:type="pct"/>
            <w:gridSpan w:val="6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PAGA MUJORE</w:t>
            </w:r>
          </w:p>
        </w:tc>
      </w:tr>
      <w:tr w:rsidR="00F331BE" w:rsidRPr="00F60C72" w:rsidTr="00BA248D">
        <w:trPr>
          <w:cantSplit/>
          <w:trHeight w:val="293"/>
          <w:jc w:val="center"/>
        </w:trPr>
        <w:tc>
          <w:tcPr>
            <w:tcW w:w="274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01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944" w:type="pct"/>
            <w:gridSpan w:val="3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PAGA INDIVIDUALE</w:t>
            </w:r>
          </w:p>
        </w:tc>
        <w:tc>
          <w:tcPr>
            <w:tcW w:w="1771" w:type="pct"/>
            <w:gridSpan w:val="3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SHTESA E POZICIONIT</w:t>
            </w:r>
          </w:p>
        </w:tc>
      </w:tr>
      <w:tr w:rsidR="00F331BE" w:rsidRPr="00F60C72" w:rsidTr="00BA248D">
        <w:trPr>
          <w:trHeight w:val="1273"/>
          <w:jc w:val="center"/>
        </w:trPr>
        <w:tc>
          <w:tcPr>
            <w:tcW w:w="274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012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548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 xml:space="preserve">Paga e </w:t>
            </w:r>
            <w:r>
              <w:rPr>
                <w:b/>
                <w:sz w:val="20"/>
                <w:szCs w:val="20"/>
                <w:lang w:val="sq-AL"/>
              </w:rPr>
              <w:t>g</w:t>
            </w:r>
            <w:r w:rsidRPr="00F60C72">
              <w:rPr>
                <w:b/>
                <w:sz w:val="20"/>
                <w:szCs w:val="20"/>
                <w:lang w:val="sq-AL"/>
              </w:rPr>
              <w:t>rupit</w:t>
            </w:r>
          </w:p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(PG)</w:t>
            </w:r>
          </w:p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764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Shtesa për vjetërsi (SHV)</w:t>
            </w:r>
          </w:p>
        </w:tc>
        <w:tc>
          <w:tcPr>
            <w:tcW w:w="632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 xml:space="preserve">Shtesa për </w:t>
            </w:r>
            <w:r>
              <w:rPr>
                <w:b/>
                <w:sz w:val="20"/>
                <w:szCs w:val="20"/>
                <w:lang w:val="sq-AL"/>
              </w:rPr>
              <w:t>k</w:t>
            </w:r>
            <w:r w:rsidRPr="00F60C72">
              <w:rPr>
                <w:b/>
                <w:sz w:val="20"/>
                <w:szCs w:val="20"/>
                <w:lang w:val="sq-AL"/>
              </w:rPr>
              <w:t>ualifikim (SHK)</w:t>
            </w:r>
          </w:p>
        </w:tc>
        <w:tc>
          <w:tcPr>
            <w:tcW w:w="550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Shtesa për pozicion (SHP)</w:t>
            </w:r>
          </w:p>
        </w:tc>
        <w:tc>
          <w:tcPr>
            <w:tcW w:w="512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Shtesa për kushte pune (SHKP)</w:t>
            </w:r>
          </w:p>
        </w:tc>
        <w:tc>
          <w:tcPr>
            <w:tcW w:w="709" w:type="pct"/>
            <w:vAlign w:val="center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60C72">
              <w:rPr>
                <w:b/>
                <w:sz w:val="20"/>
                <w:szCs w:val="20"/>
                <w:lang w:val="sq-AL"/>
              </w:rPr>
              <w:t>Totali</w:t>
            </w:r>
          </w:p>
        </w:tc>
      </w:tr>
      <w:tr w:rsidR="00F331BE" w:rsidRPr="00F60C72" w:rsidTr="00BA248D">
        <w:trPr>
          <w:trHeight w:val="128"/>
          <w:jc w:val="center"/>
        </w:trPr>
        <w:tc>
          <w:tcPr>
            <w:tcW w:w="27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1012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548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76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632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550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512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709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</w:tr>
      <w:tr w:rsidR="00F331BE" w:rsidRPr="00F60C72" w:rsidTr="00BA248D">
        <w:trPr>
          <w:trHeight w:val="316"/>
          <w:jc w:val="center"/>
        </w:trPr>
        <w:tc>
          <w:tcPr>
            <w:tcW w:w="274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2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Teknik i përgjithshëm</w:t>
            </w:r>
          </w:p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Teknik  elektrik</w:t>
            </w:r>
          </w:p>
        </w:tc>
        <w:tc>
          <w:tcPr>
            <w:tcW w:w="548" w:type="pct"/>
          </w:tcPr>
          <w:p w:rsidR="00F331BE" w:rsidRPr="00F60C72" w:rsidRDefault="00F331BE" w:rsidP="00BA248D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  <w:tc>
          <w:tcPr>
            <w:tcW w:w="764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2%</w:t>
            </w:r>
          </w:p>
        </w:tc>
        <w:tc>
          <w:tcPr>
            <w:tcW w:w="632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550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32000</w:t>
            </w:r>
          </w:p>
        </w:tc>
        <w:tc>
          <w:tcPr>
            <w:tcW w:w="512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</w:tc>
        <w:tc>
          <w:tcPr>
            <w:tcW w:w="709" w:type="pct"/>
          </w:tcPr>
          <w:p w:rsidR="00F331BE" w:rsidRPr="00F60C72" w:rsidRDefault="00F331BE" w:rsidP="00BA248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60C72">
              <w:rPr>
                <w:sz w:val="20"/>
                <w:szCs w:val="20"/>
                <w:lang w:val="sq-AL"/>
              </w:rPr>
              <w:t>Nga.</w:t>
            </w:r>
            <w:r>
              <w:rPr>
                <w:sz w:val="20"/>
                <w:szCs w:val="20"/>
                <w:lang w:val="sq-AL"/>
              </w:rPr>
              <w:t>..</w:t>
            </w:r>
            <w:r w:rsidRPr="00F60C72">
              <w:rPr>
                <w:sz w:val="20"/>
                <w:szCs w:val="20"/>
                <w:lang w:val="sq-AL"/>
              </w:rPr>
              <w:t>deri lekë</w:t>
            </w:r>
          </w:p>
        </w:tc>
      </w:tr>
    </w:tbl>
    <w:p w:rsidR="00FD57DC" w:rsidRDefault="00AB19FF">
      <w:bookmarkStart w:id="0" w:name="_GoBack"/>
      <w:bookmarkEnd w:id="0"/>
    </w:p>
    <w:sectPr w:rsidR="00FD57DC" w:rsidSect="00AB1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F331BE"/>
    <w:rsid w:val="00013606"/>
    <w:rsid w:val="00032E53"/>
    <w:rsid w:val="001A346F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B19FF"/>
    <w:rsid w:val="00B441A3"/>
    <w:rsid w:val="00D27DAF"/>
    <w:rsid w:val="00E12DC7"/>
    <w:rsid w:val="00F331BE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1BE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F331B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331B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331B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31B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31B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31BE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331B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31BE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331B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31B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331B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331B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2019-01-29T12:34:00Z</cp:lastPrinted>
  <dcterms:created xsi:type="dcterms:W3CDTF">2015-04-01T12:56:00Z</dcterms:created>
  <dcterms:modified xsi:type="dcterms:W3CDTF">2019-01-29T12:34:00Z</dcterms:modified>
</cp:coreProperties>
</file>