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F11" w:rsidRPr="00AA426C" w:rsidRDefault="00D90F11" w:rsidP="00D90F11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VENDIM</w:t>
      </w:r>
    </w:p>
    <w:p w:rsidR="00D90F11" w:rsidRPr="00DA64A0" w:rsidRDefault="00D90F11" w:rsidP="00D90F11">
      <w:pPr>
        <w:pStyle w:val="Paragrafi"/>
        <w:jc w:val="center"/>
        <w:rPr>
          <w:b/>
          <w:spacing w:val="-4"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DA64A0">
        <w:rPr>
          <w:b/>
          <w:spacing w:val="-4"/>
          <w:szCs w:val="24"/>
          <w:lang w:val="sq-AL"/>
        </w:rPr>
        <w:t>263, datë 25.3.2015</w:t>
      </w:r>
    </w:p>
    <w:p w:rsidR="00D90F11" w:rsidRPr="00DA64A0" w:rsidRDefault="00D90F11" w:rsidP="00D90F11">
      <w:pPr>
        <w:pStyle w:val="Paragrafi"/>
        <w:rPr>
          <w:spacing w:val="-4"/>
          <w:sz w:val="14"/>
          <w:szCs w:val="24"/>
          <w:lang w:val="sq-AL"/>
        </w:rPr>
      </w:pPr>
    </w:p>
    <w:p w:rsidR="00D90F11" w:rsidRPr="00DA64A0" w:rsidRDefault="00D90F11" w:rsidP="00D90F11">
      <w:pPr>
        <w:pStyle w:val="Paragrafi"/>
        <w:jc w:val="center"/>
        <w:rPr>
          <w:b/>
          <w:spacing w:val="-4"/>
          <w:szCs w:val="24"/>
          <w:lang w:val="sq-AL"/>
        </w:rPr>
      </w:pPr>
      <w:r w:rsidRPr="00DA64A0">
        <w:rPr>
          <w:b/>
          <w:spacing w:val="-4"/>
          <w:szCs w:val="24"/>
          <w:lang w:val="sq-AL"/>
        </w:rPr>
        <w:t>PËR SHPRONËSIMIN, PËR INTERES PUBLIK, TË PRONARËVETË PASURIVE TË PALUAJTSHME, PRONË PRIVATE, QË PREKEN NGA RISTRUKTURIMI I UJËSJELLËSIT TË QYTETIT, SI DHE ÇELJA E RRUGËVE “NAIM FRASHËRI”, “ANDON BULLACI”, “NEVRUZ GJOZA” DHE “ILIRIA”, TË BASHKISË SË BILISHTIT</w:t>
      </w:r>
    </w:p>
    <w:p w:rsidR="00D90F11" w:rsidRPr="00DA64A0" w:rsidRDefault="00D90F11" w:rsidP="00D90F11">
      <w:pPr>
        <w:pStyle w:val="Paragrafi"/>
        <w:rPr>
          <w:spacing w:val="-4"/>
          <w:sz w:val="14"/>
          <w:szCs w:val="24"/>
          <w:lang w:val="sq-AL"/>
        </w:rPr>
      </w:pP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Punëve të Brendshme, Këshilli i Ministrave</w:t>
      </w:r>
    </w:p>
    <w:p w:rsidR="00D90F11" w:rsidRPr="00BC54C2" w:rsidRDefault="00D90F11" w:rsidP="00D90F11">
      <w:pPr>
        <w:pStyle w:val="Paragrafi"/>
        <w:rPr>
          <w:spacing w:val="-4"/>
          <w:sz w:val="10"/>
          <w:szCs w:val="24"/>
          <w:lang w:val="sq-AL"/>
        </w:rPr>
      </w:pPr>
    </w:p>
    <w:p w:rsidR="00D90F11" w:rsidRPr="00DA64A0" w:rsidRDefault="00D90F11" w:rsidP="00D90F11">
      <w:pPr>
        <w:pStyle w:val="Paragrafi"/>
        <w:jc w:val="center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VENDOSI:</w:t>
      </w:r>
    </w:p>
    <w:p w:rsidR="00D90F11" w:rsidRPr="00BC54C2" w:rsidRDefault="00D90F11" w:rsidP="00D90F11">
      <w:pPr>
        <w:pStyle w:val="Paragrafi"/>
        <w:rPr>
          <w:spacing w:val="-4"/>
          <w:sz w:val="10"/>
          <w:szCs w:val="24"/>
          <w:lang w:val="sq-AL"/>
        </w:rPr>
      </w:pP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1. Shpronësimin,përinterespublik,tëpronarëvetëpasurivetëpaluajtshme, pronë private, qëprekenngaristrukturimi i ujësjellësittëqytetit,sidheçelja e rrugëve “NaimFrashëri”, “Andon Bullaci”, “NevruzGjoza” dhe “Iliria”, tëBashkisë sëBilishtit, sipastabelësqë i bashkëlidhetkëtijvendimi.</w:t>
      </w: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2. Shpronësimitëbëhetnë favor tëBashkisë sëBilishtit.</w:t>
      </w: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3. Pronarët e pasurivetëpaluajtshme,qëshpronësohen, tëkompensohen, përsipërfaqenprej2 754 m² tokë“arë”, nëvlerën1 176 699(njëmilion e njëqind e shtatëdhjetë e gjashtëmijë e gjashtëqind e nëntëdhjetë e nëntë) lekë.</w:t>
      </w: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 xml:space="preserve">4. Vlera e përgjithshme e shpronësimit,prej1 176 699 (njëmilion e njëqind e shtatëdhjetë e gjashtëmijë e gjashtëqind e nëntëdhjetë e nëntë) lekësh,tëpërballohetngatëardhurat e Bashkisë sëBilishtit, planifikuarnëbuxhetin e saj. </w:t>
      </w: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5. Vlera e shpenzimeveproceduraletëpërballohetngaBashkia e Bilishtit.</w:t>
      </w: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6. Afati i përfundimittëshpronësimittëjetë3 (tre)muaj pas datëssëhyrjesnëfuqitëkëtijvendimi.</w:t>
      </w: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7. Afati i përfundimittëpunimevetëobjektit, nëBashkinë e Bilishtit,tëjetënëpërputhje me afatet e parashikuarangakjobashki.</w:t>
      </w: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8. Regjistrimi i ri i pasurisë,prej2 754 m² tokë“arë”, përristrukturimin e ujësjellësittëqytetitdheçeljen e rrugëve, tëbëhetnë favor tëBashkisë sëBilishtit.</w:t>
      </w: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9. NgarkohenMinistria e PunëvetëBrendshmedheBashkia e Bilishtitpërzbatimin e këtijvendimi.</w:t>
      </w:r>
    </w:p>
    <w:p w:rsidR="00D90F11" w:rsidRPr="00DA64A0" w:rsidRDefault="00D90F11" w:rsidP="00D90F11">
      <w:pPr>
        <w:pStyle w:val="Paragrafi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KyvendimhynnëfuqimenjëherëdhebotohetnëFletoren Zyrtare.</w:t>
      </w:r>
    </w:p>
    <w:p w:rsidR="00D90F11" w:rsidRPr="00DA64A0" w:rsidRDefault="00D90F11" w:rsidP="00D90F11">
      <w:pPr>
        <w:pStyle w:val="Paragrafi"/>
        <w:jc w:val="right"/>
        <w:rPr>
          <w:spacing w:val="-4"/>
          <w:szCs w:val="24"/>
          <w:lang w:val="sq-AL"/>
        </w:rPr>
      </w:pPr>
      <w:r w:rsidRPr="00DA64A0">
        <w:rPr>
          <w:spacing w:val="-4"/>
          <w:szCs w:val="24"/>
          <w:lang w:val="sq-AL"/>
        </w:rPr>
        <w:t>KRYEMINISTRI</w:t>
      </w:r>
    </w:p>
    <w:p w:rsidR="00D90F11" w:rsidRDefault="00D90F11" w:rsidP="00D90F11">
      <w:pPr>
        <w:pStyle w:val="Paragrafi"/>
        <w:jc w:val="right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Edi Rama</w:t>
      </w:r>
    </w:p>
    <w:p w:rsidR="00BC54C2" w:rsidRPr="00BC54C2" w:rsidRDefault="00BC54C2" w:rsidP="00BC54C2">
      <w:pPr>
        <w:pStyle w:val="Paragrafi"/>
        <w:ind w:firstLine="0"/>
        <w:rPr>
          <w:b/>
          <w:sz w:val="10"/>
          <w:szCs w:val="24"/>
          <w:lang w:val="sq-AL"/>
        </w:rPr>
      </w:pPr>
    </w:p>
    <w:p w:rsidR="00D90F11" w:rsidRPr="00DA64A0" w:rsidRDefault="00D90F11" w:rsidP="00D90F11">
      <w:pPr>
        <w:pStyle w:val="Paragrafi"/>
        <w:jc w:val="right"/>
        <w:rPr>
          <w:b/>
          <w:sz w:val="6"/>
          <w:szCs w:val="24"/>
          <w:lang w:val="sq-AL"/>
        </w:rPr>
      </w:pPr>
    </w:p>
    <w:tbl>
      <w:tblPr>
        <w:tblW w:w="9724" w:type="dxa"/>
        <w:jc w:val="center"/>
        <w:tblInd w:w="959" w:type="dxa"/>
        <w:tblLook w:val="04A0" w:firstRow="1" w:lastRow="0" w:firstColumn="1" w:lastColumn="0" w:noHBand="0" w:noVBand="1"/>
      </w:tblPr>
      <w:tblGrid>
        <w:gridCol w:w="430"/>
        <w:gridCol w:w="1807"/>
        <w:gridCol w:w="995"/>
        <w:gridCol w:w="766"/>
        <w:gridCol w:w="1154"/>
        <w:gridCol w:w="1075"/>
        <w:gridCol w:w="910"/>
        <w:gridCol w:w="910"/>
        <w:gridCol w:w="1677"/>
      </w:tblGrid>
      <w:tr w:rsidR="00D90F11" w:rsidRPr="00AA426C" w:rsidTr="00327276">
        <w:trPr>
          <w:trHeight w:val="990"/>
          <w:jc w:val="center"/>
        </w:trPr>
        <w:tc>
          <w:tcPr>
            <w:tcW w:w="97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0F11" w:rsidRPr="002F091A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color w:val="000000"/>
                <w:sz w:val="20"/>
                <w:szCs w:val="20"/>
                <w:lang w:val="sq-AL"/>
              </w:rPr>
            </w:pPr>
            <w:r w:rsidRPr="002F091A">
              <w:rPr>
                <w:rFonts w:ascii="Garamond" w:eastAsia="Times New Roman" w:hAnsi="Garamond" w:cs="Arial"/>
                <w:bCs/>
                <w:color w:val="000000"/>
                <w:sz w:val="20"/>
                <w:szCs w:val="20"/>
                <w:lang w:val="sq-AL"/>
              </w:rPr>
              <w:t>LISTA E EMËRORE E PERSONAVE DHE PRONAVE QË DO TË SHPRONËSOHEN PËR EFEKT TË SHPRONËSIMIT TË TOKËS ARË, QË DO TË PËRDORET PËR RISTRUKTURIMIN E UJËSJELLËSIT TË QYTETIT, SI DHE ÇELJEN E RRUGËVE “NAIM FRASHËRI”, “ANDON BULLACI”, “NEVRUZ GJOZA” DHE “ILIRIA”, BASHKIA BILISHT</w:t>
            </w:r>
          </w:p>
        </w:tc>
      </w:tr>
      <w:tr w:rsidR="00D90F11" w:rsidRPr="00AA426C" w:rsidTr="00327276">
        <w:trPr>
          <w:trHeight w:val="450"/>
          <w:jc w:val="center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Nr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Emri Mbiemri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Zona kadastrale 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Sip/m</w:t>
            </w: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Çmimi/lekë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Vlefta/lekë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Nr. kadastral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Zëri kadastral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Lloji i dokumentit </w:t>
            </w:r>
          </w:p>
        </w:tc>
      </w:tr>
      <w:tr w:rsidR="00D90F11" w:rsidRPr="00AA426C" w:rsidTr="00327276">
        <w:trPr>
          <w:trHeight w:val="144"/>
          <w:jc w:val="center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Sadri Hekuran Uzhuri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3804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84400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1198/13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arë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Vërtetim pronësie</w:t>
            </w:r>
          </w:p>
        </w:tc>
      </w:tr>
      <w:tr w:rsidR="00D90F11" w:rsidRPr="00AA426C" w:rsidTr="00327276">
        <w:trPr>
          <w:trHeight w:val="89"/>
          <w:jc w:val="center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Petrit Mete Graca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3804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630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132930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1091/22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arë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Vërtetim pronësie</w:t>
            </w:r>
          </w:p>
        </w:tc>
      </w:tr>
      <w:tr w:rsidR="00D90F11" w:rsidRPr="00AA426C" w:rsidTr="00327276">
        <w:trPr>
          <w:trHeight w:val="334"/>
          <w:jc w:val="center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Halim Bariq Agolli dhe Muazes Xhemal Agoli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3804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1056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222816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1101/11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arë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Vërtetim pronësie</w:t>
            </w:r>
          </w:p>
        </w:tc>
      </w:tr>
      <w:tr w:rsidR="00D90F11" w:rsidRPr="00AA426C" w:rsidTr="00327276">
        <w:trPr>
          <w:trHeight w:val="141"/>
          <w:jc w:val="center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Engjellushe Resul Shepi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3804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256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54016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1100/23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arë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Vërtetim pronësie</w:t>
            </w:r>
          </w:p>
        </w:tc>
      </w:tr>
      <w:tr w:rsidR="00D90F11" w:rsidRPr="00AA426C" w:rsidTr="00327276">
        <w:trPr>
          <w:trHeight w:val="88"/>
          <w:jc w:val="center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Kosta Shefki Pere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3804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24687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1100/30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arë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Vërtetim pronësie</w:t>
            </w:r>
          </w:p>
        </w:tc>
      </w:tr>
      <w:tr w:rsidR="00D90F11" w:rsidRPr="00AA426C" w:rsidTr="00327276">
        <w:trPr>
          <w:trHeight w:val="56"/>
          <w:jc w:val="center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Albert Qamil Nastimi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1187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295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2264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657850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2/272                  2/275     2/277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arë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Vërtetim pronësie</w:t>
            </w:r>
          </w:p>
        </w:tc>
      </w:tr>
      <w:tr w:rsidR="00D90F11" w:rsidRPr="00AA426C" w:rsidTr="00327276">
        <w:trPr>
          <w:trHeight w:val="56"/>
          <w:jc w:val="center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2754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1 176 699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11" w:rsidRPr="00DA64A0" w:rsidRDefault="00D90F11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DA64A0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</w:tr>
    </w:tbl>
    <w:p w:rsidR="00FD57DC" w:rsidRDefault="00BC54C2" w:rsidP="00BC54C2">
      <w:pPr>
        <w:ind w:firstLine="0"/>
      </w:pPr>
      <w:bookmarkStart w:id="0" w:name="_GoBack"/>
      <w:bookmarkEnd w:id="0"/>
    </w:p>
    <w:sectPr w:rsidR="00FD57DC" w:rsidSect="00BC5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D90F11"/>
    <w:rsid w:val="00013606"/>
    <w:rsid w:val="00032E53"/>
    <w:rsid w:val="001D125B"/>
    <w:rsid w:val="002C0AA4"/>
    <w:rsid w:val="002E7553"/>
    <w:rsid w:val="00332E0F"/>
    <w:rsid w:val="003A5A86"/>
    <w:rsid w:val="00455FC5"/>
    <w:rsid w:val="004A4709"/>
    <w:rsid w:val="00627136"/>
    <w:rsid w:val="006815F0"/>
    <w:rsid w:val="007A33AA"/>
    <w:rsid w:val="00912120"/>
    <w:rsid w:val="00A3508F"/>
    <w:rsid w:val="00B441A3"/>
    <w:rsid w:val="00BC54C2"/>
    <w:rsid w:val="00D27DAF"/>
    <w:rsid w:val="00D90F11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F11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90F1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90F11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2019-01-29T12:59:00Z</cp:lastPrinted>
  <dcterms:created xsi:type="dcterms:W3CDTF">2015-04-08T13:31:00Z</dcterms:created>
  <dcterms:modified xsi:type="dcterms:W3CDTF">2019-01-29T12:59:00Z</dcterms:modified>
</cp:coreProperties>
</file>