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919" w:rsidRPr="002F091A" w:rsidRDefault="001C2919" w:rsidP="001C2919">
      <w:pPr>
        <w:pStyle w:val="Paragrafi"/>
        <w:ind w:firstLine="0"/>
        <w:jc w:val="center"/>
        <w:rPr>
          <w:b/>
          <w:lang w:val="sq-AL"/>
        </w:rPr>
      </w:pPr>
      <w:r w:rsidRPr="002F091A">
        <w:rPr>
          <w:b/>
          <w:lang w:val="sq-AL"/>
        </w:rPr>
        <w:t>VENDIM</w:t>
      </w:r>
    </w:p>
    <w:p w:rsidR="001C2919" w:rsidRPr="002F091A" w:rsidRDefault="001C2919" w:rsidP="001C2919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Nr. 286, datë 2.4.2015</w:t>
      </w:r>
    </w:p>
    <w:p w:rsidR="001C2919" w:rsidRPr="00A31EFA" w:rsidRDefault="001C2919" w:rsidP="001C2919">
      <w:pPr>
        <w:pStyle w:val="Paragrafi"/>
        <w:ind w:firstLine="0"/>
        <w:jc w:val="center"/>
        <w:rPr>
          <w:b/>
          <w:sz w:val="14"/>
          <w:lang w:val="sq-AL"/>
        </w:rPr>
      </w:pPr>
    </w:p>
    <w:p w:rsidR="001C2919" w:rsidRPr="002F091A" w:rsidRDefault="001C2919" w:rsidP="001C2919">
      <w:pPr>
        <w:pStyle w:val="Paragrafi"/>
        <w:ind w:firstLine="0"/>
        <w:jc w:val="center"/>
        <w:rPr>
          <w:b/>
          <w:lang w:val="sq-AL"/>
        </w:rPr>
      </w:pPr>
      <w:r w:rsidRPr="002F091A">
        <w:rPr>
          <w:b/>
          <w:lang w:val="sq-AL"/>
        </w:rPr>
        <w:t>PËR NJË NDRYSHIM NË VENDIMIN NR.</w:t>
      </w:r>
      <w:r>
        <w:rPr>
          <w:b/>
          <w:lang w:val="sq-AL"/>
        </w:rPr>
        <w:t xml:space="preserve"> </w:t>
      </w:r>
      <w:r w:rsidRPr="002F091A">
        <w:rPr>
          <w:b/>
          <w:lang w:val="sq-AL"/>
        </w:rPr>
        <w:t>511, DATË 24.10.2002, TË KËSHILLIT TË MINISTRAVE, “PËR KOHËZGJATJEN E PUNËS DHE TË PUSHIMIT NË INSTITUCIONET SHTETËRORE”, TË NDRYSHUAR</w:t>
      </w:r>
    </w:p>
    <w:p w:rsidR="001C2919" w:rsidRPr="00A31EFA" w:rsidRDefault="001C2919" w:rsidP="001C2919">
      <w:pPr>
        <w:pStyle w:val="Paragrafi"/>
        <w:jc w:val="center"/>
        <w:rPr>
          <w:b/>
          <w:sz w:val="10"/>
          <w:lang w:val="sq-AL"/>
        </w:rPr>
      </w:pPr>
    </w:p>
    <w:p w:rsidR="001C2919" w:rsidRPr="002F091A" w:rsidRDefault="001C2919" w:rsidP="001C2919">
      <w:pPr>
        <w:pStyle w:val="Paragrafi"/>
        <w:rPr>
          <w:lang w:val="sq-AL"/>
        </w:rPr>
      </w:pPr>
      <w:r w:rsidRPr="002F091A">
        <w:rPr>
          <w:lang w:val="sq-AL"/>
        </w:rPr>
        <w:t>Në mbështetje të nenit 100 të Kushtetutës, të pikës 2, të nenit 40, të ligjit nr.</w:t>
      </w:r>
      <w:r>
        <w:rPr>
          <w:lang w:val="sq-AL"/>
        </w:rPr>
        <w:t xml:space="preserve"> </w:t>
      </w:r>
      <w:r w:rsidRPr="002F091A">
        <w:rPr>
          <w:lang w:val="sq-AL"/>
        </w:rPr>
        <w:t>152/2013, “Për nëpunësin civil”, të ndryshuar, dhe të neneve 76-108, të ligjit nr.</w:t>
      </w:r>
      <w:r>
        <w:rPr>
          <w:lang w:val="sq-AL"/>
        </w:rPr>
        <w:t xml:space="preserve"> </w:t>
      </w:r>
      <w:r w:rsidRPr="002F091A">
        <w:rPr>
          <w:lang w:val="sq-AL"/>
        </w:rPr>
        <w:t>7961, datë 12.7.1995, “Kodi i Punës i Republikës së Shqipërisë”, të ndryshuar, me propozimin e Kryeministrit, Këshilli i Ministrave</w:t>
      </w:r>
    </w:p>
    <w:p w:rsidR="00966956" w:rsidRDefault="00966956" w:rsidP="001C2919">
      <w:pPr>
        <w:pStyle w:val="Paragrafi"/>
        <w:jc w:val="center"/>
        <w:rPr>
          <w:lang w:val="sq-AL"/>
        </w:rPr>
      </w:pPr>
    </w:p>
    <w:p w:rsidR="001C2919" w:rsidRPr="002F091A" w:rsidRDefault="001C2919" w:rsidP="001C2919">
      <w:pPr>
        <w:pStyle w:val="Paragrafi"/>
        <w:jc w:val="center"/>
        <w:rPr>
          <w:lang w:val="sq-AL"/>
        </w:rPr>
      </w:pPr>
      <w:bookmarkStart w:id="0" w:name="_GoBack"/>
      <w:bookmarkEnd w:id="0"/>
      <w:r w:rsidRPr="002F091A">
        <w:rPr>
          <w:lang w:val="sq-AL"/>
        </w:rPr>
        <w:t>VENDOSI:</w:t>
      </w:r>
    </w:p>
    <w:p w:rsidR="001C2919" w:rsidRPr="00A31EFA" w:rsidRDefault="001C2919" w:rsidP="001C2919">
      <w:pPr>
        <w:pStyle w:val="Paragrafi"/>
        <w:rPr>
          <w:sz w:val="14"/>
          <w:lang w:val="sq-AL"/>
        </w:rPr>
      </w:pPr>
    </w:p>
    <w:p w:rsidR="001C2919" w:rsidRPr="002F091A" w:rsidRDefault="001C2919" w:rsidP="001C2919">
      <w:pPr>
        <w:pStyle w:val="Paragrafi"/>
        <w:rPr>
          <w:lang w:val="sq-AL"/>
        </w:rPr>
      </w:pPr>
      <w:r w:rsidRPr="002F091A">
        <w:rPr>
          <w:lang w:val="sq-AL"/>
        </w:rPr>
        <w:t>Pika 3, e kreut II/A, “Puna në ditët e festave zyrtare dhe të pushimit javor”, të vendimit nr.</w:t>
      </w:r>
      <w:r>
        <w:rPr>
          <w:lang w:val="sq-AL"/>
        </w:rPr>
        <w:t xml:space="preserve"> </w:t>
      </w:r>
      <w:r w:rsidRPr="002F091A">
        <w:rPr>
          <w:lang w:val="sq-AL"/>
        </w:rPr>
        <w:t>511, datë 24.10.2002, të Këshillit të Minist</w:t>
      </w:r>
      <w:r>
        <w:rPr>
          <w:lang w:val="sq-AL"/>
        </w:rPr>
        <w:t>rave, të ndryshuar,  ndryshohet</w:t>
      </w:r>
      <w:r w:rsidRPr="002F091A">
        <w:rPr>
          <w:lang w:val="sq-AL"/>
        </w:rPr>
        <w:t xml:space="preserve"> si më poshtë vijon:</w:t>
      </w:r>
    </w:p>
    <w:p w:rsidR="001C2919" w:rsidRPr="002F091A" w:rsidRDefault="001C2919" w:rsidP="001C2919">
      <w:pPr>
        <w:pStyle w:val="Paragrafi"/>
        <w:rPr>
          <w:lang w:val="sq-AL"/>
        </w:rPr>
      </w:pPr>
      <w:r w:rsidRPr="002F091A">
        <w:rPr>
          <w:lang w:val="sq-AL"/>
        </w:rPr>
        <w:t>“3. Kur festa zyrtare bie në ditët e pushimit javor, dita e hënë është ditë pushimi.”.</w:t>
      </w:r>
    </w:p>
    <w:p w:rsidR="001C2919" w:rsidRPr="002F091A" w:rsidRDefault="001C2919" w:rsidP="001C2919">
      <w:pPr>
        <w:pStyle w:val="Paragrafi"/>
        <w:rPr>
          <w:lang w:val="sq-AL"/>
        </w:rPr>
      </w:pPr>
      <w:r w:rsidRPr="002F091A">
        <w:rPr>
          <w:lang w:val="sq-AL"/>
        </w:rPr>
        <w:t>Ky vendim hyn në fuqi pas botimit në Fletoren Zyrtare.</w:t>
      </w:r>
    </w:p>
    <w:p w:rsidR="001C2919" w:rsidRPr="002F091A" w:rsidRDefault="001C2919" w:rsidP="001C2919">
      <w:pPr>
        <w:pStyle w:val="Paragrafi"/>
        <w:jc w:val="right"/>
        <w:rPr>
          <w:lang w:val="sq-AL"/>
        </w:rPr>
      </w:pPr>
      <w:r w:rsidRPr="002F091A">
        <w:rPr>
          <w:lang w:val="sq-AL"/>
        </w:rPr>
        <w:t>KRYEMINISTRI</w:t>
      </w:r>
    </w:p>
    <w:p w:rsidR="001C2919" w:rsidRPr="002F091A" w:rsidRDefault="001C2919" w:rsidP="001C2919">
      <w:pPr>
        <w:pStyle w:val="Paragrafi"/>
        <w:jc w:val="right"/>
        <w:rPr>
          <w:b/>
          <w:lang w:val="sq-AL"/>
        </w:rPr>
      </w:pPr>
      <w:r w:rsidRPr="002F091A">
        <w:rPr>
          <w:b/>
          <w:lang w:val="sq-AL"/>
        </w:rPr>
        <w:t>Edi Rama</w:t>
      </w:r>
    </w:p>
    <w:sectPr w:rsidR="001C2919" w:rsidRPr="002F091A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1C2919"/>
    <w:rsid w:val="00013606"/>
    <w:rsid w:val="00032E53"/>
    <w:rsid w:val="001C2919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895E5A"/>
    <w:rsid w:val="00912120"/>
    <w:rsid w:val="00966956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C291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C2919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2019-01-29T12:51:00Z</cp:lastPrinted>
  <dcterms:created xsi:type="dcterms:W3CDTF">2015-04-03T08:27:00Z</dcterms:created>
  <dcterms:modified xsi:type="dcterms:W3CDTF">2019-01-29T12:51:00Z</dcterms:modified>
</cp:coreProperties>
</file>