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890" w:rsidRPr="006B6028" w:rsidRDefault="00AE3890" w:rsidP="00AE3890">
      <w:pPr>
        <w:pStyle w:val="Paragrafi"/>
        <w:ind w:firstLine="0"/>
        <w:jc w:val="center"/>
        <w:rPr>
          <w:b/>
          <w:lang w:val="sq-AL"/>
        </w:rPr>
      </w:pPr>
      <w:r w:rsidRPr="006B6028">
        <w:rPr>
          <w:b/>
          <w:lang w:val="sq-AL"/>
        </w:rPr>
        <w:t>VENDIM</w:t>
      </w:r>
    </w:p>
    <w:p w:rsidR="00AE3890" w:rsidRPr="006B6028" w:rsidRDefault="00AE3890" w:rsidP="00AE3890">
      <w:pPr>
        <w:pStyle w:val="Paragrafi"/>
        <w:ind w:firstLine="0"/>
        <w:jc w:val="center"/>
        <w:rPr>
          <w:b/>
          <w:lang w:val="sq-AL"/>
        </w:rPr>
      </w:pPr>
      <w:r w:rsidRPr="006B6028">
        <w:rPr>
          <w:b/>
          <w:lang w:val="sq-AL"/>
        </w:rPr>
        <w:t>Nr.  295, datë 8.4.2015</w:t>
      </w:r>
    </w:p>
    <w:p w:rsidR="00AE3890" w:rsidRPr="006B6028" w:rsidRDefault="00AE3890" w:rsidP="00AE3890">
      <w:pPr>
        <w:pStyle w:val="Paragrafi"/>
        <w:ind w:firstLine="0"/>
        <w:jc w:val="center"/>
        <w:rPr>
          <w:b/>
          <w:lang w:val="sq-AL"/>
        </w:rPr>
      </w:pPr>
    </w:p>
    <w:p w:rsidR="00AE3890" w:rsidRPr="006B6028" w:rsidRDefault="00AE3890" w:rsidP="00AE3890">
      <w:pPr>
        <w:pStyle w:val="Paragrafi"/>
        <w:ind w:firstLine="0"/>
        <w:jc w:val="center"/>
        <w:rPr>
          <w:b/>
          <w:lang w:val="sq-AL"/>
        </w:rPr>
      </w:pPr>
      <w:r w:rsidRPr="006B6028">
        <w:rPr>
          <w:b/>
          <w:lang w:val="sq-AL"/>
        </w:rPr>
        <w:t>PËR DISA NDRYSHIME DHE SHTESA NË VENDIMIN NR. 31, DATË 22.1.2014, TË KËSHILLIT TË MINISTRAVE, “PËR KRIJIMIN DHE MËNYRËN E ORGANIZIMIT E TË FUNKSIONIMIT TË AGJENCISË KOMBËTARE TË BREGDETIT”</w:t>
      </w:r>
    </w:p>
    <w:p w:rsidR="00AE3890" w:rsidRPr="00D90CDA" w:rsidRDefault="00AE3890" w:rsidP="00AE3890">
      <w:pPr>
        <w:pStyle w:val="Paragrafi"/>
        <w:rPr>
          <w:lang w:val="sq-AL"/>
        </w:rPr>
      </w:pP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 xml:space="preserve">Në mbështetje të nenit 100 të Kushtetutës dhe të neneve 4 e 6, të ligjit </w:t>
      </w:r>
      <w:r>
        <w:rPr>
          <w:lang w:val="sq-AL"/>
        </w:rPr>
        <w:t xml:space="preserve">nr. </w:t>
      </w:r>
      <w:r w:rsidRPr="00D90CDA">
        <w:rPr>
          <w:lang w:val="sq-AL"/>
        </w:rPr>
        <w:t xml:space="preserve">90/2012, “Për organizimin dhe funksionimin e administratës shtetërore”, me propozimin e ministrit të Zhvillimit Urban, Këshilli i Ministrave </w:t>
      </w:r>
    </w:p>
    <w:p w:rsidR="00AE3890" w:rsidRPr="00D90CDA" w:rsidRDefault="00AE3890" w:rsidP="00AE3890">
      <w:pPr>
        <w:pStyle w:val="Paragrafi"/>
        <w:rPr>
          <w:lang w:val="sq-AL"/>
        </w:rPr>
      </w:pPr>
    </w:p>
    <w:p w:rsidR="00AE3890" w:rsidRPr="00D90CDA" w:rsidRDefault="00AE3890" w:rsidP="00AE3890">
      <w:pPr>
        <w:pStyle w:val="Paragrafi"/>
        <w:jc w:val="center"/>
        <w:rPr>
          <w:lang w:val="sq-AL"/>
        </w:rPr>
      </w:pPr>
      <w:r w:rsidRPr="00D90CDA">
        <w:rPr>
          <w:lang w:val="sq-AL"/>
        </w:rPr>
        <w:t>VENDOSI:</w:t>
      </w:r>
    </w:p>
    <w:p w:rsidR="00AE3890" w:rsidRPr="003A62C5" w:rsidRDefault="00AE3890" w:rsidP="00AE3890">
      <w:pPr>
        <w:pStyle w:val="Paragrafi"/>
        <w:rPr>
          <w:sz w:val="14"/>
          <w:lang w:val="sq-AL"/>
        </w:rPr>
      </w:pP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 xml:space="preserve">1. Në vendimin </w:t>
      </w:r>
      <w:r>
        <w:rPr>
          <w:lang w:val="sq-AL"/>
        </w:rPr>
        <w:t xml:space="preserve">nr. </w:t>
      </w:r>
      <w:r w:rsidRPr="00D90CDA">
        <w:rPr>
          <w:lang w:val="sq-AL"/>
        </w:rPr>
        <w:t>31, datë 22.1.2014, të Këshillit të Ministrave, bëhen këto ndryshime dhe shtesa:</w:t>
      </w: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 xml:space="preserve">a) Kudo në vendim, emërtimi “… Ministria e Zhvillimit Urban dheTurizmit …” zëvendësohet me “… Ministria e Zhvillimit Ekonomik, Turizmit, Tregtisë dhe Sipërmarrjes ...”; </w:t>
      </w: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>b) Pika 2, e kreut I, “Dispozita të përgjithshme”, ndryshohet, si më poshtë vijon:</w:t>
      </w: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>“2. Agjencia Kombëtare e Bregdetit e shtrin veprimtarinë e saj në të gjithë territorin e zonës bregdetare të Republikës së Shqipërisë dhe në zonat, territoret, objektet e veprimtaritë që ndodhen ose zhvillohen, tërësisht ose pjesërisht, apo kanë ndikim në zonën bregdetare të Republikës së Shqipërisë.”.</w:t>
      </w: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>c) Pika 1, e kreut II, “Organizimi i AKB-së”, ndryshohet, si më poshtë vijon;</w:t>
      </w: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>“1. AKB-ja ka statusin e drejtorisë së përgjithshme, në nivel qendror, dhe në nivel vendor organizohet në degë rajonale.”.</w:t>
      </w: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>ç)  Pas kreut III shtohet kreu III/1, me këtë përmbajtje:</w:t>
      </w:r>
    </w:p>
    <w:p w:rsidR="00AE3890" w:rsidRPr="00CF6494" w:rsidRDefault="00AE3890" w:rsidP="00AE3890">
      <w:pPr>
        <w:pStyle w:val="Paragrafi"/>
        <w:jc w:val="center"/>
        <w:rPr>
          <w:sz w:val="4"/>
          <w:lang w:val="sq-AL"/>
        </w:rPr>
      </w:pPr>
    </w:p>
    <w:p w:rsidR="00982AB6" w:rsidRDefault="00982AB6" w:rsidP="00AE3890">
      <w:pPr>
        <w:pStyle w:val="Paragrafi"/>
        <w:jc w:val="center"/>
        <w:rPr>
          <w:lang w:val="sq-AL"/>
        </w:rPr>
      </w:pPr>
    </w:p>
    <w:p w:rsidR="00AE3890" w:rsidRPr="00D90CDA" w:rsidRDefault="00AE3890" w:rsidP="00AE3890">
      <w:pPr>
        <w:pStyle w:val="Paragrafi"/>
        <w:jc w:val="center"/>
        <w:rPr>
          <w:lang w:val="sq-AL"/>
        </w:rPr>
      </w:pPr>
      <w:bookmarkStart w:id="0" w:name="_GoBack"/>
      <w:bookmarkEnd w:id="0"/>
      <w:r w:rsidRPr="00D90CDA">
        <w:rPr>
          <w:lang w:val="sq-AL"/>
        </w:rPr>
        <w:t>“KREU III/1</w:t>
      </w:r>
    </w:p>
    <w:p w:rsidR="00AE3890" w:rsidRPr="00D90CDA" w:rsidRDefault="00AE3890" w:rsidP="00AE3890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 xml:space="preserve">BASHKËPUNIMI </w:t>
      </w:r>
      <w:r w:rsidRPr="00D90CDA">
        <w:rPr>
          <w:lang w:val="sq-AL"/>
        </w:rPr>
        <w:t>NDËRINSTITUCIONAL</w:t>
      </w:r>
    </w:p>
    <w:p w:rsidR="00AE3890" w:rsidRDefault="00AE3890" w:rsidP="00AE3890">
      <w:pPr>
        <w:pStyle w:val="Hapesira7"/>
        <w:rPr>
          <w:lang w:val="sq-AL"/>
        </w:rPr>
      </w:pP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 xml:space="preserve">1. Agjencia Kombëtare e Bregdetit, gjatë ushtrimit të veprimtarisë së saj, ka të drejtë të marrë nga organet e tjera shtetërore, qendrore dhe vendore, të gjithë ndihmën dhe të dhënat e nevojshme për ushtrimin e funksioneve që i janë caktuar. </w:t>
      </w: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>2. Institucionet shtetërore janë të detyruara të bashkëpunojnë me Agjencinë Kombëtare të Bregdetit, të shkëmbejnë të dhëna dhe të krijojnë të gjitha lehtësitë për përmbushjen e qëllimeve e të funksioneve gjatë veprimtarisë së saj.”.</w:t>
      </w: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>3. Ngarkohet  Ministria  e  Zhvillimit  Ekonomik,  Turizmit, Tregtisë  dhe Sipërmarrjes për zbatimin e këtij vendimi.</w:t>
      </w:r>
    </w:p>
    <w:p w:rsidR="00AE3890" w:rsidRPr="00D90CDA" w:rsidRDefault="00AE3890" w:rsidP="00AE3890">
      <w:pPr>
        <w:pStyle w:val="Paragrafi"/>
        <w:rPr>
          <w:lang w:val="sq-AL"/>
        </w:rPr>
      </w:pPr>
      <w:r w:rsidRPr="00D90CDA">
        <w:rPr>
          <w:lang w:val="sq-AL"/>
        </w:rPr>
        <w:tab/>
        <w:t>Ky vendim hyn në fuqi pas botimit në Fletoren Zyrtare.</w:t>
      </w:r>
    </w:p>
    <w:p w:rsidR="00AE3890" w:rsidRPr="00D90CDA" w:rsidRDefault="00AE3890" w:rsidP="00AE3890">
      <w:pPr>
        <w:pStyle w:val="Hapesira7"/>
        <w:rPr>
          <w:lang w:val="sq-AL"/>
        </w:rPr>
      </w:pPr>
    </w:p>
    <w:p w:rsidR="00AE3890" w:rsidRPr="00D90CDA" w:rsidRDefault="00AE3890" w:rsidP="00AE3890">
      <w:pPr>
        <w:pStyle w:val="Autoriteti"/>
        <w:rPr>
          <w:lang w:val="sq-AL"/>
        </w:rPr>
      </w:pPr>
      <w:r w:rsidRPr="00D90CDA">
        <w:rPr>
          <w:lang w:val="sq-AL"/>
        </w:rPr>
        <w:t>KRYEMINISTRI</w:t>
      </w:r>
    </w:p>
    <w:p w:rsidR="00AE3890" w:rsidRPr="00D90CDA" w:rsidRDefault="00AE3890" w:rsidP="00AE3890">
      <w:pPr>
        <w:pStyle w:val="AutoritetiEmer"/>
        <w:rPr>
          <w:lang w:val="sq-AL"/>
        </w:rPr>
      </w:pPr>
      <w:r w:rsidRPr="00D90CDA">
        <w:rPr>
          <w:lang w:val="sq-AL"/>
        </w:rPr>
        <w:t>Edi  Rama</w:t>
      </w:r>
    </w:p>
    <w:p w:rsidR="00FD57DC" w:rsidRDefault="00982AB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AE3890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33647"/>
    <w:rsid w:val="00912120"/>
    <w:rsid w:val="00982AB6"/>
    <w:rsid w:val="00A3508F"/>
    <w:rsid w:val="00AE3890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E389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E389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E389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E389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E389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E389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E389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2019-01-29T13:42:00Z</cp:lastPrinted>
  <dcterms:created xsi:type="dcterms:W3CDTF">2015-04-24T07:48:00Z</dcterms:created>
  <dcterms:modified xsi:type="dcterms:W3CDTF">2019-01-29T13:42:00Z</dcterms:modified>
</cp:coreProperties>
</file>