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10F" w:rsidRPr="004C5372" w:rsidRDefault="00D0710F" w:rsidP="00D0710F">
      <w:pPr>
        <w:pStyle w:val="NeniTitull"/>
        <w:rPr>
          <w:lang w:val="sq-AL"/>
        </w:rPr>
      </w:pPr>
      <w:r w:rsidRPr="004C5372">
        <w:rPr>
          <w:lang w:val="sq-AL"/>
        </w:rPr>
        <w:t>VENDIM</w:t>
      </w:r>
    </w:p>
    <w:p w:rsidR="00D0710F" w:rsidRPr="004C5372" w:rsidRDefault="00D0710F" w:rsidP="00D0710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4C5372">
        <w:rPr>
          <w:lang w:val="sq-AL"/>
        </w:rPr>
        <w:t xml:space="preserve"> 341, datë 22.4.2015</w:t>
      </w:r>
    </w:p>
    <w:p w:rsidR="00D0710F" w:rsidRPr="004C5372" w:rsidRDefault="00D0710F" w:rsidP="00D0710F">
      <w:pPr>
        <w:pStyle w:val="Hapesira7"/>
        <w:rPr>
          <w:lang w:val="sq-AL"/>
        </w:rPr>
      </w:pPr>
    </w:p>
    <w:p w:rsidR="00D0710F" w:rsidRPr="004C5372" w:rsidRDefault="00D0710F" w:rsidP="00D0710F">
      <w:pPr>
        <w:pStyle w:val="NeniTitull"/>
        <w:rPr>
          <w:lang w:val="sq-AL"/>
        </w:rPr>
      </w:pPr>
      <w:r w:rsidRPr="004C5372">
        <w:rPr>
          <w:lang w:val="sq-AL"/>
        </w:rPr>
        <w:t>PËRSHPRONËSIMIN, PËR INTERES PUBLIK, TË PRONARËVETË PASURIVE TË PALUAJTSHME, PRONË PRIVATE, TË CILËT PREKEN NGA RIKONSTRUKSIONI I BULEVARDIT “OSUMI”, FAZA E PARË, NË BASHKINË E BERATIT</w:t>
      </w:r>
    </w:p>
    <w:p w:rsidR="00D0710F" w:rsidRPr="004C5372" w:rsidRDefault="00D0710F" w:rsidP="00D0710F">
      <w:pPr>
        <w:pStyle w:val="Hapesira7"/>
        <w:rPr>
          <w:lang w:val="sq-AL"/>
        </w:rPr>
      </w:pP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 xml:space="preserve">Në mbështetje të nenit 100 të Kushtetutës dhe të neneve 5, pika 1, 20 e 21,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>8561, datë 22.12.1999, “Për shpronësimet dhe marrjen në përdorim të përkohshëm të pasurisë, pronë private, për interes publik”, me propozimin e ministrit të Punëve të Brendshme, Këshilli i Ministrave</w:t>
      </w:r>
    </w:p>
    <w:p w:rsidR="00D0710F" w:rsidRPr="004C5372" w:rsidRDefault="00D0710F" w:rsidP="00D0710F">
      <w:pPr>
        <w:pStyle w:val="Hapesira7"/>
        <w:rPr>
          <w:lang w:val="sq-AL"/>
        </w:rPr>
      </w:pPr>
    </w:p>
    <w:p w:rsidR="00D0710F" w:rsidRPr="004C5372" w:rsidRDefault="00D0710F" w:rsidP="00D0710F">
      <w:pPr>
        <w:pStyle w:val="NeniNr"/>
        <w:rPr>
          <w:lang w:val="sq-AL"/>
        </w:rPr>
      </w:pPr>
      <w:r w:rsidRPr="004C5372">
        <w:rPr>
          <w:lang w:val="sq-AL"/>
        </w:rPr>
        <w:t xml:space="preserve">VENDOSI: </w:t>
      </w:r>
    </w:p>
    <w:p w:rsidR="00D0710F" w:rsidRPr="004C5372" w:rsidRDefault="00D0710F" w:rsidP="00D0710F">
      <w:pPr>
        <w:pStyle w:val="Hapesira7"/>
        <w:rPr>
          <w:lang w:val="sq-AL"/>
        </w:rPr>
      </w:pP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>1. Shpronësimin, për interes publik, të pronarëve të pasurive të paluajtshme, pronë private, për rikonstruksionin e bulevardit “Osumi”, faza e parë, në Bashkinë e Beratit, sipas tabelës që i bashkëlidhet këtij vendimi.</w:t>
      </w: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>2. Shpronësimi të bëhet në favor të Bashkisë së Beratit.</w:t>
      </w: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>3. Pronarët e pasurive të paluajtshme, që shpronësohen, të kompensohen, sipas vlerës përkatëse për sipërfaqen prej 87 (tetëdhjetë e shtatë) m², “ndërtesë”, në vlerën e përgjithshme 2 830 197 (dy milionë e tetëqind e tridhjetë mijë e njëqind e nëntëdhjetë e shtatë) lekë.</w:t>
      </w: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 xml:space="preserve">4. Vlera e përgjithshme e shpronësimit prej 2 830 197 (dy milionë e tetëqind e tridhjetë mijë e njëqind e nëntëdhjetë e shtatë) lekë të përballohet nga të ardhurat e Bashkisë së Beratit, planifikuar në buxhetin e saj.  </w:t>
      </w: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>5. Vlera e shpenzimeve procedurale të përballohet nga Bashkia e Beratit.</w:t>
      </w: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 xml:space="preserve">6. </w:t>
      </w:r>
      <w:r>
        <w:rPr>
          <w:lang w:val="sq-AL"/>
        </w:rPr>
        <w:t>A</w:t>
      </w:r>
      <w:r w:rsidRPr="004C5372">
        <w:rPr>
          <w:lang w:val="sq-AL"/>
        </w:rPr>
        <w:t>fati i përfundimit të shpronësimit të jetë tre muaj pas datës së hyrjes në fuqi të këtij vendimi.</w:t>
      </w: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>7. Afati i përfundimit të punimeve të objektit në Bashkinë e Beratit të jetë në përputhje me afatet e parashikuara nga kjo bashki.</w:t>
      </w: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>8. Regjistrimi i ri i pasurisë prej 87 (tetëdhjetë e shtatë) m², “ndërtesë”, për rikonstruksionin e bulevardit “Osumi”, faza e parë, të bëhet në favor të Bashkisë së Beratit.</w:t>
      </w: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>9. Ngarkohen Ministria e Punëve të Brendshme, Zyra Vendore e Regjistrimit të Pasurive të Paluajtshme Berat dhe Bashkia e Beratit për zbatimin e këtij vendimi.</w:t>
      </w:r>
    </w:p>
    <w:p w:rsidR="00D0710F" w:rsidRPr="004C5372" w:rsidRDefault="00D0710F" w:rsidP="00D0710F">
      <w:pPr>
        <w:pStyle w:val="Paragrafi"/>
        <w:rPr>
          <w:lang w:val="sq-AL"/>
        </w:rPr>
      </w:pPr>
      <w:r w:rsidRPr="004C5372">
        <w:rPr>
          <w:lang w:val="sq-AL"/>
        </w:rPr>
        <w:t>Ky vendim hyn në fuqi menjëherë dhe botohet në Fletoren Zyrtare.</w:t>
      </w:r>
    </w:p>
    <w:p w:rsidR="00D0710F" w:rsidRPr="004C5372" w:rsidRDefault="00D0710F" w:rsidP="00D0710F">
      <w:pPr>
        <w:pStyle w:val="Hapesira7"/>
        <w:rPr>
          <w:lang w:val="sq-AL"/>
        </w:rPr>
      </w:pPr>
    </w:p>
    <w:p w:rsidR="00D0710F" w:rsidRPr="004C5372" w:rsidRDefault="00D0710F" w:rsidP="00D0710F">
      <w:pPr>
        <w:pStyle w:val="Paragrafi"/>
        <w:jc w:val="right"/>
        <w:rPr>
          <w:lang w:val="sq-AL"/>
        </w:rPr>
      </w:pPr>
      <w:r w:rsidRPr="004C5372">
        <w:rPr>
          <w:lang w:val="sq-AL"/>
        </w:rPr>
        <w:t>KRYEMINISTRI</w:t>
      </w:r>
    </w:p>
    <w:p w:rsidR="00D0710F" w:rsidRDefault="00D0710F" w:rsidP="00D0710F">
      <w:pPr>
        <w:pStyle w:val="Paragrafi"/>
        <w:jc w:val="right"/>
        <w:rPr>
          <w:b/>
          <w:lang w:val="sq-AL"/>
        </w:rPr>
      </w:pPr>
      <w:r w:rsidRPr="004C5372">
        <w:rPr>
          <w:b/>
          <w:lang w:val="sq-AL"/>
        </w:rPr>
        <w:t>Edi Rama</w:t>
      </w:r>
    </w:p>
    <w:p w:rsidR="00962274" w:rsidRDefault="00962274" w:rsidP="00D0710F">
      <w:pPr>
        <w:pStyle w:val="Paragrafi"/>
        <w:jc w:val="right"/>
        <w:rPr>
          <w:b/>
          <w:lang w:val="sq-AL"/>
        </w:rPr>
      </w:pPr>
    </w:p>
    <w:p w:rsidR="00D0710F" w:rsidRPr="004C5372" w:rsidRDefault="00D0710F" w:rsidP="00D0710F">
      <w:pPr>
        <w:pStyle w:val="Paragrafi"/>
        <w:rPr>
          <w:lang w:val="sq-AL"/>
        </w:rPr>
      </w:pPr>
      <w:bookmarkStart w:id="0" w:name="_GoBack"/>
      <w:bookmarkEnd w:id="0"/>
      <w:r w:rsidRPr="004C5372">
        <w:rPr>
          <w:lang w:val="sq-AL"/>
        </w:rPr>
        <w:tab/>
      </w:r>
    </w:p>
    <w:p w:rsidR="00D0710F" w:rsidRPr="004C5372" w:rsidRDefault="00D0710F" w:rsidP="00D0710F">
      <w:pPr>
        <w:pStyle w:val="NeniNr"/>
        <w:rPr>
          <w:lang w:val="sq-AL"/>
        </w:rPr>
      </w:pPr>
      <w:r w:rsidRPr="004C5372">
        <w:rPr>
          <w:lang w:val="sq-AL"/>
        </w:rPr>
        <w:t xml:space="preserve">LISTA E EMËRORE E PERSONAVE DHE PRONAVE QË DO TË SHPRONËSOHEN </w:t>
      </w:r>
      <w:r w:rsidRPr="004C5372">
        <w:rPr>
          <w:lang w:val="sq-AL"/>
        </w:rPr>
        <w:tab/>
      </w:r>
    </w:p>
    <w:p w:rsidR="00D0710F" w:rsidRPr="004C5372" w:rsidRDefault="00D0710F" w:rsidP="00D0710F">
      <w:pPr>
        <w:pStyle w:val="NeniNr"/>
        <w:rPr>
          <w:lang w:val="sq-AL"/>
        </w:rPr>
      </w:pPr>
      <w:r w:rsidRPr="004C5372">
        <w:rPr>
          <w:lang w:val="sq-AL"/>
        </w:rPr>
        <w:t xml:space="preserve"> "PËR RIKONSTRUKSIONIN E BULEVARDIT OSUMI, FAZA E PARË”</w:t>
      </w:r>
    </w:p>
    <w:p w:rsidR="00D0710F" w:rsidRPr="004C5372" w:rsidRDefault="00D0710F" w:rsidP="00D0710F">
      <w:pPr>
        <w:pStyle w:val="NeniNr"/>
        <w:rPr>
          <w:lang w:val="sq-AL"/>
        </w:rPr>
      </w:pPr>
      <w:r w:rsidRPr="004C5372">
        <w:rPr>
          <w:lang w:val="sq-AL"/>
        </w:rPr>
        <w:t>BASHKIA BERAT</w:t>
      </w:r>
    </w:p>
    <w:p w:rsidR="00D0710F" w:rsidRPr="004C5372" w:rsidRDefault="00D0710F" w:rsidP="00D0710F">
      <w:pPr>
        <w:pStyle w:val="Hapesira7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0"/>
        <w:gridCol w:w="1552"/>
        <w:gridCol w:w="995"/>
        <w:gridCol w:w="1079"/>
        <w:gridCol w:w="1154"/>
        <w:gridCol w:w="1075"/>
        <w:gridCol w:w="910"/>
        <w:gridCol w:w="910"/>
        <w:gridCol w:w="1471"/>
      </w:tblGrid>
      <w:tr w:rsidR="00D0710F" w:rsidRPr="004C5372" w:rsidTr="0086734E">
        <w:trPr>
          <w:trHeight w:val="139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Nr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Emri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</w:t>
            </w: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mbiemri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Zona kadastrale 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Ndërtesë             sip/m</w:t>
            </w: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Çmimi/lek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ë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Vlefta/lek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ë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Nr. </w:t>
            </w: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kadastral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Zëri kadastral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Lloji i dokumentit </w:t>
            </w:r>
          </w:p>
        </w:tc>
      </w:tr>
      <w:tr w:rsidR="00D0710F" w:rsidRPr="004C5372" w:rsidTr="0086734E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Niazi Sherif Ajazi 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8502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32 531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2 830 197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11/5.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Vërtetim pronësie</w:t>
            </w:r>
          </w:p>
        </w:tc>
      </w:tr>
      <w:tr w:rsidR="00D0710F" w:rsidRPr="004C5372" w:rsidTr="0086734E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2 830 197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F" w:rsidRPr="004C5372" w:rsidRDefault="00D0710F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C5372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</w:tr>
    </w:tbl>
    <w:p w:rsidR="00D0710F" w:rsidRPr="004C5372" w:rsidRDefault="00D0710F" w:rsidP="00D0710F">
      <w:pPr>
        <w:pStyle w:val="Paragrafi"/>
        <w:rPr>
          <w:lang w:val="sq-AL"/>
        </w:rPr>
      </w:pPr>
    </w:p>
    <w:p w:rsidR="00FD57DC" w:rsidRDefault="00962274"/>
    <w:sectPr w:rsidR="00FD57DC" w:rsidSect="00962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D0710F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62274"/>
    <w:rsid w:val="00A3508F"/>
    <w:rsid w:val="00B441A3"/>
    <w:rsid w:val="00B90540"/>
    <w:rsid w:val="00D0710F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10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710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71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0710F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0710F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71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0710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2019-01-29T14:18:00Z</cp:lastPrinted>
  <dcterms:created xsi:type="dcterms:W3CDTF">2015-05-04T07:33:00Z</dcterms:created>
  <dcterms:modified xsi:type="dcterms:W3CDTF">2019-01-29T14:18:00Z</dcterms:modified>
</cp:coreProperties>
</file>