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3A" w:rsidRPr="00E00CAD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531A3A" w:rsidRPr="00E00CAD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345, datë 29.4.2015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NeniN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NJË SHTESË FONDI NË BUXHETIN E VITIT 2015, MIRATUAR PËR APARATIN E KRYEMINISTRISË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mbështetje të nenit 100 të Kushtetutës, të nenit 5, të ligjit nr. 9936, datë 26.6.2008, “Për menaxhimin e sistemit buxhetor në Republikën e Shqipërisë”, të ndryshuar, dhe të neneve 10 e 13, të ligjit nr. 160/2014, “Për buxhetin e vitit 2015”, me propozimin e Kryeministrit, Këshilli i Ministrave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NeniN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1. Aparatit të Kryeministrisë, në buxhetin e miratuar për vitin 2015, në programin “Planifikim, menaxhim, administrim”, t’i shtohet fondi prej 25 000 000 (njëzet e pesë milionë) lekësh, në zërin “Shpenzime korente”, për funksionimin e grupit Task-Forcë “Për verifikimin e ligjshmërisë dhe mënyrës së tjetërsimit të pronave të paluajtshme shtetërore”, në kuptim të ligjit nr. 8743, datë 22.2.2001, “Për pronat e paluajtshme të shtetit”, të ndryshuar.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2. Efektet financiare, që rrjedhin nga zbatimi i këtij vendimi, të përballohen nga fondi i kontingjencës, për vitin 2015.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E00CAD">
        <w:rPr>
          <w:spacing w:val="-4"/>
          <w:lang w:val="sq-AL"/>
        </w:rPr>
        <w:t>Ngarkohen Kryeministria dhe Ministria e Financave për zbatimin e këtij vendimi.</w:t>
      </w:r>
    </w:p>
    <w:p w:rsidR="00531A3A" w:rsidRPr="00E00CAD" w:rsidRDefault="00531A3A" w:rsidP="00531A3A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ab/>
        <w:t xml:space="preserve">Ky vendim hyn në fuqi menjëherë dhe botohet në Fletoren Zyrtare. </w:t>
      </w:r>
    </w:p>
    <w:p w:rsidR="00531A3A" w:rsidRPr="00E00CAD" w:rsidRDefault="00531A3A" w:rsidP="00531A3A">
      <w:pPr>
        <w:pStyle w:val="Hapesira7"/>
        <w:rPr>
          <w:spacing w:val="-4"/>
          <w:lang w:val="sq-AL"/>
        </w:rPr>
      </w:pPr>
    </w:p>
    <w:p w:rsidR="00531A3A" w:rsidRPr="00E00CAD" w:rsidRDefault="00531A3A" w:rsidP="00531A3A">
      <w:pPr>
        <w:pStyle w:val="Paragrafi"/>
        <w:jc w:val="right"/>
        <w:rPr>
          <w:spacing w:val="-4"/>
          <w:lang w:val="sq-AL"/>
        </w:rPr>
      </w:pPr>
      <w:r w:rsidRPr="00E00CAD">
        <w:rPr>
          <w:spacing w:val="-4"/>
          <w:lang w:val="sq-AL"/>
        </w:rPr>
        <w:t>KRYEMINISTRI</w:t>
      </w:r>
    </w:p>
    <w:p w:rsidR="00FD57DC" w:rsidRPr="003D2553" w:rsidRDefault="00531A3A" w:rsidP="003D2553">
      <w:pPr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3D2553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FD57DC" w:rsidRPr="003D255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31A3A"/>
    <w:rsid w:val="00013606"/>
    <w:rsid w:val="00032E53"/>
    <w:rsid w:val="001D125B"/>
    <w:rsid w:val="002C0AA4"/>
    <w:rsid w:val="002E7553"/>
    <w:rsid w:val="00332E0F"/>
    <w:rsid w:val="003D2553"/>
    <w:rsid w:val="00455FC5"/>
    <w:rsid w:val="004A4709"/>
    <w:rsid w:val="00531A3A"/>
    <w:rsid w:val="00627136"/>
    <w:rsid w:val="006815F0"/>
    <w:rsid w:val="007A33AA"/>
    <w:rsid w:val="00912120"/>
    <w:rsid w:val="0099581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A3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31A3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31A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31A3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1A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31A3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2019-01-29T14:33:00Z</cp:lastPrinted>
  <dcterms:created xsi:type="dcterms:W3CDTF">2015-05-28T13:08:00Z</dcterms:created>
  <dcterms:modified xsi:type="dcterms:W3CDTF">2019-01-29T14:33:00Z</dcterms:modified>
</cp:coreProperties>
</file>