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310" w:rsidRPr="00491C72" w:rsidRDefault="00FB5310" w:rsidP="00FB5310">
      <w:pPr>
        <w:pStyle w:val="Paragrafi"/>
        <w:jc w:val="center"/>
        <w:rPr>
          <w:b/>
          <w:spacing w:val="-4"/>
          <w:lang w:val="sq-AL"/>
        </w:rPr>
      </w:pPr>
      <w:r w:rsidRPr="00491C72">
        <w:rPr>
          <w:b/>
          <w:spacing w:val="-4"/>
          <w:lang w:val="sq-AL"/>
        </w:rPr>
        <w:t>VENDIM</w:t>
      </w:r>
      <w:bookmarkStart w:id="0" w:name="_GoBack"/>
      <w:bookmarkEnd w:id="0"/>
    </w:p>
    <w:p w:rsidR="00FB5310" w:rsidRPr="00491C72" w:rsidRDefault="00FB5310" w:rsidP="00FB5310">
      <w:pPr>
        <w:pStyle w:val="Paragrafi"/>
        <w:jc w:val="center"/>
        <w:rPr>
          <w:b/>
          <w:spacing w:val="-4"/>
          <w:lang w:val="sq-AL"/>
        </w:rPr>
      </w:pPr>
      <w:r w:rsidRPr="00491C72">
        <w:rPr>
          <w:b/>
          <w:spacing w:val="-4"/>
          <w:lang w:val="sq-AL"/>
        </w:rPr>
        <w:t>Nr. 348, datë 29.4.2015</w:t>
      </w:r>
    </w:p>
    <w:p w:rsidR="00FB5310" w:rsidRPr="00491C72" w:rsidRDefault="00FB5310" w:rsidP="00FB5310">
      <w:pPr>
        <w:pStyle w:val="Hapesira7"/>
        <w:rPr>
          <w:spacing w:val="-4"/>
          <w:lang w:val="sq-AL"/>
        </w:rPr>
      </w:pPr>
    </w:p>
    <w:p w:rsidR="00E975B9" w:rsidRPr="00491C72" w:rsidRDefault="00FB5310" w:rsidP="00E975B9">
      <w:pPr>
        <w:pStyle w:val="Paragrafi"/>
        <w:jc w:val="center"/>
        <w:rPr>
          <w:b/>
          <w:spacing w:val="-4"/>
          <w:lang w:val="sq-AL"/>
        </w:rPr>
      </w:pPr>
      <w:r w:rsidRPr="00491C72">
        <w:rPr>
          <w:b/>
          <w:spacing w:val="-4"/>
          <w:lang w:val="sq-AL"/>
        </w:rPr>
        <w:t>PËR PROCEDURAT E HYRJES/DALJES, VULOSJES SË ARMËVE DHE REGJISTRIMIT TË SHTETASVE SHQIPTARË E TË HUAJ  ME ARMË TË KATEGORIVE “B” E “C”, NË TERRITORIN E REPUBLIKËS SË SHQIPËRISË</w:t>
      </w:r>
    </w:p>
    <w:p w:rsidR="00E975B9" w:rsidRPr="00491C72" w:rsidRDefault="00E975B9" w:rsidP="00E975B9">
      <w:pPr>
        <w:pStyle w:val="Paragrafi"/>
        <w:jc w:val="center"/>
        <w:rPr>
          <w:i/>
          <w:spacing w:val="-4"/>
          <w:lang w:val="sq-AL"/>
        </w:rPr>
      </w:pPr>
      <w:r w:rsidRPr="00491C72">
        <w:rPr>
          <w:i/>
          <w:spacing w:val="-4"/>
          <w:lang w:val="sq-AL"/>
        </w:rPr>
        <w:t>(ndryshuar me VKM nr. 272, datë 12.5.2021)</w:t>
      </w:r>
    </w:p>
    <w:p w:rsidR="00E975B9" w:rsidRPr="00491C72" w:rsidRDefault="00E975B9" w:rsidP="00E975B9">
      <w:pPr>
        <w:pStyle w:val="Paragrafi"/>
        <w:jc w:val="right"/>
        <w:rPr>
          <w:i/>
          <w:spacing w:val="-4"/>
          <w:lang w:val="sq-AL"/>
        </w:rPr>
      </w:pPr>
      <w:r w:rsidRPr="00491C72">
        <w:rPr>
          <w:i/>
          <w:spacing w:val="-4"/>
          <w:lang w:val="sq-AL"/>
        </w:rPr>
        <w:t>(i përditësuar)</w:t>
      </w:r>
    </w:p>
    <w:p w:rsidR="00E975B9" w:rsidRPr="00491C72" w:rsidRDefault="00E975B9" w:rsidP="00E975B9">
      <w:pPr>
        <w:pStyle w:val="Paragrafi"/>
        <w:jc w:val="right"/>
        <w:rPr>
          <w:i/>
          <w:spacing w:val="-4"/>
          <w:lang w:val="sq-AL"/>
        </w:rPr>
      </w:pPr>
    </w:p>
    <w:p w:rsidR="00FB5310" w:rsidRPr="00491C72" w:rsidRDefault="00FB5310" w:rsidP="00FB5310">
      <w:pPr>
        <w:pStyle w:val="Paragrafi"/>
        <w:rPr>
          <w:spacing w:val="-4"/>
          <w:lang w:val="sq-AL"/>
        </w:rPr>
      </w:pPr>
      <w:r w:rsidRPr="00491C72">
        <w:rPr>
          <w:spacing w:val="-4"/>
          <w:lang w:val="sq-AL"/>
        </w:rPr>
        <w:t xml:space="preserve">Në mbështetje të nenit 100 të Kushtetutës dhe të pikës 7, të nenit 9, të ligjit nr. 74/2014, “Për armët”, me propozimin e ministrit të Punëve të Brendshme, Këshilli i Ministrave </w:t>
      </w:r>
    </w:p>
    <w:p w:rsidR="00FB5310" w:rsidRPr="00491C72" w:rsidRDefault="00FB5310" w:rsidP="00FB5310">
      <w:pPr>
        <w:pStyle w:val="Hapesira7"/>
        <w:rPr>
          <w:spacing w:val="-4"/>
          <w:lang w:val="sq-AL"/>
        </w:rPr>
      </w:pPr>
    </w:p>
    <w:p w:rsidR="00FB5310" w:rsidRPr="00491C72" w:rsidRDefault="00FB5310" w:rsidP="00FB5310">
      <w:pPr>
        <w:pStyle w:val="Paragrafi"/>
        <w:jc w:val="center"/>
        <w:rPr>
          <w:spacing w:val="-4"/>
          <w:lang w:val="sq-AL"/>
        </w:rPr>
      </w:pPr>
      <w:r w:rsidRPr="00491C72">
        <w:rPr>
          <w:spacing w:val="-4"/>
          <w:lang w:val="sq-AL"/>
        </w:rPr>
        <w:t>VENDOSI:</w:t>
      </w:r>
    </w:p>
    <w:p w:rsidR="00FB5310" w:rsidRPr="00491C72" w:rsidRDefault="00FB5310" w:rsidP="00FB5310">
      <w:pPr>
        <w:pStyle w:val="Hapesira7"/>
        <w:rPr>
          <w:spacing w:val="-4"/>
          <w:lang w:val="sq-AL"/>
        </w:rPr>
      </w:pPr>
    </w:p>
    <w:p w:rsidR="00FB5310" w:rsidRPr="00491C72" w:rsidRDefault="00FB5310" w:rsidP="00FB5310">
      <w:pPr>
        <w:pStyle w:val="Paragrafi"/>
        <w:rPr>
          <w:spacing w:val="-4"/>
          <w:lang w:val="sq-AL"/>
        </w:rPr>
      </w:pPr>
      <w:r w:rsidRPr="00491C72">
        <w:rPr>
          <w:spacing w:val="-4"/>
          <w:lang w:val="sq-AL"/>
        </w:rPr>
        <w:t xml:space="preserve">I. </w:t>
      </w:r>
      <w:r w:rsidRPr="00491C72">
        <w:rPr>
          <w:spacing w:val="-4"/>
          <w:lang w:val="sq-AL"/>
        </w:rPr>
        <w:tab/>
        <w:t>REGJIMI PËR HYRJET/DALJET DHE REGJISTRIMIN E ARMËVE NË TERRI-TORIN E REPUBLIKËS SË SHQIPËRISË</w:t>
      </w:r>
    </w:p>
    <w:p w:rsidR="00FB5310" w:rsidRPr="00491C72" w:rsidRDefault="00FB5310" w:rsidP="00FB5310">
      <w:pPr>
        <w:pStyle w:val="Hapesira7"/>
        <w:rPr>
          <w:spacing w:val="-4"/>
          <w:lang w:val="sq-AL"/>
        </w:rPr>
      </w:pPr>
    </w:p>
    <w:p w:rsidR="00FB5310" w:rsidRPr="00491C72" w:rsidRDefault="00FB5310" w:rsidP="00FB5310">
      <w:pPr>
        <w:pStyle w:val="Paragrafi"/>
        <w:rPr>
          <w:spacing w:val="-4"/>
          <w:lang w:val="sq-AL"/>
        </w:rPr>
      </w:pPr>
      <w:r w:rsidRPr="00491C72">
        <w:rPr>
          <w:spacing w:val="-4"/>
          <w:lang w:val="sq-AL"/>
        </w:rPr>
        <w:t xml:space="preserve">1. Kontrolli, rregullat e hyrjes/daljes dhe regjistrimi i armëve në pikat e kalimit të kufirit shqiptar bëhen nga shërbimi doganor, Autoriteti i Kontrollit Shtetëror të Eksporteve (AKSHE) dhe nga Policia e Shtetit. </w:t>
      </w:r>
    </w:p>
    <w:p w:rsidR="00FB5310" w:rsidRPr="00491C72" w:rsidRDefault="00FB5310" w:rsidP="00FB5310">
      <w:pPr>
        <w:pStyle w:val="Paragrafi"/>
        <w:rPr>
          <w:spacing w:val="-4"/>
          <w:lang w:val="sq-AL"/>
        </w:rPr>
      </w:pPr>
      <w:r w:rsidRPr="00491C72">
        <w:rPr>
          <w:spacing w:val="-4"/>
          <w:lang w:val="sq-AL"/>
        </w:rPr>
        <w:t xml:space="preserve">2. Për procedurën e hyrjes/daljes me armë në pikat e kalimit kufitar, subjektet e licencuara për import/eksport, tregtim apo transport armësh detyrohen t’i paraqesin shërbimit doganor dhe punonjësit të policisë kufitare dokumentet e vlefshme, si më poshtë vijon:  </w:t>
      </w:r>
    </w:p>
    <w:p w:rsidR="00FB5310" w:rsidRPr="00491C72" w:rsidRDefault="00FB5310" w:rsidP="00FB5310">
      <w:pPr>
        <w:pStyle w:val="Paragrafi"/>
        <w:rPr>
          <w:i/>
          <w:spacing w:val="-4"/>
          <w:lang w:val="sq-AL"/>
        </w:rPr>
      </w:pPr>
      <w:r w:rsidRPr="00491C72">
        <w:rPr>
          <w:i/>
          <w:spacing w:val="-4"/>
          <w:lang w:val="sq-AL"/>
        </w:rPr>
        <w:t>a</w:t>
      </w:r>
      <w:r w:rsidR="00E975B9" w:rsidRPr="00491C72">
        <w:rPr>
          <w:i/>
          <w:spacing w:val="-4"/>
          <w:lang w:val="sq-AL"/>
        </w:rPr>
        <w:t xml:space="preserve">) </w:t>
      </w:r>
      <w:r w:rsidR="00E975B9" w:rsidRPr="00491C72">
        <w:rPr>
          <w:i/>
          <w:lang w:val="sq-AL"/>
        </w:rPr>
        <w:t>Licencë për import dhe tregtim të armëve të kategorive “C” (gjahut), pjesëve kryesore dhe municionit të tyre të lëshuar nga Komisioni Qendror në Drejtorinë e Përgjithshme të Policisë së Shtetit ose licencë për import/eksport, ndërmjetësim, tranzit, për armët e kategorive “B”, pjesëve kryesore dhe municionit të tyre të lëshuar nga struktura përkatëse në Ministrinë e Mbrojtjes</w:t>
      </w:r>
      <w:r w:rsidRPr="00491C72">
        <w:rPr>
          <w:i/>
          <w:spacing w:val="-4"/>
          <w:lang w:val="sq-AL"/>
        </w:rPr>
        <w:t>.</w:t>
      </w:r>
    </w:p>
    <w:p w:rsidR="00FB5310" w:rsidRPr="00491C72" w:rsidRDefault="00FB5310" w:rsidP="00FB5310">
      <w:pPr>
        <w:pStyle w:val="Paragrafi"/>
        <w:rPr>
          <w:spacing w:val="-4"/>
          <w:lang w:val="sq-AL"/>
        </w:rPr>
      </w:pPr>
      <w:r w:rsidRPr="00491C72">
        <w:rPr>
          <w:spacing w:val="-4"/>
          <w:lang w:val="sq-AL"/>
        </w:rPr>
        <w:t>b) Dokument identiteti.</w:t>
      </w:r>
    </w:p>
    <w:p w:rsidR="00FB5310" w:rsidRPr="00491C72" w:rsidRDefault="00FB5310" w:rsidP="00FB5310">
      <w:pPr>
        <w:pStyle w:val="Paragrafi"/>
        <w:rPr>
          <w:i/>
          <w:spacing w:val="-4"/>
          <w:lang w:val="sq-AL"/>
        </w:rPr>
      </w:pPr>
      <w:r w:rsidRPr="00491C72">
        <w:rPr>
          <w:i/>
          <w:spacing w:val="-4"/>
          <w:lang w:val="sq-AL"/>
        </w:rPr>
        <w:t xml:space="preserve">c) </w:t>
      </w:r>
      <w:r w:rsidR="00E975B9" w:rsidRPr="00491C72">
        <w:rPr>
          <w:i/>
          <w:spacing w:val="-4"/>
          <w:lang w:val="sq-AL"/>
        </w:rPr>
        <w:t>Licencë të lëshuar nga struktura përgjegjëse në Ministrinë e Mbrojtjes, për import/eksport të armëve të kategorisë “B”, pjesëve kryesore dhe municionit të tyre.</w:t>
      </w:r>
    </w:p>
    <w:p w:rsidR="00E975B9" w:rsidRPr="00491C72" w:rsidRDefault="00E975B9" w:rsidP="00FB5310">
      <w:pPr>
        <w:pStyle w:val="Paragrafi"/>
        <w:rPr>
          <w:i/>
          <w:spacing w:val="-4"/>
          <w:lang w:val="sq-AL"/>
        </w:rPr>
      </w:pPr>
      <w:r w:rsidRPr="00491C72">
        <w:rPr>
          <w:i/>
          <w:spacing w:val="-4"/>
          <w:lang w:val="sq-AL"/>
        </w:rPr>
        <w:t>ç) Dokumentin e blerjes së armëve, pjesëve kryesore dhe municionit të tyre. Armët regjistrohen me numra serialë, numrat serialë të pjesëve kryesore, tipin, kalibrin, modelin shtetin prodhues dhe fabrikën e prodhimit.</w:t>
      </w:r>
    </w:p>
    <w:p w:rsidR="00FB5310" w:rsidRPr="00491C72" w:rsidRDefault="00FB5310" w:rsidP="00FB5310">
      <w:pPr>
        <w:pStyle w:val="Paragrafi"/>
        <w:rPr>
          <w:spacing w:val="-4"/>
          <w:lang w:val="sq-AL"/>
        </w:rPr>
      </w:pPr>
      <w:r w:rsidRPr="00491C72">
        <w:rPr>
          <w:spacing w:val="-4"/>
          <w:lang w:val="sq-AL"/>
        </w:rPr>
        <w:t xml:space="preserve">3. Kontrolli fizik dhe i dokumentacionit të armëve të subjekteve me licencë, që hyjnë në pikat e kalimit kufitar, bëhet nga punonjësit doganorë, punonjësi i policisë kufitare dhe AKSHE-ja. </w:t>
      </w:r>
    </w:p>
    <w:p w:rsidR="00FB5310" w:rsidRPr="00491C72" w:rsidRDefault="00FB5310" w:rsidP="00FB5310">
      <w:pPr>
        <w:pStyle w:val="Paragrafi"/>
        <w:rPr>
          <w:spacing w:val="-4"/>
          <w:lang w:val="sq-AL"/>
        </w:rPr>
      </w:pPr>
      <w:r w:rsidRPr="00491C72">
        <w:rPr>
          <w:spacing w:val="-4"/>
          <w:lang w:val="sq-AL"/>
        </w:rPr>
        <w:t xml:space="preserve">4. Për procedurën e hyrjes/daljes me armë në pikat e kalimit kufitar, shtetasit shqiptarë, personat e huaj dhe shqiptarët rezidentë jashtë Shqipërisë detyrohen t’i paraqesin punonjësit të policisë kufitare një nga dokumentet e vlefshme, si më poshtë vijon: </w:t>
      </w:r>
    </w:p>
    <w:p w:rsidR="00FB5310" w:rsidRPr="00491C72" w:rsidRDefault="00FB5310" w:rsidP="00FB5310">
      <w:pPr>
        <w:pStyle w:val="Paragrafi"/>
        <w:rPr>
          <w:spacing w:val="-4"/>
          <w:lang w:val="sq-AL"/>
        </w:rPr>
      </w:pPr>
      <w:r w:rsidRPr="00491C72">
        <w:rPr>
          <w:spacing w:val="-4"/>
          <w:lang w:val="sq-AL"/>
        </w:rPr>
        <w:t xml:space="preserve">a) Autorizimin për blerje/shitje armësh gjahu apo koleksioni jashtë vendit; </w:t>
      </w:r>
    </w:p>
    <w:p w:rsidR="00FB5310" w:rsidRPr="00491C72" w:rsidRDefault="00FB5310" w:rsidP="00FB5310">
      <w:pPr>
        <w:pStyle w:val="Paragrafi"/>
        <w:rPr>
          <w:spacing w:val="-4"/>
          <w:lang w:val="sq-AL"/>
        </w:rPr>
      </w:pPr>
      <w:r w:rsidRPr="00491C72">
        <w:rPr>
          <w:spacing w:val="-4"/>
          <w:lang w:val="sq-AL"/>
        </w:rPr>
        <w:t xml:space="preserve">b) Autorizimin e përkohshëm për gjueti; </w:t>
      </w:r>
    </w:p>
    <w:p w:rsidR="00FB5310" w:rsidRPr="00491C72" w:rsidRDefault="00FB5310" w:rsidP="00FB5310">
      <w:pPr>
        <w:pStyle w:val="Paragrafi"/>
        <w:rPr>
          <w:spacing w:val="-4"/>
          <w:lang w:val="sq-AL"/>
        </w:rPr>
      </w:pPr>
      <w:r w:rsidRPr="00491C72">
        <w:rPr>
          <w:spacing w:val="-4"/>
          <w:lang w:val="sq-AL"/>
        </w:rPr>
        <w:t xml:space="preserve">c) Autorizimin e përkohshëm për gara të qitjes sportive; </w:t>
      </w:r>
    </w:p>
    <w:p w:rsidR="00FB5310" w:rsidRPr="00491C72" w:rsidRDefault="00FB5310" w:rsidP="00FB5310">
      <w:pPr>
        <w:pStyle w:val="Paragrafi"/>
        <w:rPr>
          <w:spacing w:val="-4"/>
          <w:lang w:val="sq-AL"/>
        </w:rPr>
      </w:pPr>
      <w:r w:rsidRPr="00491C72">
        <w:rPr>
          <w:spacing w:val="-4"/>
          <w:lang w:val="sq-AL"/>
        </w:rPr>
        <w:t xml:space="preserve">ç) Autorizimin apo dokumentin e vlefshëm të autoriteteve të huaja që lejohen të hyjnë me armë, sipas përcaktimeve të nenit 40, të ligjit nr. 74/2014, “Për armët”.  </w:t>
      </w:r>
    </w:p>
    <w:p w:rsidR="00FB5310" w:rsidRPr="00491C72" w:rsidRDefault="00FB5310" w:rsidP="00FB5310">
      <w:pPr>
        <w:pStyle w:val="Paragrafi"/>
        <w:rPr>
          <w:spacing w:val="-4"/>
          <w:lang w:val="sq-AL"/>
        </w:rPr>
      </w:pPr>
      <w:r w:rsidRPr="00491C72">
        <w:rPr>
          <w:spacing w:val="-4"/>
          <w:lang w:val="sq-AL"/>
        </w:rPr>
        <w:t xml:space="preserve">5. Kontrolli fizik dhe regjistrimi i armëve të shtetasve që hyjnë/dalin me autorizim për blerje/shitje, sipas shkronjës “a”, të pikës 4, të këtij vendimi, në pikat e kalimit bëhen nga punonjësi i policisë kufitare. Dokumenti i blerjes nënshkruhet nga punonjësi që bën kontrollin dhe regjistrimin. </w:t>
      </w:r>
    </w:p>
    <w:p w:rsidR="00FB5310" w:rsidRPr="00491C72" w:rsidRDefault="00FB5310" w:rsidP="00E975B9">
      <w:pPr>
        <w:pStyle w:val="Paragrafi"/>
        <w:rPr>
          <w:i/>
          <w:spacing w:val="-4"/>
          <w:lang w:val="sq-AL"/>
        </w:rPr>
      </w:pPr>
      <w:r w:rsidRPr="00491C72">
        <w:rPr>
          <w:i/>
          <w:spacing w:val="-4"/>
          <w:lang w:val="sq-AL"/>
        </w:rPr>
        <w:t xml:space="preserve">6. </w:t>
      </w:r>
      <w:r w:rsidR="00E975B9" w:rsidRPr="00491C72">
        <w:rPr>
          <w:i/>
          <w:lang w:val="sq-AL"/>
        </w:rPr>
        <w:t xml:space="preserve">Në rastet kur punonjësi i policisë kufitare, gjatë kontrollit fizik, gjen armë, pjesë të armëve dhe municion, të cilat subjekti i licencuar, person fizik ose juridik, nuk i ka në inventarin shoqërues autorizimit të importit ose ato janë armë dhe municione që nuk përfshihen në autorizimin e importit ose kanë numra të ndryshëm serialë nga ato në autorizim, punonjësi i policisë/doganës duhet të sekuestrojë armën dhe municionin. Ai njofton vendin e </w:t>
      </w:r>
      <w:r w:rsidR="00E975B9" w:rsidRPr="00491C72">
        <w:rPr>
          <w:i/>
          <w:lang w:val="sq-AL"/>
        </w:rPr>
        <w:lastRenderedPageBreak/>
        <w:t>eksportit/importit që të bëjë verifikimet e nevojshme dhe të ndryshojë autorizimin, duke përditësuar inventarin shoqërues ose të tërheqë armën, pjesën e armës ose municionin që nuk është në inventarin fizik shoqërues, pas kryerjes së veprimeve procedurale penale në shtetin e origjinës ose shtetet ku kanë kaluar tranzit. Armët, pjesët e armëve dhe municionet, të cilat nga kontrolli fizik rezultojnë se nuk kanë një numër serial, sekuestrohen nga autoritetet pas kryerjes së veprimeve procedurale penale të nevojshme nga punonjësi i policisë kufitare dhe tërhiqen më pas nga vendi i eksportit.</w:t>
      </w:r>
      <w:r w:rsidRPr="00491C72">
        <w:rPr>
          <w:spacing w:val="-4"/>
          <w:lang w:val="sq-AL"/>
        </w:rPr>
        <w:t xml:space="preserve"> </w:t>
      </w:r>
    </w:p>
    <w:p w:rsidR="00FB5310" w:rsidRPr="00491C72" w:rsidRDefault="00FB5310" w:rsidP="00FB5310">
      <w:pPr>
        <w:pStyle w:val="Paragrafi"/>
        <w:rPr>
          <w:lang w:val="sq-AL"/>
        </w:rPr>
      </w:pPr>
      <w:r w:rsidRPr="00491C72">
        <w:rPr>
          <w:lang w:val="sq-AL"/>
        </w:rPr>
        <w:t xml:space="preserve">7. Punonjësi i policisë kufitare kryen veprimet procedurale penale të nevojshme dhe, kur shkelja përbën vepër penale, referon rastin në organin kompetent të prokurorisë. Armët e sekuestruara, në cilësinë e provës materiale,  administrohen, në përputhje me rregullat e Kodit të Procedurës Penale dhe aktet ligjore e nënligjore në fuqi. </w:t>
      </w:r>
    </w:p>
    <w:p w:rsidR="00FB5310" w:rsidRPr="00491C72" w:rsidRDefault="00FB5310" w:rsidP="00FB5310">
      <w:pPr>
        <w:pStyle w:val="Paragrafi"/>
        <w:rPr>
          <w:lang w:val="sq-AL"/>
        </w:rPr>
      </w:pPr>
      <w:r w:rsidRPr="00491C72">
        <w:rPr>
          <w:lang w:val="sq-AL"/>
        </w:rPr>
        <w:t xml:space="preserve">8. Regjistrimi i armëve që hyjnë e dalin në pikat e kalimit kufitar bëhet në “Regjistrin e hyrjes/daljes së armëve në pikën e kalimit kufitar në Republikën e Shqipërisë”, regjistri 1, që i bashkëlidhet këtij vendimi. Regjistrimi i të dhënave të armëve në regjistër bëhet nga punonjësi i policisë kufitare, sipas dokumentit të blerjes së armëve, të përmendur në  shkronjën “ç”, të pikës 2, të këtij vendimi. </w:t>
      </w:r>
    </w:p>
    <w:p w:rsidR="00FB5310" w:rsidRPr="00491C72" w:rsidRDefault="00FB5310" w:rsidP="00FB5310">
      <w:pPr>
        <w:pStyle w:val="Paragrafi"/>
        <w:rPr>
          <w:lang w:val="sq-AL"/>
        </w:rPr>
      </w:pPr>
      <w:r w:rsidRPr="00491C72">
        <w:rPr>
          <w:lang w:val="sq-AL"/>
        </w:rPr>
        <w:t xml:space="preserve">Regjistrimi i të dhënave të armëve të zjarrit, gjuetisë e atyre sportive për ekspozitë të shtetasve me autorizime të përkohshme, (si armë që hyjnë përkohësisht) bëhet nga punonjësi i policisë kufitare. </w:t>
      </w:r>
    </w:p>
    <w:p w:rsidR="00FB5310" w:rsidRPr="00491C72" w:rsidRDefault="00FB5310" w:rsidP="00FB5310">
      <w:pPr>
        <w:pStyle w:val="Paragrafi"/>
        <w:rPr>
          <w:lang w:val="sq-AL"/>
        </w:rPr>
      </w:pPr>
      <w:r w:rsidRPr="00491C72">
        <w:rPr>
          <w:lang w:val="sq-AL"/>
        </w:rPr>
        <w:t xml:space="preserve">II. </w:t>
      </w:r>
      <w:r w:rsidR="00E975B9" w:rsidRPr="00491C72">
        <w:rPr>
          <w:i/>
          <w:lang w:val="sq-AL"/>
        </w:rPr>
        <w:t>PROCEDURAT E MARKIMIT TË ARMËVE TË ZJARRIT</w:t>
      </w:r>
    </w:p>
    <w:p w:rsidR="00FB5310" w:rsidRPr="00491C72" w:rsidRDefault="00FB5310" w:rsidP="00FB5310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 xml:space="preserve">9. </w:t>
      </w:r>
      <w:r w:rsidR="00E975B9" w:rsidRPr="00491C72">
        <w:rPr>
          <w:i/>
          <w:lang w:val="sq-AL"/>
        </w:rPr>
        <w:t>Për kategorinë “B” dhe “C” të armëve dhe pjesët kryesore të tyre, të cilat importohen në Republikën e Shqipërisë duhet të kenë të shënuar një markim të dukshëm, të përhershëm dhe unik. Markimi unik përfshin emrin e prodhuesit ose markën, shtetin ose vendin e prodhimit, numrin e serisë, vitin e prodhimit dhe modelin nëse nuk është pjesë e numrit të serisë. Markimi është detyrim i subjektit të licencuar për import/eksport të armëve të zjarrit, pjesëve kryesore dhe municioneve të tyre.</w:t>
      </w:r>
      <w:r w:rsidRPr="00491C72">
        <w:rPr>
          <w:i/>
          <w:lang w:val="sq-AL"/>
        </w:rPr>
        <w:t xml:space="preserve"> </w:t>
      </w:r>
    </w:p>
    <w:p w:rsidR="00E975B9" w:rsidRPr="00491C72" w:rsidRDefault="00E975B9" w:rsidP="00FB5310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>9/1 Municionet e prodhuara dhe të importuara duhet të përmbajnë markimin e plotë në çdo pako (paketim), në mënyrë që të tregojë vendin e prodhimit, emrin e prodhuesit, numrin e identifikimit të partisë (lotit), vitin e prodhimit, kalibrin dhe llojin e municioneve.</w:t>
      </w:r>
    </w:p>
    <w:p w:rsidR="00FB5310" w:rsidRPr="00491C72" w:rsidRDefault="00FB5310" w:rsidP="00FB5310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 xml:space="preserve">10. </w:t>
      </w:r>
      <w:r w:rsidR="00E975B9" w:rsidRPr="00491C72">
        <w:rPr>
          <w:i/>
          <w:lang w:val="sq-AL"/>
        </w:rPr>
        <w:t>Markimi i armëve të zjarrit të kategorive “B” dhe “C” bëhet për armët e importuara nga të gjitha vendet me destinacion Shqipërinë, pavarësisht shënjimit që kanë nga vendet e origjinës. Përjashtohen nga kjo procedurë armët e importuara nga vendet e BE-së, mbi të cilat një shtet anëtar ka vendosur një markim.</w:t>
      </w:r>
    </w:p>
    <w:p w:rsidR="00FB5310" w:rsidRPr="00491C72" w:rsidRDefault="00FB5310" w:rsidP="00FB5310">
      <w:pPr>
        <w:pStyle w:val="Paragrafi"/>
        <w:rPr>
          <w:lang w:val="sq-AL"/>
        </w:rPr>
      </w:pPr>
      <w:r w:rsidRPr="00491C72">
        <w:rPr>
          <w:lang w:val="sq-AL"/>
        </w:rPr>
        <w:t xml:space="preserve">Përjashtohen nga kjo procedurë armët e importuara nga vendet e BE-së. </w:t>
      </w:r>
    </w:p>
    <w:p w:rsidR="00FB5310" w:rsidRPr="00491C72" w:rsidRDefault="00FB5310" w:rsidP="00FB5310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 xml:space="preserve">11. </w:t>
      </w:r>
      <w:r w:rsidR="00E975B9" w:rsidRPr="00491C72">
        <w:rPr>
          <w:i/>
          <w:lang w:val="sq-AL"/>
        </w:rPr>
        <w:t xml:space="preserve">Markimi i armëve të zjarrit realizohet nëpërmjet shtypjes me shkronja e numra. Marka e Shqipërisë shënohet AL në një rreth me diametër 6 mm. Viti i importimit shënohet jashtë rrethit me madhësi 3 mm. Thellësia minimale e brazdës bëhet me të paktën </w:t>
      </w:r>
      <w:smartTag w:uri="urn:schemas-microsoft-com:office:smarttags" w:element="metricconverter">
        <w:smartTagPr>
          <w:attr w:name="ProductID" w:val="0,1 mm"/>
        </w:smartTagPr>
        <w:r w:rsidR="00E975B9" w:rsidRPr="00491C72">
          <w:rPr>
            <w:i/>
            <w:lang w:val="sq-AL"/>
          </w:rPr>
          <w:t>0,1 mm,</w:t>
        </w:r>
      </w:smartTag>
      <w:r w:rsidR="00E975B9" w:rsidRPr="00491C72">
        <w:rPr>
          <w:i/>
          <w:lang w:val="sq-AL"/>
        </w:rPr>
        <w:t xml:space="preserve"> nëse vendoset në një pjesë metalike, dhe të paktën </w:t>
      </w:r>
      <w:smartTag w:uri="urn:schemas-microsoft-com:office:smarttags" w:element="metricconverter">
        <w:smartTagPr>
          <w:attr w:name="ProductID" w:val="0,3 mm"/>
        </w:smartTagPr>
        <w:r w:rsidR="00E975B9" w:rsidRPr="00491C72">
          <w:rPr>
            <w:i/>
            <w:lang w:val="sq-AL"/>
          </w:rPr>
          <w:t>0,3 mm</w:t>
        </w:r>
      </w:smartTag>
      <w:r w:rsidR="00E975B9" w:rsidRPr="00491C72">
        <w:rPr>
          <w:i/>
          <w:lang w:val="sq-AL"/>
        </w:rPr>
        <w:t xml:space="preserve"> nëse realizohet në një pjesë polimer.</w:t>
      </w:r>
      <w:r w:rsidRPr="00491C72">
        <w:rPr>
          <w:i/>
          <w:lang w:val="sq-AL"/>
        </w:rPr>
        <w:t xml:space="preserve"> </w:t>
      </w:r>
    </w:p>
    <w:p w:rsidR="00FB5310" w:rsidRPr="00491C72" w:rsidRDefault="00FB5310" w:rsidP="00E975B9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 xml:space="preserve">12. </w:t>
      </w:r>
      <w:r w:rsidR="00E975B9" w:rsidRPr="00491C72">
        <w:rPr>
          <w:i/>
          <w:lang w:val="sq-AL"/>
        </w:rPr>
        <w:t>Markimi vendoset në pjesën kryesore të dukshme të armës së zjarrit dhe në pjesët kryesore të armëve. Markimi duhet të jetë i pazëvendësueshëm në asnjë rrethanë.</w:t>
      </w:r>
      <w:r w:rsidRPr="00491C72">
        <w:rPr>
          <w:i/>
          <w:lang w:val="sq-AL"/>
        </w:rPr>
        <w:t xml:space="preserve"> </w:t>
      </w:r>
    </w:p>
    <w:p w:rsidR="00FB5310" w:rsidRPr="00491C72" w:rsidRDefault="00FB5310" w:rsidP="00FB5310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 xml:space="preserve">13. </w:t>
      </w:r>
      <w:r w:rsidR="00E975B9" w:rsidRPr="00491C72">
        <w:rPr>
          <w:i/>
          <w:lang w:val="sq-AL"/>
        </w:rPr>
        <w:t>Subjektet e licencuara sipas shkronjës “a”, të pikës 2, të këtij vendimi, janë përgjegjëse për markimin e armëve të zjarrit të kategorisë “B”, të cilat importohen në Republikën e Shqipërisë. Markimi i armëve të kategorisë “B” dhe pjesët kryesore realizohet në vendin e origjinës nga ku importohen dhe duhet të jetë në përputhje më standardet e përcaktuara, sipas pikave 11 dhe 12, të këtij vendimi. Standardet e përcaktuara sipas pikave 11 dhe 12, të këtij vendimi, kontrollohen në pikën e kalimit kufitar nga Policia e Shtetit. Armët që nuk përmbushin standardet e markimit sekuestrohen.</w:t>
      </w:r>
      <w:r w:rsidRPr="00491C72">
        <w:rPr>
          <w:i/>
          <w:lang w:val="sq-AL"/>
        </w:rPr>
        <w:t xml:space="preserve"> </w:t>
      </w:r>
    </w:p>
    <w:p w:rsidR="00E975B9" w:rsidRPr="00491C72" w:rsidRDefault="00FB5310" w:rsidP="00E975B9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 xml:space="preserve">14. </w:t>
      </w:r>
      <w:r w:rsidR="00E975B9" w:rsidRPr="00491C72">
        <w:rPr>
          <w:i/>
          <w:lang w:val="sq-AL"/>
        </w:rPr>
        <w:t>Procedurat e markimit nuk aplikohen:</w:t>
      </w:r>
    </w:p>
    <w:p w:rsidR="00E975B9" w:rsidRPr="00491C72" w:rsidRDefault="00E975B9" w:rsidP="00E975B9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 xml:space="preserve">a) për armët e zjarrit dhe pjesët kryesore të tyre të importuara nga vendet e BE-së, nëse nga shteti eksportues janë markuar; </w:t>
      </w:r>
    </w:p>
    <w:p w:rsidR="00E975B9" w:rsidRPr="00491C72" w:rsidRDefault="00E975B9" w:rsidP="00E975B9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>b) për armët e zjarrit dhe pjesët kryesore të tyre, të cilat importohen ekskluzivisht për qëllime kërkimore. Në këtë rast armët markohen me inicialet “LB”;</w:t>
      </w:r>
    </w:p>
    <w:p w:rsidR="00E975B9" w:rsidRPr="00491C72" w:rsidRDefault="00E975B9" w:rsidP="00E975B9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 xml:space="preserve">c) për armët e zjarrit dhe pjesët kryesore të tyre, të cilat lëvizin tranzit nëpërmjet territorit të Republikën së </w:t>
      </w:r>
      <w:r w:rsidRPr="00491C72">
        <w:rPr>
          <w:i/>
          <w:lang w:val="sq-AL"/>
        </w:rPr>
        <w:lastRenderedPageBreak/>
        <w:t xml:space="preserve">Shqipërisë; </w:t>
      </w:r>
    </w:p>
    <w:p w:rsidR="00FB5310" w:rsidRPr="00491C72" w:rsidRDefault="00E975B9" w:rsidP="00E975B9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>ç) për armët e zjarrit të cilat janë pjesë e trashëgimisë kulturore (armë zjarri antike).</w:t>
      </w:r>
    </w:p>
    <w:p w:rsidR="00E975B9" w:rsidRPr="00491C72" w:rsidRDefault="00FB5310" w:rsidP="00E975B9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 xml:space="preserve">15. </w:t>
      </w:r>
      <w:r w:rsidR="00E975B9" w:rsidRPr="00491C72">
        <w:rPr>
          <w:i/>
          <w:lang w:val="sq-AL"/>
        </w:rPr>
        <w:t>Procedurave të markimit u nënshtrohen edhe armët e zjarrit që çaktivizohen. Markimi i armëve të zjarrit dhe pjesëve kryesore të tyre bëhet nga subjekte shtetërore të licencuara për çaktivizimin e armëve të zjarrit. Modeli i markimit unik të çaktivizimit është: EU(1) Aa(2) bb(3) c(4).</w:t>
      </w:r>
    </w:p>
    <w:p w:rsidR="00E975B9" w:rsidRPr="00491C72" w:rsidRDefault="00E975B9" w:rsidP="00E975B9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>(1): Vendoset në fillim të markimit për të gjitha vendet e BE-së;</w:t>
      </w:r>
    </w:p>
    <w:p w:rsidR="00E975B9" w:rsidRPr="00491C72" w:rsidRDefault="00E975B9" w:rsidP="00E975B9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>(2): Shteti që kryen çaktivizimin;</w:t>
      </w:r>
    </w:p>
    <w:p w:rsidR="00E975B9" w:rsidRPr="00491C72" w:rsidRDefault="00E975B9" w:rsidP="00E975B9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>(3): Simboli i strukturës që kryen çaktivizimin;</w:t>
      </w:r>
    </w:p>
    <w:p w:rsidR="00FB5310" w:rsidRPr="00491C72" w:rsidRDefault="00E975B9" w:rsidP="00E975B9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>(4): Viti kur është kryer çaktivizimi.</w:t>
      </w:r>
    </w:p>
    <w:p w:rsidR="00FB5310" w:rsidRPr="00491C72" w:rsidRDefault="00FB5310" w:rsidP="00FB5310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 xml:space="preserve">16. </w:t>
      </w:r>
      <w:r w:rsidR="00E975B9" w:rsidRPr="00491C72">
        <w:rPr>
          <w:i/>
          <w:lang w:val="sq-AL"/>
        </w:rPr>
        <w:t>Shfuqizuar.</w:t>
      </w:r>
    </w:p>
    <w:p w:rsidR="00FB5310" w:rsidRPr="00491C72" w:rsidRDefault="00FB5310" w:rsidP="00FB5310">
      <w:pPr>
        <w:pStyle w:val="Paragrafi"/>
        <w:rPr>
          <w:i/>
          <w:lang w:val="sq-AL"/>
        </w:rPr>
      </w:pPr>
      <w:r w:rsidRPr="00491C72">
        <w:rPr>
          <w:i/>
          <w:lang w:val="sq-AL"/>
        </w:rPr>
        <w:t xml:space="preserve">17. </w:t>
      </w:r>
      <w:r w:rsidR="00E975B9" w:rsidRPr="00491C72">
        <w:rPr>
          <w:i/>
          <w:lang w:val="sq-AL"/>
        </w:rPr>
        <w:t>Armët e zjarrit të markuara sipas procedurave të pikës 15, të këtij vendimi, para se të jepen për përdorim kontrollohen nga organi përgjegjës i Policisë së Shtetit. Për të gjitha armët jepen certifikatat e markimit. Nuk lejohet të jepen për përdorim armët e zjarrit të pamarkuara.</w:t>
      </w:r>
    </w:p>
    <w:p w:rsidR="00FB5310" w:rsidRPr="00491C72" w:rsidRDefault="00FB5310" w:rsidP="00FB5310">
      <w:pPr>
        <w:pStyle w:val="Paragrafi"/>
        <w:rPr>
          <w:lang w:val="sq-AL"/>
        </w:rPr>
      </w:pPr>
      <w:r w:rsidRPr="00491C72">
        <w:rPr>
          <w:lang w:val="sq-AL"/>
        </w:rPr>
        <w:t>18. Ngarkohen ministri i Punëve të Brendshme dhe ministri i Mbrojtjes të ndjekin procedurat e nevojshme për zbatimin e këtij vendimi.</w:t>
      </w:r>
    </w:p>
    <w:p w:rsidR="00FB5310" w:rsidRPr="00491C72" w:rsidRDefault="00FB5310" w:rsidP="00FB5310">
      <w:pPr>
        <w:pStyle w:val="Paragrafi"/>
        <w:rPr>
          <w:lang w:val="sq-AL"/>
        </w:rPr>
      </w:pPr>
      <w:r w:rsidRPr="00491C72">
        <w:rPr>
          <w:lang w:val="sq-AL"/>
        </w:rPr>
        <w:t>Ky vendim hyn në fuqi pas botimit në Fletoren Zyrtare.</w:t>
      </w:r>
    </w:p>
    <w:p w:rsidR="00FB5310" w:rsidRPr="00491C72" w:rsidRDefault="00FB5310" w:rsidP="00FB5310">
      <w:pPr>
        <w:pStyle w:val="Autoriteti"/>
      </w:pPr>
      <w:r w:rsidRPr="00491C72">
        <w:t>KRYEMINISTRI</w:t>
      </w:r>
    </w:p>
    <w:p w:rsidR="00FB5310" w:rsidRPr="00491C72" w:rsidRDefault="00FB5310" w:rsidP="00FB5310">
      <w:pPr>
        <w:pStyle w:val="AutoritetiEmer"/>
      </w:pPr>
      <w:r w:rsidRPr="00491C72">
        <w:t>Edi Rama</w:t>
      </w:r>
    </w:p>
    <w:p w:rsidR="00FB5310" w:rsidRPr="00491C72" w:rsidRDefault="00FB5310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Pr="00491C72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Pr="00491C72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Pr="00491C72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Pr="00491C72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Pr="00491C72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Pr="00491C72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Pr="00491C72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Pr="00491C72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Pr="00491C72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Pr="00491C72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Pr="00491C72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Pr="00491C72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Pr="00491C72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Pr="00491C72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9B2E7D" w:rsidRPr="00491C72" w:rsidRDefault="009B2E7D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FB5310" w:rsidRPr="00491C72" w:rsidRDefault="00FB5310" w:rsidP="00FB5310">
      <w:pPr>
        <w:pStyle w:val="Paragrafi"/>
        <w:jc w:val="right"/>
        <w:rPr>
          <w:spacing w:val="-4"/>
          <w:lang w:val="sq-AL"/>
        </w:rPr>
      </w:pPr>
      <w:r w:rsidRPr="00491C72">
        <w:rPr>
          <w:spacing w:val="-4"/>
          <w:lang w:val="sq-AL"/>
        </w:rPr>
        <w:t>Regjistri 1</w:t>
      </w:r>
    </w:p>
    <w:p w:rsidR="00FB5310" w:rsidRPr="00491C72" w:rsidRDefault="00FB5310" w:rsidP="00FB5310">
      <w:pPr>
        <w:pStyle w:val="Paragrafi"/>
        <w:jc w:val="right"/>
        <w:rPr>
          <w:spacing w:val="-4"/>
          <w:sz w:val="14"/>
          <w:lang w:val="sq-AL"/>
        </w:rPr>
      </w:pPr>
    </w:p>
    <w:p w:rsidR="00FB5310" w:rsidRPr="00491C72" w:rsidRDefault="00FB5310" w:rsidP="00FB5310">
      <w:pPr>
        <w:pStyle w:val="Paragrafi"/>
        <w:jc w:val="center"/>
        <w:rPr>
          <w:spacing w:val="-4"/>
          <w:sz w:val="18"/>
          <w:szCs w:val="18"/>
          <w:lang w:val="sq-AL"/>
        </w:rPr>
      </w:pPr>
      <w:r w:rsidRPr="00491C72">
        <w:rPr>
          <w:spacing w:val="-4"/>
          <w:sz w:val="18"/>
          <w:szCs w:val="18"/>
          <w:lang w:val="sq-AL"/>
        </w:rPr>
        <w:t>REGJISTRI I HYRJES E DALJES SË ARMËVE NË PIKËN E KALIMIT KUFITAR NË REPUBLIKËN E SHQIPËRISË</w:t>
      </w:r>
    </w:p>
    <w:p w:rsidR="00FB5310" w:rsidRPr="00491C72" w:rsidRDefault="00FB5310" w:rsidP="00FB5310">
      <w:pPr>
        <w:pStyle w:val="Paragrafi"/>
        <w:ind w:firstLine="0"/>
        <w:rPr>
          <w:spacing w:val="-4"/>
          <w:lang w:val="sq-AL"/>
        </w:rPr>
      </w:pPr>
      <w:r w:rsidRPr="00491C72">
        <w:rPr>
          <w:noProof/>
          <w:spacing w:val="-4"/>
        </w:rPr>
        <w:drawing>
          <wp:inline distT="0" distB="0" distL="0" distR="0">
            <wp:extent cx="5830784" cy="2536796"/>
            <wp:effectExtent l="0" t="0" r="0" b="0"/>
            <wp:docPr id="3" name="Picture 2" descr="vendimi 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348.jpg"/>
                    <pic:cNvPicPr/>
                  </pic:nvPicPr>
                  <pic:blipFill>
                    <a:blip r:embed="rId4" cstate="print"/>
                    <a:srcRect l="6735" t="11221" r="4267" b="71862"/>
                    <a:stretch>
                      <a:fillRect/>
                    </a:stretch>
                  </pic:blipFill>
                  <pic:spPr>
                    <a:xfrm>
                      <a:off x="0" y="0"/>
                      <a:ext cx="5846512" cy="254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310" w:rsidRPr="00491C72" w:rsidRDefault="00FB5310" w:rsidP="00FB5310">
      <w:pPr>
        <w:pStyle w:val="Hapesira7"/>
        <w:ind w:firstLine="0"/>
        <w:rPr>
          <w:spacing w:val="-4"/>
          <w:lang w:val="sq-AL"/>
        </w:rPr>
      </w:pPr>
      <w:r w:rsidRPr="00491C72">
        <w:rPr>
          <w:spacing w:val="-4"/>
          <w:lang w:val="sq-AL"/>
        </w:rPr>
        <w:t>- Ky regjistër mbahet në pikat e kalimit kufitar për regjistrimin e hyrjes dhe daljes së armëve.</w:t>
      </w:r>
    </w:p>
    <w:p w:rsidR="00FB5310" w:rsidRPr="00491C72" w:rsidRDefault="00FB5310" w:rsidP="00FB5310">
      <w:pPr>
        <w:pStyle w:val="Hapesira7"/>
        <w:ind w:firstLine="0"/>
        <w:rPr>
          <w:spacing w:val="-4"/>
          <w:lang w:val="sq-AL"/>
        </w:rPr>
      </w:pPr>
      <w:r w:rsidRPr="00491C72">
        <w:rPr>
          <w:spacing w:val="-4"/>
          <w:lang w:val="sq-AL"/>
        </w:rPr>
        <w:t>- Regjistri protokollohet në organin e policisë kufitare</w:t>
      </w:r>
    </w:p>
    <w:p w:rsidR="00FB5310" w:rsidRPr="00491C72" w:rsidRDefault="00FB5310" w:rsidP="00FB5310">
      <w:pPr>
        <w:pStyle w:val="Hapesira7"/>
        <w:ind w:firstLine="0"/>
        <w:rPr>
          <w:spacing w:val="-4"/>
          <w:lang w:val="sq-AL"/>
        </w:rPr>
      </w:pPr>
      <w:r w:rsidRPr="00491C72">
        <w:rPr>
          <w:spacing w:val="-4"/>
          <w:lang w:val="sq-AL"/>
        </w:rPr>
        <w:t>- Dokumentet ligjore të personave të regjistruar në këtë regjistër në fund të vitit dorëzohen në protokollin e organit të policisë kufitare.</w:t>
      </w:r>
    </w:p>
    <w:p w:rsidR="00FB5310" w:rsidRPr="00491C72" w:rsidRDefault="00FB5310" w:rsidP="00FB5310">
      <w:pPr>
        <w:pStyle w:val="Paragrafi"/>
        <w:jc w:val="center"/>
        <w:rPr>
          <w:b/>
          <w:spacing w:val="-4"/>
          <w:sz w:val="14"/>
          <w:lang w:val="sq-AL"/>
        </w:rPr>
      </w:pPr>
    </w:p>
    <w:p w:rsidR="00FD57DC" w:rsidRPr="00491C72" w:rsidRDefault="00491C72">
      <w:pPr>
        <w:rPr>
          <w:rFonts w:ascii="Garamond" w:hAnsi="Garamond"/>
        </w:rPr>
      </w:pPr>
    </w:p>
    <w:sectPr w:rsidR="00FD57DC" w:rsidRPr="00491C72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310"/>
    <w:rsid w:val="00013606"/>
    <w:rsid w:val="00032E53"/>
    <w:rsid w:val="001D125B"/>
    <w:rsid w:val="002C0AA4"/>
    <w:rsid w:val="002E7553"/>
    <w:rsid w:val="00332E0F"/>
    <w:rsid w:val="00455FC5"/>
    <w:rsid w:val="00491C72"/>
    <w:rsid w:val="004A4709"/>
    <w:rsid w:val="00627136"/>
    <w:rsid w:val="006815F0"/>
    <w:rsid w:val="007A33AA"/>
    <w:rsid w:val="00912120"/>
    <w:rsid w:val="0099581E"/>
    <w:rsid w:val="009B2E7D"/>
    <w:rsid w:val="00A3508F"/>
    <w:rsid w:val="00B441A3"/>
    <w:rsid w:val="00D27DAF"/>
    <w:rsid w:val="00E12DC7"/>
    <w:rsid w:val="00E975B9"/>
    <w:rsid w:val="00F5353D"/>
    <w:rsid w:val="00F76689"/>
    <w:rsid w:val="00FB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docId w15:val="{DDC9E2D6-400E-40C3-B22E-B34F4A00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531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531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FB531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B531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B531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B531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B531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cp:lastPrinted>2019-01-29T14:34:00Z</cp:lastPrinted>
  <dcterms:created xsi:type="dcterms:W3CDTF">2021-05-26T09:36:00Z</dcterms:created>
  <dcterms:modified xsi:type="dcterms:W3CDTF">2021-05-26T09:36:00Z</dcterms:modified>
</cp:coreProperties>
</file>