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361" w:rsidRPr="00F10913" w:rsidRDefault="00DA3361" w:rsidP="00DA3361">
      <w:pPr>
        <w:pStyle w:val="NeniTitull"/>
        <w:rPr>
          <w:lang w:val="sq-AL"/>
        </w:rPr>
      </w:pPr>
      <w:r w:rsidRPr="00F10913">
        <w:rPr>
          <w:lang w:val="sq-AL"/>
        </w:rPr>
        <w:t xml:space="preserve">VENDIM </w:t>
      </w:r>
    </w:p>
    <w:p w:rsidR="00DA3361" w:rsidRPr="00F10913" w:rsidRDefault="00DA3361" w:rsidP="00DA3361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10913">
        <w:rPr>
          <w:lang w:val="sq-AL"/>
        </w:rPr>
        <w:t>386, datë 6.5.2015</w:t>
      </w:r>
    </w:p>
    <w:p w:rsidR="00DA3361" w:rsidRPr="00F10913" w:rsidRDefault="00DA3361" w:rsidP="00DA3361">
      <w:pPr>
        <w:pStyle w:val="Hapesira7"/>
        <w:rPr>
          <w:lang w:val="sq-AL"/>
        </w:rPr>
      </w:pPr>
    </w:p>
    <w:p w:rsidR="00DA3361" w:rsidRPr="00F10913" w:rsidRDefault="00DA3361" w:rsidP="00DA3361">
      <w:pPr>
        <w:pStyle w:val="NeniTitull"/>
        <w:rPr>
          <w:lang w:val="sq-AL"/>
        </w:rPr>
      </w:pPr>
      <w:r w:rsidRPr="00F10913">
        <w:rPr>
          <w:lang w:val="sq-AL"/>
        </w:rPr>
        <w:t>PËR KRIJIMIN DHE MËNYRËN E ORGANIZIMIT E TË FUNKSIONIMIT TË INSPEKTORATIT SHTETËROR TË UJËRAVE</w:t>
      </w:r>
    </w:p>
    <w:p w:rsidR="00DA3361" w:rsidRPr="00DC0094" w:rsidRDefault="00DA3361" w:rsidP="00DA3361">
      <w:pPr>
        <w:pStyle w:val="NeniTitull"/>
        <w:rPr>
          <w:sz w:val="12"/>
          <w:lang w:val="sq-AL"/>
        </w:rPr>
      </w:pP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Në mbështetje të nenit 100 të Kushtetutës, të neneve 11, pika 2, e 51, pika 3, të 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10433, datë 16.6.2011, </w:t>
      </w:r>
      <w:r>
        <w:rPr>
          <w:lang w:val="sq-AL"/>
        </w:rPr>
        <w:t>“</w:t>
      </w:r>
      <w:r w:rsidRPr="00F10913">
        <w:rPr>
          <w:lang w:val="sq-AL"/>
        </w:rPr>
        <w:t>Për inspektimin në Republikën e Shqipërisë</w:t>
      </w:r>
      <w:r>
        <w:rPr>
          <w:lang w:val="sq-AL"/>
        </w:rPr>
        <w:t>”</w:t>
      </w:r>
      <w:r w:rsidRPr="00F10913">
        <w:rPr>
          <w:lang w:val="sq-AL"/>
        </w:rPr>
        <w:t xml:space="preserve">, dhe të 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90/2012, </w:t>
      </w:r>
      <w:r>
        <w:rPr>
          <w:lang w:val="sq-AL"/>
        </w:rPr>
        <w:t>“</w:t>
      </w:r>
      <w:r w:rsidRPr="00F10913">
        <w:rPr>
          <w:lang w:val="sq-AL"/>
        </w:rPr>
        <w:t>Për organizimin dhe funksionimin e administratës shtetërore</w:t>
      </w:r>
      <w:r>
        <w:rPr>
          <w:lang w:val="sq-AL"/>
        </w:rPr>
        <w:t>”</w:t>
      </w:r>
      <w:r w:rsidRPr="00F10913">
        <w:rPr>
          <w:lang w:val="sq-AL"/>
        </w:rPr>
        <w:t>, me propozimin e ministrit të Bujqësisë, Zhvillimit Rural dhe Administrimit të Ujërave, Këshilli i Ministrave</w:t>
      </w:r>
    </w:p>
    <w:p w:rsidR="00DA3361" w:rsidRPr="00F10913" w:rsidRDefault="00DA3361" w:rsidP="00DA3361">
      <w:pPr>
        <w:pStyle w:val="Hapesira7"/>
        <w:rPr>
          <w:lang w:val="sq-AL"/>
        </w:rPr>
      </w:pPr>
    </w:p>
    <w:p w:rsidR="00DA3361" w:rsidRPr="00F10913" w:rsidRDefault="00DA3361" w:rsidP="00DA3361">
      <w:pPr>
        <w:pStyle w:val="NeniNr"/>
        <w:rPr>
          <w:lang w:val="sq-AL"/>
        </w:rPr>
      </w:pPr>
      <w:r w:rsidRPr="00F10913">
        <w:rPr>
          <w:lang w:val="sq-AL"/>
        </w:rPr>
        <w:t>VENDOSI:</w:t>
      </w:r>
    </w:p>
    <w:p w:rsidR="00DA3361" w:rsidRPr="00F10913" w:rsidRDefault="00DA3361" w:rsidP="00DA3361">
      <w:pPr>
        <w:pStyle w:val="Hapesira7"/>
        <w:rPr>
          <w:lang w:val="sq-AL"/>
        </w:rPr>
      </w:pP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I. KRIJIMI I INSPEKTORATIT SHTE</w:t>
      </w:r>
      <w:r>
        <w:rPr>
          <w:lang w:val="sq-AL"/>
        </w:rPr>
        <w:t>-</w:t>
      </w:r>
      <w:r w:rsidRPr="00F10913">
        <w:rPr>
          <w:lang w:val="sq-AL"/>
        </w:rPr>
        <w:t>TËROR TË UJËRAVE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1. Krijohet Inspektorati Shtetëror i Ujërave (në vijim ISHU), si institucion qendror publik, buxhetor, në varësi të ministrit përgjegjës për ujërat.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2. Ministria përgjegjëse për ujërat mbështet funksionimin efektiv të ISHU-së. Në këtë përgjegjësi nuk përfshihet drejtimi operacional i veprimtarisë së inspektimit.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II. MISIONI DHE FUNKSIONET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1. ISHU-ja ka për mision garantimin e respektimit të kërkesave ligjore në fushën e mbrojtjes së ujërave.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2. ISHU-ja është përgjegjëse për të gjitha funksionet e inspektimit në fushën e ujërave në përputhje me përgjegjësitë e ministrisë përgjegjëse për ujërat.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3. Për</w:t>
      </w:r>
      <w:r>
        <w:rPr>
          <w:lang w:val="sq-AL"/>
        </w:rPr>
        <w:t xml:space="preserve">veç sa parashikohet në pikën 2 </w:t>
      </w:r>
      <w:r w:rsidRPr="00F10913">
        <w:rPr>
          <w:lang w:val="sq-AL"/>
        </w:rPr>
        <w:t>të këtij kreu, ISHU-ja është përgjegjëse për çdo funksion apo kompetencë tjetër të përcaktuar nga legjislacioni në fuqi për inspektoratin shtetëror që mbulon fushën e ujërave.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4. ISHU-ja ushtron juridiksionin e vet territorial në të gjithë territorin e vendit.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III. MËNYRA E ORGANIZIMIT DHE </w:t>
      </w:r>
      <w:r>
        <w:rPr>
          <w:lang w:val="sq-AL"/>
        </w:rPr>
        <w:t xml:space="preserve">E </w:t>
      </w:r>
      <w:r w:rsidRPr="00F10913">
        <w:rPr>
          <w:lang w:val="sq-AL"/>
        </w:rPr>
        <w:t>FUNKSIONIMIT TË ISHU-së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1. ISHU-ja organizohet në dy nivele: në atë qendror dhe rajonal, ku këto të fundit janë për çdo rajon të vendit.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2. Marrëdhëniet e punës për punonjësit e ISHU-së rregullohen nga ligji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152/2013, </w:t>
      </w:r>
      <w:r>
        <w:rPr>
          <w:lang w:val="sq-AL"/>
        </w:rPr>
        <w:t>“</w:t>
      </w:r>
      <w:r w:rsidRPr="00F10913">
        <w:rPr>
          <w:lang w:val="sq-AL"/>
        </w:rPr>
        <w:t>Për nëpunësin civil</w:t>
      </w:r>
      <w:r>
        <w:rPr>
          <w:lang w:val="sq-AL"/>
        </w:rPr>
        <w:t>”</w:t>
      </w:r>
      <w:r w:rsidRPr="00F10913">
        <w:rPr>
          <w:lang w:val="sq-AL"/>
        </w:rPr>
        <w:t>,</w:t>
      </w:r>
      <w:r>
        <w:rPr>
          <w:lang w:val="sq-AL"/>
        </w:rPr>
        <w:t xml:space="preserve"> </w:t>
      </w:r>
      <w:r w:rsidRPr="00F10913">
        <w:rPr>
          <w:lang w:val="sq-AL"/>
        </w:rPr>
        <w:t>të ndryshuar.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3. ISHU-ja drejtohet nga kryeinspektori, që është titullari i institucionit. Në kuadër të funksioneve dhe detyrave të ISHU-së, kryeinspektori ushtron këto kompetenca: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a)</w:t>
      </w:r>
      <w:r>
        <w:rPr>
          <w:lang w:val="sq-AL"/>
        </w:rPr>
        <w:t xml:space="preserve"> </w:t>
      </w:r>
      <w:r w:rsidRPr="00F10913">
        <w:rPr>
          <w:lang w:val="sq-AL"/>
        </w:rPr>
        <w:t>përfaqëson inspektoratin në marrëdhënie me të tretët dhe është përgjegjës për organizimin e bashkërendimin e punës për funksionimin, cilësinë dhe efektivitetin e veprimtarisë së këtij inspektorati;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b) zbaton e administron buxhetin e miratuar të ISHU-së, në përputhje me legjislacionin në fuqi, dhe përgatit projektbuxhetin për vitin e ardhshëm, të cilin ia përcjell ministrit përgjegjës;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c)</w:t>
      </w:r>
      <w:r>
        <w:rPr>
          <w:lang w:val="sq-AL"/>
        </w:rPr>
        <w:t xml:space="preserve"> </w:t>
      </w:r>
      <w:r w:rsidRPr="00F10913">
        <w:rPr>
          <w:lang w:val="sq-AL"/>
        </w:rPr>
        <w:t>nxjerr urdhra për mbarëvajtjen e vazhdueshme të punës për përcaktimin e procedurave, kompetencave, detyrave dhe funksioneve për kryerjen e veprimtarisë inspektuese të strukturave të ISHU-së në nivel qendror dhe rajonal në fushën e inspektimit të ujërave;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ç)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bashkërendon veprimtarinë e ISHU-së me organet qendrore dhe organet e tjera shtetërore në fushën e inspektimit të ujërave; 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d)</w:t>
      </w:r>
      <w:r>
        <w:rPr>
          <w:lang w:val="sq-AL"/>
        </w:rPr>
        <w:t xml:space="preserve"> </w:t>
      </w:r>
      <w:r w:rsidRPr="00F10913">
        <w:rPr>
          <w:lang w:val="sq-AL"/>
        </w:rPr>
        <w:t>siguron kontakte me organet homologe dhe organizata të ndryshme, të huaja për zgjidhjen efektive të problemeve në fushën e inspektimit të ujërave</w:t>
      </w:r>
      <w:r>
        <w:rPr>
          <w:lang w:val="sq-AL"/>
        </w:rPr>
        <w:t>,</w:t>
      </w:r>
      <w:r w:rsidRPr="00F10913">
        <w:rPr>
          <w:lang w:val="sq-AL"/>
        </w:rPr>
        <w:t xml:space="preserve"> si dhe kryen veprimtari të tjera për plotësimin e detyrave të përcaktuara në legjislacionin në fuqi për inspektimin në këtë fushë;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dh)</w:t>
      </w:r>
      <w:r>
        <w:rPr>
          <w:lang w:val="sq-AL"/>
        </w:rPr>
        <w:t xml:space="preserve"> </w:t>
      </w:r>
      <w:r w:rsidRPr="00F10913">
        <w:rPr>
          <w:lang w:val="sq-AL"/>
        </w:rPr>
        <w:t>siguron zbatimin dhe kontrollin e zbatimit të akteve ligjore e nënligjore, që rregullojnë veprimtarinë në fushën e inspektimit të ujërave;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lastRenderedPageBreak/>
        <w:t>e)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ushtron çdo funksion tjetër të përcaktuar në ligje të tjera të posaçme, që kanë të bëjnë me mbrojtjen e ujërave. 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4.</w:t>
      </w:r>
      <w:r>
        <w:rPr>
          <w:lang w:val="sq-AL"/>
        </w:rPr>
        <w:t xml:space="preserve"> </w:t>
      </w:r>
      <w:r w:rsidRPr="00F10913">
        <w:rPr>
          <w:lang w:val="sq-AL"/>
        </w:rPr>
        <w:t>Kryeinspektori i ISHU-së i raporton drejtpërdrejt ministrit përgjegjës për ujërat, përveçse kur ministri ka përcaktuar shprehimisht, me urdhër, një njësi tjetër raportimi në aparatin e ministrisë.</w:t>
      </w:r>
    </w:p>
    <w:p w:rsidR="00DA3361" w:rsidRPr="00F10913" w:rsidRDefault="00DA3361" w:rsidP="00DA3361">
      <w:pPr>
        <w:pStyle w:val="Paragrafi"/>
        <w:rPr>
          <w:lang w:val="sq-AL"/>
        </w:rPr>
      </w:pPr>
      <w:r>
        <w:rPr>
          <w:lang w:val="sq-AL"/>
        </w:rPr>
        <w:t>5</w:t>
      </w:r>
      <w:r w:rsidRPr="00F10913">
        <w:rPr>
          <w:lang w:val="sq-AL"/>
        </w:rPr>
        <w:t>. ISHU-ja në nivel qendror ka këto funksione: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a) planifikon dhe bashkërendon veprimtarinë e inspektimit; 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b) siguron unifikimin e praktikave të inspektimit, në shkallë vendi;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c) informon publikun për veprimtarinë e inspektimit;</w:t>
      </w:r>
    </w:p>
    <w:p w:rsidR="00DA3361" w:rsidRDefault="00DA3361" w:rsidP="00DA3361">
      <w:pPr>
        <w:pStyle w:val="Paragrafi"/>
        <w:rPr>
          <w:lang w:val="sq-AL"/>
        </w:rPr>
      </w:pP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ç) jep mbështetje teknike, administrative dhe shkencore për veprimtarinë e inspektimit;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d) përgatit programin dhe raportin vjetor të inspektimit;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dh)</w:t>
      </w:r>
      <w:r w:rsidRPr="00F10913">
        <w:rPr>
          <w:lang w:val="sq-AL"/>
        </w:rPr>
        <w:tab/>
        <w:t>zbaton aktet ligjore e nënligjore në fushën e mbrojtjes së</w:t>
      </w:r>
      <w:r>
        <w:rPr>
          <w:lang w:val="sq-AL"/>
        </w:rPr>
        <w:t xml:space="preserve"> </w:t>
      </w:r>
      <w:r w:rsidRPr="00F10913">
        <w:rPr>
          <w:lang w:val="sq-AL"/>
        </w:rPr>
        <w:t>rezervave ujore për menaxhimin e burimeve ujore sipërfaqësore dhe nëntokësore;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e)</w:t>
      </w:r>
      <w:r>
        <w:rPr>
          <w:lang w:val="sq-AL"/>
        </w:rPr>
        <w:t xml:space="preserve"> </w:t>
      </w:r>
      <w:r w:rsidRPr="00F10913">
        <w:rPr>
          <w:lang w:val="sq-AL"/>
        </w:rPr>
        <w:t>siguron zbatimin</w:t>
      </w:r>
      <w:r>
        <w:rPr>
          <w:lang w:val="sq-AL"/>
        </w:rPr>
        <w:t xml:space="preserve"> </w:t>
      </w:r>
      <w:r w:rsidRPr="00F10913">
        <w:rPr>
          <w:lang w:val="sq-AL"/>
        </w:rPr>
        <w:t>e praktikave të unifikuara të inspektimit për resurset ujore në nivel qendror dhe rajonal.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6. Përveç sa parashikohet në pikën 5 të këtij kreu, ISHU-ja në nivel qendror është përgjegjëse për kryerjen e këtyre funksioneve për të gjithë institucionin, përfshirë edhe degët në nivel rajonal.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7. Pranë ISHU-së në nivel qendror krijohet </w:t>
      </w:r>
      <w:r>
        <w:rPr>
          <w:lang w:val="sq-AL"/>
        </w:rPr>
        <w:t>“</w:t>
      </w:r>
      <w:r w:rsidRPr="00F10913">
        <w:rPr>
          <w:lang w:val="sq-AL"/>
        </w:rPr>
        <w:t>Komisioni i ankimit të ISHU-së</w:t>
      </w:r>
      <w:r>
        <w:rPr>
          <w:lang w:val="sq-AL"/>
        </w:rPr>
        <w:t>”,</w:t>
      </w:r>
      <w:r w:rsidRPr="00F10913">
        <w:rPr>
          <w:lang w:val="sq-AL"/>
        </w:rPr>
        <w:t xml:space="preserve"> i cili drejtohet nga kryeinspektori.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8. Përbërja nominale e komisionit të ankimit, procedurat për shqyrtimin e ankimeve dhe mënyra e vendimmarrjes përcaktohen sipas legjislacionit në fuqi për inspektimin.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9. Komisioni i ankimit të ISHU-së ushtron funksionet në përputhje me afatet dhe procedurat e ankimeve, të parashikuara në ligjin </w:t>
      </w:r>
      <w:r>
        <w:rPr>
          <w:lang w:val="sq-AL"/>
        </w:rPr>
        <w:t xml:space="preserve">nr. </w:t>
      </w:r>
      <w:r w:rsidRPr="00F10913">
        <w:rPr>
          <w:lang w:val="sq-AL"/>
        </w:rPr>
        <w:t>10433,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datë 16.6.2011, </w:t>
      </w:r>
      <w:r>
        <w:rPr>
          <w:lang w:val="sq-AL"/>
        </w:rPr>
        <w:t>“</w:t>
      </w:r>
      <w:r w:rsidRPr="00F10913">
        <w:rPr>
          <w:lang w:val="sq-AL"/>
        </w:rPr>
        <w:t>Për inspektimin në Republikën e Shqipërisë</w:t>
      </w:r>
      <w:r>
        <w:rPr>
          <w:lang w:val="sq-AL"/>
        </w:rPr>
        <w:t>”</w:t>
      </w:r>
      <w:r w:rsidRPr="00F10913">
        <w:rPr>
          <w:lang w:val="sq-AL"/>
        </w:rPr>
        <w:t xml:space="preserve">, të ndryshuar, Kodin e Procedurave Administrative dhe ligjin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10279, datë 20.5.2010, </w:t>
      </w:r>
      <w:r>
        <w:rPr>
          <w:lang w:val="sq-AL"/>
        </w:rPr>
        <w:t>“</w:t>
      </w:r>
      <w:r w:rsidRPr="00F10913">
        <w:rPr>
          <w:lang w:val="sq-AL"/>
        </w:rPr>
        <w:t>Për kundërvajtjet administrative</w:t>
      </w:r>
      <w:r>
        <w:rPr>
          <w:lang w:val="sq-AL"/>
        </w:rPr>
        <w:t>”</w:t>
      </w:r>
      <w:r w:rsidRPr="00F10913">
        <w:rPr>
          <w:lang w:val="sq-AL"/>
        </w:rPr>
        <w:t>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10. Degët rajonale të ISHU-së ushtrojnë veprimtarinë e tyre në territorin e qarkut përkatës dhe janë përgjegjëse për inspektimin në qarkun përkatës. Me urdhër të kryeinspektorit, inspektorët e një dege rajonale mund të ushtrojnë veprimtarinë e tyre edhe në territorin e një qarku tjetër, në bashkëpunim me degën rajonale përkatëse.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11. Degët rajonale të ISHU-së drejtohen nga drejtuesi i degës rajonale, i cili përfaqëson degën rajonale në marrëdhënie me të tretët në nivelin e qarkut përkatës dhe është përgjegjës për organizimin dhe bashkërendimin e punës për funksionimin, cilësinë dhe efektivitetin e veprimtarisë së degës së tij.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12. Përveç sa parashikohet në pikën 11 të këtij kreu, drejtuesi i degës rajonale:</w:t>
      </w:r>
    </w:p>
    <w:p w:rsidR="00DA3361" w:rsidRDefault="00DA3361" w:rsidP="00DA3361">
      <w:pPr>
        <w:pStyle w:val="Paragrafi"/>
        <w:rPr>
          <w:lang w:val="sq-AL"/>
        </w:rPr>
      </w:pPr>
    </w:p>
    <w:p w:rsidR="00DA3361" w:rsidRDefault="00DA3361" w:rsidP="00DA3361">
      <w:pPr>
        <w:pStyle w:val="Paragrafi"/>
        <w:rPr>
          <w:lang w:val="sq-AL"/>
        </w:rPr>
      </w:pP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a) jep autorizimin e inspektimit, në përputhje dhe në bazë të programit të miratuar të inspektimit;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b)</w:t>
      </w:r>
      <w:r>
        <w:rPr>
          <w:lang w:val="sq-AL"/>
        </w:rPr>
        <w:t xml:space="preserve"> </w:t>
      </w:r>
      <w:r w:rsidRPr="00F10913">
        <w:rPr>
          <w:lang w:val="sq-AL"/>
        </w:rPr>
        <w:t>vendos për shtyrjen e kohëzgjatjes së autorizimit, në përputhje me legjislacionin në fuqi për inspektimin, vendos për zëvendësimin e inspektorëve gjatë inspektimit, me përjashtim të rasteve kur urdhërohet nga kryeinspektori qendror.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13. Drejtuesi i degës rajonale i përgjigjet dhe i raporton drejtpërdrejt kryeinspektorit të ISHU-së, përveçse kur kryeinspektori ka përcaktuar shprehimisht, me urdhër, një njësi tjetër raportimi pranë ISHU-së në nivel qendror.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IV. STEMA DHE VULA ZYRTARE E ISHU-së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1. ISHU-ja identifikohet me stemën dhe vulën zyrtare.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2. Stema e ISHU-së përbëhet nga stema e Republikës me shënimet: </w:t>
      </w:r>
      <w:r>
        <w:rPr>
          <w:lang w:val="sq-AL"/>
        </w:rPr>
        <w:t>“</w:t>
      </w:r>
      <w:r w:rsidRPr="00F10913">
        <w:rPr>
          <w:lang w:val="sq-AL"/>
        </w:rPr>
        <w:t>Republika e Shqipërisë, Inspektorati Shtetëror i Ujërave</w:t>
      </w:r>
      <w:r>
        <w:rPr>
          <w:lang w:val="sq-AL"/>
        </w:rPr>
        <w:t>”</w:t>
      </w:r>
      <w:r w:rsidRPr="00F10913">
        <w:rPr>
          <w:lang w:val="sq-AL"/>
        </w:rPr>
        <w:t>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3. Vula e ISHU-së ka formën dhe elementet e përcaktuara në pikën 2 të vendimit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390, datë </w:t>
      </w:r>
      <w:r w:rsidRPr="00F10913">
        <w:rPr>
          <w:lang w:val="sq-AL"/>
        </w:rPr>
        <w:lastRenderedPageBreak/>
        <w:t xml:space="preserve">6.8.1993, të Këshillit të Ministrave, </w:t>
      </w:r>
      <w:r>
        <w:rPr>
          <w:lang w:val="sq-AL"/>
        </w:rPr>
        <w:t>“</w:t>
      </w:r>
      <w:r w:rsidRPr="00F10913">
        <w:rPr>
          <w:lang w:val="sq-AL"/>
        </w:rPr>
        <w:t>Për rregullat e prodhimit, administrimit, kontrollit dhe ruajtjes së vulave zyrtare</w:t>
      </w:r>
      <w:r>
        <w:rPr>
          <w:lang w:val="sq-AL"/>
        </w:rPr>
        <w:t>”</w:t>
      </w:r>
      <w:r w:rsidRPr="00F10913">
        <w:rPr>
          <w:lang w:val="sq-AL"/>
        </w:rPr>
        <w:t xml:space="preserve">, të ndryshuar. Vula e ISHU-së në nivel qendror përmban edhe shënimin identifikues: </w:t>
      </w:r>
      <w:r>
        <w:rPr>
          <w:lang w:val="sq-AL"/>
        </w:rPr>
        <w:t>“</w:t>
      </w:r>
      <w:r w:rsidRPr="00F10913">
        <w:rPr>
          <w:lang w:val="sq-AL"/>
        </w:rPr>
        <w:t>Inspektorati Shtetëror i Ujërave</w:t>
      </w:r>
      <w:r>
        <w:rPr>
          <w:lang w:val="sq-AL"/>
        </w:rPr>
        <w:t>”</w:t>
      </w:r>
      <w:r w:rsidRPr="00F10913">
        <w:rPr>
          <w:lang w:val="sq-AL"/>
        </w:rPr>
        <w:t xml:space="preserve">, ndërsa vulat e degëve rajonale përmbajnë shënimin identifikues: </w:t>
      </w:r>
      <w:r>
        <w:rPr>
          <w:lang w:val="sq-AL"/>
        </w:rPr>
        <w:t>“</w:t>
      </w:r>
      <w:r w:rsidRPr="00F10913">
        <w:rPr>
          <w:lang w:val="sq-AL"/>
        </w:rPr>
        <w:t xml:space="preserve">Inspektorati Shtetëror i Ujërave, </w:t>
      </w:r>
      <w:r w:rsidRPr="000E4A43">
        <w:rPr>
          <w:lang w:val="sq-AL"/>
        </w:rPr>
        <w:t>dega rajonale e qarkut</w:t>
      </w:r>
      <w:r w:rsidRPr="00F10913">
        <w:rPr>
          <w:lang w:val="sq-AL"/>
        </w:rPr>
        <w:t xml:space="preserve"> (emri përkatës i qarkut).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4. Vula e ISHU-së dhe vulat e degëve rajonale prodhohen, administrohen dhe ruhen në përputhje me legjislacionin në fuqi.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V. DISPOZITA TRANSITORE 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Nëpunësit ekzistues të strukturës aktuale përgjegjëse për inspektimin e ujërave në Inspektoratin Shtetëror të Mjedisit Pyjeve dhe Ujërave transferohen pranë Inspektoratit Shtetëror të Ujërave. 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VI. DISPOZITA TË FUNDIT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 xml:space="preserve">1. Vendimi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46, datë 29.1.2014, i Këshillit të Ministrave, </w:t>
      </w:r>
      <w:r>
        <w:rPr>
          <w:lang w:val="sq-AL"/>
        </w:rPr>
        <w:t>“</w:t>
      </w:r>
      <w:r w:rsidRPr="00F10913">
        <w:rPr>
          <w:lang w:val="sq-AL"/>
        </w:rPr>
        <w:t>Për krijimin dhe mënyrën e organizimit e të funksionimit të Inspektoratit Shtetëror të Mjedisit, Pyjeve dhe Ujërave</w:t>
      </w:r>
      <w:r>
        <w:rPr>
          <w:lang w:val="sq-AL"/>
        </w:rPr>
        <w:t>”</w:t>
      </w:r>
      <w:r w:rsidRPr="00F10913">
        <w:rPr>
          <w:lang w:val="sq-AL"/>
        </w:rPr>
        <w:t>, shfuqizohet për pjesën e Inspektoratit Shtetëror të Ujërave.</w:t>
      </w:r>
    </w:p>
    <w:p w:rsidR="00DA3361" w:rsidRDefault="00DA3361" w:rsidP="00DA3361">
      <w:pPr>
        <w:pStyle w:val="Paragrafi"/>
        <w:rPr>
          <w:lang w:val="sq-AL"/>
        </w:rPr>
      </w:pPr>
    </w:p>
    <w:p w:rsidR="00DA3361" w:rsidRDefault="00DA3361" w:rsidP="00DA3361">
      <w:pPr>
        <w:pStyle w:val="Paragrafi"/>
        <w:rPr>
          <w:lang w:val="sq-AL"/>
        </w:rPr>
      </w:pP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2</w:t>
      </w:r>
      <w:r>
        <w:rPr>
          <w:lang w:val="sq-AL"/>
        </w:rPr>
        <w:t xml:space="preserve">. </w:t>
      </w:r>
      <w:r w:rsidRPr="00F10913">
        <w:rPr>
          <w:lang w:val="sq-AL"/>
        </w:rPr>
        <w:t>Ngarkohet ministri i Bujqësisë, Zhvillimit Rural dhe Administrimit të Ujërave për zbatimin e këtij vendimi.</w:t>
      </w:r>
    </w:p>
    <w:p w:rsidR="00DA3361" w:rsidRPr="00F10913" w:rsidRDefault="00DA3361" w:rsidP="00DA3361">
      <w:pPr>
        <w:pStyle w:val="Paragrafi"/>
        <w:rPr>
          <w:lang w:val="sq-AL"/>
        </w:rPr>
      </w:pPr>
      <w:r w:rsidRPr="00F10913">
        <w:rPr>
          <w:lang w:val="sq-AL"/>
        </w:rPr>
        <w:t>Ky vendim hyn në fuqi pas botimit në Fletoren Zyrtare.</w:t>
      </w:r>
    </w:p>
    <w:p w:rsidR="00DA3361" w:rsidRPr="00F10913" w:rsidRDefault="00DA3361" w:rsidP="00DA3361">
      <w:pPr>
        <w:pStyle w:val="Paragrafi"/>
        <w:jc w:val="right"/>
        <w:rPr>
          <w:lang w:val="sq-AL"/>
        </w:rPr>
      </w:pPr>
      <w:r w:rsidRPr="00F10913">
        <w:rPr>
          <w:lang w:val="sq-AL"/>
        </w:rPr>
        <w:t>KRYEMINISTRI</w:t>
      </w:r>
    </w:p>
    <w:p w:rsidR="00DA3361" w:rsidRPr="00F10913" w:rsidRDefault="00DA3361" w:rsidP="00DA3361">
      <w:pPr>
        <w:pStyle w:val="Paragrafi"/>
        <w:jc w:val="right"/>
        <w:rPr>
          <w:rFonts w:eastAsia="Times New Roman" w:cs="Calibri"/>
          <w:lang w:val="sq-AL"/>
        </w:rPr>
      </w:pPr>
      <w:r w:rsidRPr="00F10913">
        <w:rPr>
          <w:b/>
          <w:lang w:val="sq-AL"/>
        </w:rPr>
        <w:t>Edi Rama</w:t>
      </w:r>
      <w:r>
        <w:rPr>
          <w:b/>
          <w:lang w:val="sq-AL"/>
        </w:rPr>
        <w:t xml:space="preserve"> </w:t>
      </w:r>
    </w:p>
    <w:p w:rsidR="00FD57DC" w:rsidRDefault="00DA336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DA3361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74877"/>
    <w:rsid w:val="00D27DAF"/>
    <w:rsid w:val="00DA3361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336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336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A3361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3361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A336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A336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6496</Characters>
  <Application>Microsoft Office Word</Application>
  <DocSecurity>0</DocSecurity>
  <Lines>54</Lines>
  <Paragraphs>15</Paragraphs>
  <ScaleCrop>false</ScaleCrop>
  <Company>Grizli777</Company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2015-06-10T10:25:00Z</dcterms:created>
  <dcterms:modified xsi:type="dcterms:W3CDTF">2015-06-10T10:25:00Z</dcterms:modified>
</cp:coreProperties>
</file>