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564" w:rsidRPr="00F10913" w:rsidRDefault="00975564" w:rsidP="00975564">
      <w:pPr>
        <w:pStyle w:val="NeniTitull"/>
        <w:rPr>
          <w:lang w:val="sq-AL"/>
        </w:rPr>
      </w:pPr>
      <w:r w:rsidRPr="00F10913">
        <w:rPr>
          <w:lang w:val="sq-AL"/>
        </w:rPr>
        <w:t>VENDIM</w:t>
      </w:r>
    </w:p>
    <w:p w:rsidR="00975564" w:rsidRPr="00F10913" w:rsidRDefault="00975564" w:rsidP="0097556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10913">
        <w:rPr>
          <w:lang w:val="sq-AL"/>
        </w:rPr>
        <w:t>388, datë 6.5.2015</w:t>
      </w:r>
    </w:p>
    <w:p w:rsidR="00975564" w:rsidRPr="00F10913" w:rsidRDefault="00975564" w:rsidP="00975564">
      <w:pPr>
        <w:pStyle w:val="Hapesira7"/>
        <w:rPr>
          <w:lang w:val="sq-AL"/>
        </w:rPr>
      </w:pPr>
    </w:p>
    <w:p w:rsidR="00975564" w:rsidRPr="00F10913" w:rsidRDefault="00975564" w:rsidP="00975564">
      <w:pPr>
        <w:pStyle w:val="NeniTitull"/>
        <w:rPr>
          <w:lang w:val="sq-AL"/>
        </w:rPr>
      </w:pPr>
      <w:r w:rsidRPr="00F10913">
        <w:rPr>
          <w:lang w:val="sq-AL"/>
        </w:rPr>
        <w:t>PËR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DISA NDRYSHIME DHE SHTESA NË VENDIMIN </w:t>
      </w:r>
      <w:r>
        <w:rPr>
          <w:lang w:val="sq-AL"/>
        </w:rPr>
        <w:t xml:space="preserve">NR. </w:t>
      </w:r>
      <w:r w:rsidRPr="00F10913">
        <w:rPr>
          <w:lang w:val="sq-AL"/>
        </w:rPr>
        <w:t>118,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DATË 5.3.2014, TË KËSHILLIT TË MINISTRAVE, </w:t>
      </w:r>
      <w:r>
        <w:rPr>
          <w:lang w:val="sq-AL"/>
        </w:rPr>
        <w:t>“</w:t>
      </w:r>
      <w:r w:rsidRPr="00F10913">
        <w:rPr>
          <w:lang w:val="sq-AL"/>
        </w:rPr>
        <w:t>PËR PROCEDURAT E EMËRIMIT, REKRUTIMIT, MENAXHIMIT DHE PËRFUNDIMIT TË MARRËDHËNIES NË SHËRBIMIN CIVIL TË NËPUNËSVE CIVILË TË NIVELIT TË LARTË DREJTUES DHE TË ANËTARËVE TË TND-së</w:t>
      </w:r>
      <w:r>
        <w:rPr>
          <w:lang w:val="sq-AL"/>
        </w:rPr>
        <w:t>”</w:t>
      </w:r>
      <w:r w:rsidRPr="00F10913">
        <w:rPr>
          <w:lang w:val="sq-AL"/>
        </w:rPr>
        <w:t xml:space="preserve"> </w:t>
      </w:r>
    </w:p>
    <w:p w:rsidR="00975564" w:rsidRPr="00F10913" w:rsidRDefault="00975564" w:rsidP="00975564">
      <w:pPr>
        <w:pStyle w:val="Hapesira7"/>
        <w:rPr>
          <w:lang w:val="sq-AL"/>
        </w:rPr>
      </w:pP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Në mbështetje të pikës 5, të nenit 100, të Kushtetutës dhe të neneve 28, pika 6, 29, pika 5, 30, pika 6, 31, pika 3, e 32, pika 3, të ligjit nr. 152/2013, “Për nëpunësin civil”, të ndryshuar, me propozimin e ministrit të Shtetit për Inovacionin dhe Administratën Publike, Këshilli i Ministrave</w:t>
      </w:r>
    </w:p>
    <w:p w:rsidR="00975564" w:rsidRPr="003958CC" w:rsidRDefault="00975564" w:rsidP="00975564">
      <w:pPr>
        <w:pStyle w:val="Hapesira7"/>
        <w:rPr>
          <w:spacing w:val="-4"/>
          <w:lang w:val="sq-AL"/>
        </w:rPr>
      </w:pPr>
    </w:p>
    <w:p w:rsidR="00975564" w:rsidRPr="003958CC" w:rsidRDefault="00975564" w:rsidP="00975564">
      <w:pPr>
        <w:pStyle w:val="NeniNr"/>
        <w:rPr>
          <w:spacing w:val="-4"/>
          <w:lang w:val="sq-AL"/>
        </w:rPr>
      </w:pPr>
      <w:r w:rsidRPr="003958CC">
        <w:rPr>
          <w:spacing w:val="-4"/>
          <w:lang w:val="sq-AL"/>
        </w:rPr>
        <w:t>VENDOSI:</w:t>
      </w:r>
    </w:p>
    <w:p w:rsidR="00975564" w:rsidRPr="003958CC" w:rsidRDefault="00975564" w:rsidP="00975564">
      <w:pPr>
        <w:pStyle w:val="Hapesira7"/>
        <w:rPr>
          <w:spacing w:val="-4"/>
          <w:lang w:val="sq-AL"/>
        </w:rPr>
      </w:pP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Në vendimin nr. 118, datë 5.3.2014, të Këshillit të Ministrave, bëhen këto ndryshime dhe shtesa: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1. Pika 2, e kreut II, ndryshohet si më poshtë vijon: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“2. Përfaqësuesi i DAP-it është, për shkak të detyrës, drejtori i DAP-it, i cili kryeson komisionin. Përfaqësuesi i ASPA-s është, për shkak të detyrës, drejtori i ASPA-s.”.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2. Në pikën 3, të kreut II, fjalët “... dy përfaqësuesit ...” zëvendësohen me fjalët “... një përfaqësues ...”.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3. Shkronja “e”, e pikës 5, të kreut II, shfuqizohet.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4. Në pikën 6, të kreut II, fjala “... kandidatët ...” zëvendësohet me fjalën “... kandidatin ...”.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5. Në shkronjën “a”, të pikës 1, të kreut IV, pas fjalëve “... kategorisë së mesme drejtuese ...” shtohen fjalët “... dhe të nivelit të lartë drejtues, në institucionet e pavarura ...”.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6. Në pikën 7, të kreut VII, pas fjalëve “... të nivelit të mesëm drejtues...” shtohen fjalët “... në një institucion të administratës shtetërore ...”.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7. Paragrafi i parë, i pikës 14, të kreut VII, ndryshohet, si më poshtë vijon: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“14. Një anëtar i TND-së, i caktuar si koordinator i posaçëm apo në një pozicion të kategorisë së mesme drejtuese:”.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8. Në pikën 15, të kreut VII, fjalët “... në pikën 13 ...” zëvendësohen me fjalët “... në pikën 14 ...”.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9. Pika 16, e kreut VII, shfuqizohet.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10. Pas pikës 17, të kreut VII, shtohen pikat </w:t>
      </w:r>
      <w:r>
        <w:rPr>
          <w:spacing w:val="-4"/>
          <w:lang w:val="sq-AL"/>
        </w:rPr>
        <w:t>18, 19, 20 e 21, me përmbajtjen</w:t>
      </w:r>
      <w:r w:rsidRPr="003958CC">
        <w:rPr>
          <w:spacing w:val="-4"/>
          <w:lang w:val="sq-AL"/>
        </w:rPr>
        <w:t xml:space="preserve"> si më poshtë vijon: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“18. Në rast se prurjet nga ASPA dhe nga procedurat e pranimit të drejtpërdrejtë nuk janë të mjaftueshme, nëpunësit e kategorisë së lartë drejtuese të institucioneve të pavarura, që kanë interes, mund të paraqesin kërkesë për t’u pranuar, drejtpërdrejt, në TND.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19. Departamenti i Administratës Publike analizon nëse nëpunësi i plotëson kërkesat e përgjithshme, kuadrin e kompetencës dhe kërkesat e posaçme, bazuar në të dhënat e shpallura në procedurën e fundit konkurruese, që është zhvilluar për këtë qëllim, brenda 30 ditëve.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20. Në rast se nëpunësi që ka bërë kërkesën i plotëson kriteret, Departamenti i Administratës Publike komunikon me njësinë përgjegjëse të institucionit të pavarur dhe, në rast të dhënies së mendimit pozitiv, nga ana e tyre, brenda 5 ditëve emëron nëpunësin në një pozicion TND-je në institucionin e administratës shtetërore.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21. Nëpunësi, që është emëruar sipas pikës 20, të kreut VII, të këtij vendimi, është i detyruar të ndjekë programin e formimit të thelluar për anëtarët e TND-së, të organizuar nga ASPA.”.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 11. P</w:t>
      </w:r>
      <w:r>
        <w:rPr>
          <w:spacing w:val="-4"/>
          <w:lang w:val="sq-AL"/>
        </w:rPr>
        <w:t>ika 1, e kreut VIII, ndryshohet</w:t>
      </w:r>
      <w:r w:rsidRPr="003958CC">
        <w:rPr>
          <w:spacing w:val="-4"/>
          <w:lang w:val="sq-AL"/>
        </w:rPr>
        <w:t xml:space="preserve"> si më poshtë vijon: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 xml:space="preserve">“1. Pranimi në kategorinë e nëpunësve civilë të nivelit të lartë drejtues, në institucionet e pavarura dhe njësitë e qeverisjes vendore, bëhet me konkurrim, të organizuar për një apo më shumë pozicione pune të lira, dhe është i hapur për: 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t>a) nëpunësit civilë të kategorisë së mesme drejtuese të shërbimit civil;</w:t>
      </w:r>
    </w:p>
    <w:p w:rsidR="00975564" w:rsidRPr="003958CC" w:rsidRDefault="00975564" w:rsidP="00975564">
      <w:pPr>
        <w:pStyle w:val="Paragrafi"/>
        <w:rPr>
          <w:spacing w:val="-4"/>
          <w:lang w:val="sq-AL"/>
        </w:rPr>
      </w:pPr>
      <w:r w:rsidRPr="003958CC">
        <w:rPr>
          <w:spacing w:val="-4"/>
          <w:lang w:val="sq-AL"/>
        </w:rPr>
        <w:lastRenderedPageBreak/>
        <w:t xml:space="preserve">b) kandidatë të tjerë, jashtë shërbimit civil, që plotësojnë kërkesat specifike për pranimin në këtë kategori, por, në asnjë rast, më shumë se 15% (pesëmbëdhjetë për qind) të numrit të përgjithshëm të anëtarëve të kategorisë së lartë drejtuese, për atë institucion. Të drejtën për të vendosur që kjo procedurë të jetë e hapur edhe për këta kandidatë e ka titullari/organi vendimmarrës i institucionit.”. </w:t>
      </w:r>
    </w:p>
    <w:p w:rsidR="00975564" w:rsidRPr="00F10913" w:rsidRDefault="00975564" w:rsidP="00975564">
      <w:pPr>
        <w:pStyle w:val="Paragrafi"/>
        <w:rPr>
          <w:lang w:val="sq-AL"/>
        </w:rPr>
      </w:pPr>
      <w:r w:rsidRPr="00F10913">
        <w:rPr>
          <w:lang w:val="sq-AL"/>
        </w:rPr>
        <w:t>Ky vendim hyn në fuqi pas botimit në Fletoren Zyrtare.</w:t>
      </w:r>
    </w:p>
    <w:p w:rsidR="00975564" w:rsidRPr="00F10913" w:rsidRDefault="00975564" w:rsidP="00975564">
      <w:pPr>
        <w:pStyle w:val="Paragrafi"/>
        <w:jc w:val="right"/>
        <w:rPr>
          <w:lang w:val="sq-AL"/>
        </w:rPr>
      </w:pPr>
      <w:bookmarkStart w:id="0" w:name="OLE_LINK3"/>
      <w:bookmarkStart w:id="1" w:name="OLE_LINK4"/>
      <w:r w:rsidRPr="00F10913">
        <w:rPr>
          <w:lang w:val="sq-AL"/>
        </w:rPr>
        <w:t>KRYEMINISTRI</w:t>
      </w:r>
    </w:p>
    <w:p w:rsidR="00975564" w:rsidRPr="00F10913" w:rsidRDefault="00975564" w:rsidP="00975564">
      <w:pPr>
        <w:pStyle w:val="Paragrafi"/>
        <w:jc w:val="right"/>
        <w:rPr>
          <w:rFonts w:eastAsia="Times New Roman" w:cs="Calibri"/>
          <w:lang w:val="sq-AL"/>
        </w:rPr>
      </w:pPr>
      <w:r w:rsidRPr="00F10913">
        <w:rPr>
          <w:b/>
          <w:lang w:val="sq-AL"/>
        </w:rPr>
        <w:t>Edi Rama</w:t>
      </w:r>
      <w:r>
        <w:rPr>
          <w:b/>
          <w:lang w:val="sq-AL"/>
        </w:rPr>
        <w:t xml:space="preserve"> </w:t>
      </w:r>
    </w:p>
    <w:bookmarkEnd w:id="0"/>
    <w:bookmarkEnd w:id="1"/>
    <w:p w:rsidR="00FD57DC" w:rsidRDefault="0097556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75564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75564"/>
    <w:rsid w:val="00A3508F"/>
    <w:rsid w:val="00B441A3"/>
    <w:rsid w:val="00C74877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7556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7556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7556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7556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7556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7556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3305</Characters>
  <Application>Microsoft Office Word</Application>
  <DocSecurity>0</DocSecurity>
  <Lines>27</Lines>
  <Paragraphs>7</Paragraphs>
  <ScaleCrop>false</ScaleCrop>
  <Company>Grizli777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2015-06-10T10:25:00Z</dcterms:created>
  <dcterms:modified xsi:type="dcterms:W3CDTF">2015-06-10T10:26:00Z</dcterms:modified>
</cp:coreProperties>
</file>