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96A" w:rsidRPr="00F10913" w:rsidRDefault="00D8096A" w:rsidP="00D8096A">
      <w:pPr>
        <w:pStyle w:val="NeniTitull"/>
        <w:rPr>
          <w:lang w:val="sq-AL"/>
        </w:rPr>
      </w:pPr>
      <w:r w:rsidRPr="00F10913">
        <w:rPr>
          <w:lang w:val="sq-AL"/>
        </w:rPr>
        <w:t xml:space="preserve">VENDIM </w:t>
      </w:r>
    </w:p>
    <w:p w:rsidR="00D8096A" w:rsidRPr="00F10913" w:rsidRDefault="00D8096A" w:rsidP="00D8096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389,</w:t>
      </w:r>
      <w:r>
        <w:rPr>
          <w:lang w:val="sq-AL"/>
        </w:rPr>
        <w:t xml:space="preserve"> </w:t>
      </w:r>
      <w:r w:rsidRPr="00F10913">
        <w:rPr>
          <w:lang w:val="sq-AL"/>
        </w:rPr>
        <w:t>datë 6.5.2015</w:t>
      </w:r>
    </w:p>
    <w:p w:rsidR="00D8096A" w:rsidRPr="00F10913" w:rsidRDefault="00D8096A" w:rsidP="00D8096A">
      <w:pPr>
        <w:pStyle w:val="Hapesira7"/>
        <w:rPr>
          <w:lang w:val="sq-AL"/>
        </w:rPr>
      </w:pPr>
    </w:p>
    <w:p w:rsidR="00D8096A" w:rsidRPr="00F10913" w:rsidRDefault="00D8096A" w:rsidP="00D8096A">
      <w:pPr>
        <w:pStyle w:val="NeniTitull"/>
        <w:rPr>
          <w:lang w:val="sq-AL"/>
        </w:rPr>
      </w:pPr>
      <w:r w:rsidRPr="00F10913">
        <w:rPr>
          <w:lang w:val="sq-AL"/>
        </w:rPr>
        <w:t>PËR SHPRONËSIMIN, PËR INTERES PUBLIK, TË PRONARËVE</w:t>
      </w:r>
      <w:r>
        <w:rPr>
          <w:lang w:val="sq-AL"/>
        </w:rPr>
        <w:t xml:space="preserve"> </w:t>
      </w:r>
      <w:r w:rsidRPr="00F10913">
        <w:rPr>
          <w:lang w:val="sq-AL"/>
        </w:rPr>
        <w:t>TË PASURIVE TË PALUAJTSHME, PRONË PRIVATE, QË PREKEN NGA NDËRTIMI I SEGMENTIT RRUGOR</w:t>
      </w:r>
      <w:r>
        <w:rPr>
          <w:lang w:val="sq-AL"/>
        </w:rPr>
        <w:t xml:space="preserve"> “</w:t>
      </w:r>
      <w:r w:rsidRPr="00F10913">
        <w:rPr>
          <w:lang w:val="sq-AL"/>
        </w:rPr>
        <w:t>UNAZA E MADHE TIRANË</w:t>
      </w:r>
      <w:r>
        <w:rPr>
          <w:lang w:val="sq-AL"/>
        </w:rPr>
        <w:t>”</w:t>
      </w:r>
      <w:r w:rsidRPr="00F10913">
        <w:rPr>
          <w:lang w:val="sq-AL"/>
        </w:rPr>
        <w:t xml:space="preserve"> (SEGMENTI KOPSHTI BOTANIK</w:t>
      </w:r>
      <w:r>
        <w:rPr>
          <w:lang w:val="sq-AL"/>
        </w:rPr>
        <w:t xml:space="preserve"> </w:t>
      </w:r>
      <w:r w:rsidRPr="00F10913">
        <w:rPr>
          <w:lang w:val="sq-AL"/>
        </w:rPr>
        <w:t>-</w:t>
      </w:r>
      <w:r>
        <w:rPr>
          <w:lang w:val="sq-AL"/>
        </w:rPr>
        <w:t xml:space="preserve"> </w:t>
      </w:r>
      <w:r w:rsidRPr="00F10913">
        <w:rPr>
          <w:lang w:val="sq-AL"/>
        </w:rPr>
        <w:t>SAUK I VJETËR (SHTESAT)</w:t>
      </w:r>
      <w:r>
        <w:rPr>
          <w:lang w:val="sq-AL"/>
        </w:rPr>
        <w:t>”</w:t>
      </w:r>
    </w:p>
    <w:p w:rsidR="00D8096A" w:rsidRPr="00F10913" w:rsidRDefault="00D8096A" w:rsidP="00D8096A">
      <w:pPr>
        <w:pStyle w:val="Hapesira7"/>
        <w:rPr>
          <w:lang w:val="sq-AL"/>
        </w:rPr>
      </w:pP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Në mbështetje të nenit 100 të Kushtetutës, të neneve 5, pika 1, 20 e 21,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F10913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F10913">
        <w:rPr>
          <w:lang w:val="sq-AL"/>
        </w:rPr>
        <w:t>, me propozimin e ministrit të Transportit dhe Infrastrukturës, Këshilli i Ministrave</w:t>
      </w:r>
    </w:p>
    <w:p w:rsidR="00D8096A" w:rsidRPr="00F10913" w:rsidRDefault="00D8096A" w:rsidP="00D8096A">
      <w:pPr>
        <w:pStyle w:val="Hapesira7"/>
        <w:rPr>
          <w:lang w:val="sq-AL"/>
        </w:rPr>
      </w:pPr>
    </w:p>
    <w:p w:rsidR="00D8096A" w:rsidRPr="00F10913" w:rsidRDefault="00D8096A" w:rsidP="00D8096A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D8096A" w:rsidRPr="00F10913" w:rsidRDefault="00D8096A" w:rsidP="00D8096A">
      <w:pPr>
        <w:pStyle w:val="Hapesira7"/>
        <w:rPr>
          <w:lang w:val="sq-AL"/>
        </w:rPr>
      </w:pP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F10913">
        <w:rPr>
          <w:lang w:val="sq-AL"/>
        </w:rPr>
        <w:t>Unaza e Madhe Tiranë</w:t>
      </w:r>
      <w:r>
        <w:rPr>
          <w:lang w:val="sq-AL"/>
        </w:rPr>
        <w:t xml:space="preserve">” </w:t>
      </w:r>
      <w:r w:rsidRPr="00F10913">
        <w:rPr>
          <w:lang w:val="sq-AL"/>
        </w:rPr>
        <w:t>(segmenti Kopshti Botanik</w:t>
      </w:r>
      <w:r>
        <w:rPr>
          <w:lang w:val="sq-AL"/>
        </w:rPr>
        <w:t xml:space="preserve"> </w:t>
      </w:r>
      <w:r w:rsidRPr="00F10913">
        <w:rPr>
          <w:lang w:val="sq-AL"/>
        </w:rPr>
        <w:t>-</w:t>
      </w:r>
      <w:r>
        <w:rPr>
          <w:lang w:val="sq-AL"/>
        </w:rPr>
        <w:t xml:space="preserve"> Sauk i Vjetër</w:t>
      </w:r>
      <w:r w:rsidRPr="00F10913">
        <w:rPr>
          <w:lang w:val="sq-AL"/>
        </w:rPr>
        <w:t xml:space="preserve"> (shtesat)</w:t>
      </w:r>
      <w:r>
        <w:rPr>
          <w:lang w:val="sq-AL"/>
        </w:rPr>
        <w:t>”.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2. Shpronësimi të bëhet në favor të Autoritetit Rrugor Shqiptar.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tokë </w:t>
      </w:r>
      <w:r>
        <w:rPr>
          <w:lang w:val="sq-AL"/>
        </w:rPr>
        <w:t>“</w:t>
      </w:r>
      <w:r w:rsidRPr="00F10913">
        <w:rPr>
          <w:lang w:val="sq-AL"/>
        </w:rPr>
        <w:t>arë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 xml:space="preserve">, me vlerë të përgjithshme shpronësimi prej 75 195 683 (shtatëdhjetë e pesë milionë e njëqind e nëntëdhjetë e pesë mijë e gjashtëqind e tetëdhjetë e tre) lekësh, nga të cilat: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a) tokë </w:t>
      </w:r>
      <w:r>
        <w:rPr>
          <w:lang w:val="sq-AL"/>
        </w:rPr>
        <w:t>“</w:t>
      </w:r>
      <w:r w:rsidRPr="00F10913">
        <w:rPr>
          <w:lang w:val="sq-AL"/>
        </w:rPr>
        <w:t>arë</w:t>
      </w:r>
      <w:r>
        <w:rPr>
          <w:lang w:val="sq-AL"/>
        </w:rPr>
        <w:t>”</w:t>
      </w:r>
      <w:r w:rsidRPr="00F10913">
        <w:rPr>
          <w:lang w:val="sq-AL"/>
        </w:rPr>
        <w:t>, me sipërfaqe 3 940 (tre mijë e nëntëqind e dyzet) m</w:t>
      </w:r>
      <w:r w:rsidRPr="00F34ABB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, me vlerë 10 331 330 (dhjetë milionë e treqind e tridhjetë e një mijë e treqind e tridhjetë) lekë;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b)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tokë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>, me sipërfaqe 7 767.5 (shtatë mijë e shtatëqind e gjashtëdhjetë e shtatë pikë pesë) m</w:t>
      </w:r>
      <w:r w:rsidRPr="00F34ABB">
        <w:rPr>
          <w:vertAlign w:val="superscript"/>
          <w:lang w:val="sq-AL"/>
        </w:rPr>
        <w:t>2</w:t>
      </w:r>
      <w:r w:rsidRPr="00F10913">
        <w:rPr>
          <w:lang w:val="sq-AL"/>
        </w:rPr>
        <w:t>, me vlerë 64 864 353 (gjashtëdhjetë e katër milionë e tetëqind e gjashtëdhjetë e katër mijë e treqind e pesëdhjetë e tre) lekë.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4.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Vlera e përgjithshme e shpronësimit, për pasuritë tokë </w:t>
      </w:r>
      <w:r>
        <w:rPr>
          <w:lang w:val="sq-AL"/>
        </w:rPr>
        <w:t>“</w:t>
      </w:r>
      <w:r w:rsidRPr="00F10913">
        <w:rPr>
          <w:lang w:val="sq-AL"/>
        </w:rPr>
        <w:t>arë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>, prej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75 195 683 (shtatëdhjetë e pesë milionë e njëqind e nëntëdhjetë e pesë mijë e gjashtëqind e tetëdhjetë e tre) lekësh, të përballohet nga buxheti i vitit 2015, miratuar për Ministrinë e Transportit dhe Infrastrukturës, zëri </w:t>
      </w:r>
      <w:r>
        <w:rPr>
          <w:lang w:val="sq-AL"/>
        </w:rPr>
        <w:t>“</w:t>
      </w:r>
      <w:r w:rsidRPr="00F10913">
        <w:rPr>
          <w:lang w:val="sq-AL"/>
        </w:rPr>
        <w:t>Shpronësime</w:t>
      </w:r>
      <w:r>
        <w:rPr>
          <w:lang w:val="sq-AL"/>
        </w:rPr>
        <w:t>”</w:t>
      </w:r>
      <w:r w:rsidRPr="00F10913">
        <w:rPr>
          <w:lang w:val="sq-AL"/>
        </w:rPr>
        <w:t>, planifikuar për Autoritetin Rrugor Shqiptar.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5. Shpenzimet procedurale, në vlerën 70 000 (shtatëdhjetë mijë) lekë, të përballohen nga Autoriteti Rrugor Shqiptar. </w:t>
      </w:r>
    </w:p>
    <w:p w:rsidR="00D8096A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6. Likuidimi i pronarëve të fillojë pas çeljes së </w:t>
      </w:r>
      <w:r>
        <w:rPr>
          <w:lang w:val="sq-AL"/>
        </w:rPr>
        <w:t>fondit të përcaktuar në pikën 4</w:t>
      </w:r>
      <w:r w:rsidRPr="00F10913">
        <w:rPr>
          <w:lang w:val="sq-AL"/>
        </w:rPr>
        <w:t xml:space="preserve"> të këtij vendimi.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7. Pronarët e listës që i bashkëlidhet këtij vendimi, për të cilët është bërë shënimi </w:t>
      </w:r>
      <w:r>
        <w:rPr>
          <w:lang w:val="sq-AL"/>
        </w:rPr>
        <w:t>“</w:t>
      </w:r>
      <w:r w:rsidRPr="00F10913">
        <w:rPr>
          <w:lang w:val="sq-AL"/>
        </w:rPr>
        <w:t>Konfirmuar</w:t>
      </w:r>
      <w:r>
        <w:rPr>
          <w:lang w:val="sq-AL"/>
        </w:rPr>
        <w:t xml:space="preserve"> nga</w:t>
      </w:r>
      <w:r w:rsidRPr="00F10913">
        <w:rPr>
          <w:lang w:val="sq-AL"/>
        </w:rPr>
        <w:t xml:space="preserve"> ZVRPP</w:t>
      </w:r>
      <w:r>
        <w:rPr>
          <w:lang w:val="sq-AL"/>
        </w:rPr>
        <w:t>-ja”</w:t>
      </w:r>
      <w:r w:rsidRPr="00F10913">
        <w:rPr>
          <w:lang w:val="sq-AL"/>
        </w:rPr>
        <w:t xml:space="preserve">, të likuidohen, për efekt shpronësimi, pasi të dorëzojnë dokumentacionin e plotë të pronësisë pranë Autoritetit Rrugor Shqiptar.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 xml:space="preserve">8. Autoriteti Rrugor Shqiptar të kryejë likuidimin e pronarëve, për efekt shpronësimi, në bazë të pikave 4, 6 e 7, të këtij vendimi.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9. Brenda 30 ditëve nga data e miratimit të këtij vendimi, Zyra Qendrore e Regjistrimit të Pasurive të Paluajtshme dhe Zyra Vendore e Regjistrimit të Pasurive të Paluajtshme Tiranë, në bashkëpunim me Autoritetin Rrugor Shqiptar, të fillojnë procedurat për hedhjen e trupit të rrugës mbi hartat kadastrale, sipas planimetrisë së shpronësimit që do t</w:t>
      </w:r>
      <w:r>
        <w:rPr>
          <w:lang w:val="sq-AL"/>
        </w:rPr>
        <w:t>’</w:t>
      </w:r>
      <w:r w:rsidRPr="00F10913">
        <w:rPr>
          <w:lang w:val="sq-AL"/>
        </w:rPr>
        <w:t xml:space="preserve">u vihet në dispozicion nga Autoriteti Rrugor Shqiptar dhe, me fillimin e procesit të likuidimit, të fillojë edhe procesi i kalimit të pronësisë, për pasuritë e shpronësuara, në favor të shtetit.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10. Zyra Qendrore e Regjistrimit të Pasurive të Paluajtshme dhe Zyra Vendore e Regjistrimit të Pasurive të Paluajtshme Tiranë</w:t>
      </w:r>
      <w:r>
        <w:rPr>
          <w:lang w:val="sq-AL"/>
        </w:rPr>
        <w:t xml:space="preserve">, </w:t>
      </w:r>
      <w:r w:rsidRPr="00F10913">
        <w:rPr>
          <w:lang w:val="sq-AL"/>
        </w:rPr>
        <w:t xml:space="preserve">të pezullojnë të gjitha transaksionet me pasuritë e shpronësuara deri në momentin që do të realizohet procesi i hedhjes së trupit të rrugës mbi hartat kadastrale dhe kalimi i pronësisë, për pasuritë e shpronësuara. 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</w:t>
      </w:r>
      <w:r>
        <w:rPr>
          <w:lang w:val="sq-AL"/>
        </w:rPr>
        <w:t xml:space="preserve"> </w:t>
      </w:r>
      <w:r w:rsidRPr="00F10913">
        <w:rPr>
          <w:lang w:val="sq-AL"/>
        </w:rPr>
        <w:t>Paluajtshme Tiranë</w:t>
      </w:r>
      <w:r>
        <w:rPr>
          <w:lang w:val="sq-AL"/>
        </w:rPr>
        <w:t xml:space="preserve">, </w:t>
      </w:r>
      <w:r w:rsidRPr="00F10913">
        <w:rPr>
          <w:lang w:val="sq-AL"/>
        </w:rPr>
        <w:t>për zbatimin e këtij vendimi.</w:t>
      </w:r>
    </w:p>
    <w:p w:rsidR="00D8096A" w:rsidRPr="00F10913" w:rsidRDefault="00D8096A" w:rsidP="00D8096A">
      <w:pPr>
        <w:pStyle w:val="Paragrafi"/>
        <w:rPr>
          <w:lang w:val="sq-AL"/>
        </w:rPr>
      </w:pPr>
      <w:r w:rsidRPr="00F10913">
        <w:rPr>
          <w:lang w:val="sq-AL"/>
        </w:rPr>
        <w:t>Ky vendim hyn në fuqi menjëherë dhe botohet në Fletoren Zyrtare.</w:t>
      </w:r>
      <w:r>
        <w:rPr>
          <w:lang w:val="sq-AL"/>
        </w:rPr>
        <w:t xml:space="preserve"> </w:t>
      </w:r>
    </w:p>
    <w:p w:rsidR="00D8096A" w:rsidRPr="003958CC" w:rsidRDefault="00D8096A" w:rsidP="00D8096A">
      <w:pPr>
        <w:spacing w:after="0" w:line="240" w:lineRule="auto"/>
        <w:rPr>
          <w:rFonts w:ascii="Garamond" w:eastAsia="Batang" w:hAnsi="Garamond" w:cs="Arial"/>
          <w:b/>
          <w:sz w:val="14"/>
          <w:lang w:val="sq-AL" w:eastAsia="ko-KR"/>
        </w:rPr>
      </w:pPr>
    </w:p>
    <w:p w:rsidR="00D8096A" w:rsidRPr="00F10913" w:rsidRDefault="00D8096A" w:rsidP="00D8096A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D8096A" w:rsidRPr="00F10913" w:rsidRDefault="00D8096A" w:rsidP="00D8096A">
      <w:pPr>
        <w:pStyle w:val="Paragrafi"/>
        <w:jc w:val="right"/>
        <w:rPr>
          <w:rFonts w:eastAsia="Times New Roman" w:cs="Calibri"/>
          <w:lang w:val="sq-AL"/>
        </w:rPr>
      </w:pPr>
      <w:r w:rsidRPr="00F10913">
        <w:rPr>
          <w:b/>
          <w:lang w:val="sq-AL"/>
        </w:rPr>
        <w:t>Edi Rama</w:t>
      </w:r>
      <w:r>
        <w:rPr>
          <w:b/>
          <w:lang w:val="sq-AL"/>
        </w:rPr>
        <w:t xml:space="preserve"> </w:t>
      </w:r>
    </w:p>
    <w:p w:rsidR="00D8096A" w:rsidRDefault="00D8096A" w:rsidP="00D8096A">
      <w:pPr>
        <w:pStyle w:val="Paragrafi"/>
        <w:rPr>
          <w:lang w:val="sq-AL"/>
        </w:rPr>
        <w:sectPr w:rsidR="00D8096A" w:rsidSect="00D4720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8096A" w:rsidRPr="00F10913" w:rsidRDefault="00D8096A" w:rsidP="00D8096A">
      <w:pPr>
        <w:pStyle w:val="Paragrafi"/>
        <w:rPr>
          <w:lang w:val="sq-AL"/>
        </w:rPr>
      </w:pPr>
    </w:p>
    <w:tbl>
      <w:tblPr>
        <w:tblW w:w="5462" w:type="pct"/>
        <w:jc w:val="center"/>
        <w:tblLook w:val="04A0" w:firstRow="1" w:lastRow="0" w:firstColumn="1" w:lastColumn="0" w:noHBand="0" w:noVBand="1"/>
      </w:tblPr>
      <w:tblGrid>
        <w:gridCol w:w="419"/>
        <w:gridCol w:w="1017"/>
        <w:gridCol w:w="1405"/>
        <w:gridCol w:w="1038"/>
        <w:gridCol w:w="1007"/>
        <w:gridCol w:w="962"/>
        <w:gridCol w:w="650"/>
        <w:gridCol w:w="809"/>
        <w:gridCol w:w="949"/>
        <w:gridCol w:w="626"/>
        <w:gridCol w:w="903"/>
        <w:gridCol w:w="867"/>
      </w:tblGrid>
      <w:tr w:rsidR="00D8096A" w:rsidRPr="00F10913" w:rsidTr="00C07673">
        <w:trPr>
          <w:trHeight w:val="139"/>
          <w:jc w:val="center"/>
        </w:trPr>
        <w:tc>
          <w:tcPr>
            <w:tcW w:w="13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REPUBLIKA E SHQIPËRISË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226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MINISTRIA E TRANSPORTIT DHE INFRASTRUKTURËS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8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AUTORITETI RRUGOR SHQIPTAR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3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SEKTORI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SHPRONËSIMEVE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D8096A" w:rsidRPr="00F10913" w:rsidTr="00C07673">
        <w:trPr>
          <w:trHeight w:val="611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LISTA E PRONAR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VE (PËR PUBLIKIM) Q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SHPRONËSOHEN SI REZULTAT I NDËRTIMIT T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RRUGËS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UNAZA E MADHE TIRAN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Ë”,</w:t>
            </w:r>
          </w:p>
          <w:p w:rsidR="00D8096A" w:rsidRPr="00F10913" w:rsidRDefault="00D8096A" w:rsidP="00C0767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SEGMENTI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KOPSHTI BOTANIK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-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SAUK I VJETËR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(SHTESAT)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”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Sipërfaqja (m</w:t>
            </w:r>
            <w:r w:rsidRPr="001F1E3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Sipërfaqe 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 i p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asurie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pasurie</w:t>
            </w: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shpronësimi (m</w:t>
            </w:r>
            <w:r w:rsidRPr="001F1E3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(lek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D8096A" w:rsidRPr="00F10913" w:rsidTr="00C07673">
        <w:trPr>
          <w:trHeight w:val="56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BRARI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1735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7,188,683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BRARI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8/293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2,617,943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B/PRONËSI BRARI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8/382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383,738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B/PRONËSI BRARI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8/292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631,035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(B.P)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SULCE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8/405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631,035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ISE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ULAJ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861,278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LAVDIJE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8/147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2,575,305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LAVDIJE 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(B.P)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XHAJA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4,485,465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B/PRONËSI BRARI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8/276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3,300,143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BRARI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153/133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2,728,800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B/P PETI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3934.6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27,211,253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FFFFFF"/>
                <w:sz w:val="14"/>
                <w:szCs w:val="14"/>
                <w:lang w:val="sq-AL"/>
              </w:rPr>
              <w:t>.</w:t>
            </w: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7,709,165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DAFINA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(B.P)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POJANI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FFFFFF"/>
                <w:sz w:val="14"/>
                <w:szCs w:val="14"/>
                <w:lang w:val="sq-AL"/>
              </w:rPr>
              <w:t>,.</w:t>
            </w: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2622165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Bllokuar BN</w:t>
            </w: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XHOVANE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HYSEN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GARUNJA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FFFFFF"/>
                <w:sz w:val="14"/>
                <w:szCs w:val="14"/>
                <w:lang w:val="sq-AL"/>
              </w:rPr>
              <w:t>.</w:t>
            </w: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1111.2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3871485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SOSE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BOSHNJAKU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75/49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18355.155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75/75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59.5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156018.8175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KRESHNIK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75/87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228128.355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75/67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65550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HARIZI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75/85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2,622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141588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F10913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PETI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8280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1/430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8,528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7768552.5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096A" w:rsidRPr="00F10913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913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Proces konfirm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imi</w:t>
            </w:r>
          </w:p>
        </w:tc>
      </w:tr>
      <w:tr w:rsidR="00D8096A" w:rsidRPr="001F1E3C" w:rsidTr="00C07673">
        <w:trPr>
          <w:trHeight w:val="139"/>
          <w:jc w:val="center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11707.5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75,195,683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96A" w:rsidRPr="001F1E3C" w:rsidRDefault="00D8096A" w:rsidP="00C07673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1F1E3C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FD57DC" w:rsidRDefault="00D47203">
      <w:bookmarkStart w:id="0" w:name="_GoBack"/>
      <w:bookmarkEnd w:id="0"/>
    </w:p>
    <w:sectPr w:rsidR="00FD57DC" w:rsidSect="00D47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8096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74877"/>
    <w:rsid w:val="00D27DAF"/>
    <w:rsid w:val="00D47203"/>
    <w:rsid w:val="00D8096A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96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096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09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8096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096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09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09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2019-01-29T15:06:00Z</cp:lastPrinted>
  <dcterms:created xsi:type="dcterms:W3CDTF">2015-06-10T10:26:00Z</dcterms:created>
  <dcterms:modified xsi:type="dcterms:W3CDTF">2019-01-29T15:06:00Z</dcterms:modified>
</cp:coreProperties>
</file>