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3666" w:rsidRPr="00884D9E" w:rsidRDefault="00BD3666" w:rsidP="00BD3666">
      <w:pPr>
        <w:pStyle w:val="Paragrafi"/>
        <w:jc w:val="center"/>
        <w:rPr>
          <w:b/>
          <w:spacing w:val="-4"/>
          <w:lang w:val="sq-AL"/>
        </w:rPr>
      </w:pPr>
      <w:r w:rsidRPr="00884D9E">
        <w:rPr>
          <w:b/>
          <w:spacing w:val="-4"/>
          <w:lang w:val="sq-AL"/>
        </w:rPr>
        <w:t>VENDIM</w:t>
      </w:r>
    </w:p>
    <w:p w:rsidR="00BD3666" w:rsidRPr="00884D9E" w:rsidRDefault="00BD3666" w:rsidP="00BD3666">
      <w:pPr>
        <w:pStyle w:val="Paragrafi"/>
        <w:jc w:val="center"/>
        <w:rPr>
          <w:b/>
          <w:spacing w:val="-4"/>
          <w:lang w:val="sq-AL"/>
        </w:rPr>
      </w:pPr>
      <w:r w:rsidRPr="00884D9E">
        <w:rPr>
          <w:b/>
          <w:spacing w:val="-4"/>
          <w:lang w:val="sq-AL"/>
        </w:rPr>
        <w:t>Nr. 409, datë 13.5.2015</w:t>
      </w:r>
    </w:p>
    <w:p w:rsidR="00BD3666" w:rsidRPr="00884D9E" w:rsidRDefault="00BD3666" w:rsidP="00BD3666">
      <w:pPr>
        <w:pStyle w:val="Hapesira7"/>
        <w:rPr>
          <w:spacing w:val="-4"/>
          <w:lang w:val="sq-AL"/>
        </w:rPr>
      </w:pPr>
    </w:p>
    <w:p w:rsidR="00BD3666" w:rsidRPr="00884D9E" w:rsidRDefault="00BD3666" w:rsidP="00BD3666">
      <w:pPr>
        <w:pStyle w:val="Paragrafi"/>
        <w:jc w:val="center"/>
        <w:rPr>
          <w:b/>
          <w:spacing w:val="-4"/>
          <w:lang w:val="sq-AL"/>
        </w:rPr>
      </w:pPr>
      <w:r w:rsidRPr="00884D9E">
        <w:rPr>
          <w:b/>
          <w:spacing w:val="-4"/>
          <w:lang w:val="sq-AL"/>
        </w:rPr>
        <w:t>PËR NJË SHTESË FONDI NË BUXHETIN E VITIT 2015, MIRATUAR PËR MINISTRINË E DREJTËSISË, PËR PAGESËN E SHPENZIMEVE ADMINISTRATIVE PËR ÇËSHTJEN E ARBITRAZHIT NDËRKOMBËTAR NR. ARB/14/26, “ALBANIABEG AMBIENT SHPK, M. ANGELO NOVELLI DHE COSTRUZIONI SRL KUNDËR REPUBLIKËS SË SHQIPËRISË”</w:t>
      </w:r>
    </w:p>
    <w:p w:rsidR="00BD3666" w:rsidRPr="00884D9E" w:rsidRDefault="00BD3666" w:rsidP="00BD3666">
      <w:pPr>
        <w:pStyle w:val="Hapesira7"/>
        <w:rPr>
          <w:spacing w:val="-4"/>
          <w:lang w:val="sq-AL"/>
        </w:rPr>
      </w:pPr>
    </w:p>
    <w:p w:rsidR="00BD3666" w:rsidRPr="00884D9E" w:rsidRDefault="00BD3666" w:rsidP="00BD3666">
      <w:pPr>
        <w:pStyle w:val="Paragrafi"/>
        <w:rPr>
          <w:spacing w:val="-4"/>
          <w:lang w:val="sq-AL"/>
        </w:rPr>
      </w:pPr>
      <w:r w:rsidRPr="00884D9E">
        <w:rPr>
          <w:spacing w:val="-4"/>
          <w:lang w:val="sq-AL"/>
        </w:rPr>
        <w:t>Në mbështetje të nenit 100 të Kushtetutës, të neneve 5 e 45, të ligjit nr. 9936, datë 26.6.2008, “Për menaxhimin e sistemit buxhetor në Republikën e Shqipërisë”, të ndryshuar,  dhe të nenit 13, të ligjit nr. 160/2014, “Për buxhetin e vitit 2015”, me propozimin e ministrit të Drejtësisë, Këshilli i Ministrave</w:t>
      </w:r>
    </w:p>
    <w:p w:rsidR="00BD3666" w:rsidRPr="00884D9E" w:rsidRDefault="00BD3666" w:rsidP="00BD3666">
      <w:pPr>
        <w:pStyle w:val="Hapesira7"/>
        <w:rPr>
          <w:spacing w:val="-4"/>
          <w:lang w:val="sq-AL"/>
        </w:rPr>
      </w:pPr>
    </w:p>
    <w:p w:rsidR="00BD3666" w:rsidRPr="00884D9E" w:rsidRDefault="00BD3666" w:rsidP="00BD3666">
      <w:pPr>
        <w:pStyle w:val="Titull-Titull"/>
        <w:rPr>
          <w:spacing w:val="-4"/>
          <w:lang w:val="sq-AL"/>
        </w:rPr>
      </w:pPr>
      <w:r w:rsidRPr="00884D9E">
        <w:rPr>
          <w:spacing w:val="-4"/>
          <w:lang w:val="sq-AL"/>
        </w:rPr>
        <w:t>VENDOSI:</w:t>
      </w:r>
    </w:p>
    <w:p w:rsidR="00BD3666" w:rsidRPr="00884D9E" w:rsidRDefault="00BD3666" w:rsidP="00BD3666">
      <w:pPr>
        <w:pStyle w:val="Hapesira7"/>
        <w:rPr>
          <w:spacing w:val="-4"/>
          <w:lang w:val="sq-AL"/>
        </w:rPr>
      </w:pPr>
    </w:p>
    <w:p w:rsidR="00BD3666" w:rsidRPr="00884D9E" w:rsidRDefault="00BD3666" w:rsidP="00BD3666">
      <w:pPr>
        <w:pStyle w:val="Paragrafi"/>
        <w:rPr>
          <w:spacing w:val="-4"/>
          <w:lang w:val="sq-AL"/>
        </w:rPr>
      </w:pPr>
      <w:r w:rsidRPr="00884D9E">
        <w:rPr>
          <w:spacing w:val="-4"/>
          <w:lang w:val="sq-AL"/>
        </w:rPr>
        <w:t xml:space="preserve">1. Ministrisë së Drejtësisë, në buxhetin e miratuar për vitin 2015, t’i shtohet fondi 125 000 (njëqind e njëzet e pesë mijë) dollarë për të përballuar shpenzimet administrative për çështjen e arbitrazhit ndërkombëtar nr. ARB/14/26, “Albaniabeg Ambient sh.p.k., M. Angelo Novelli dhe Costruzioni S.R.L. kundër Republikës së Shqipërisë”, që zhvillohet në Qendrën Ndërkombëtare për Zgjidhjen e Mosmarrëveshjeve të Investimit (ICSID). </w:t>
      </w:r>
    </w:p>
    <w:p w:rsidR="00BD3666" w:rsidRPr="00884D9E" w:rsidRDefault="00BD3666" w:rsidP="00BD3666">
      <w:pPr>
        <w:pStyle w:val="Paragrafi"/>
        <w:rPr>
          <w:spacing w:val="-4"/>
          <w:lang w:val="sq-AL"/>
        </w:rPr>
      </w:pPr>
      <w:r w:rsidRPr="00884D9E">
        <w:rPr>
          <w:spacing w:val="-4"/>
          <w:lang w:val="sq-AL"/>
        </w:rPr>
        <w:t>2. Fondi prej 125 000 (njëqind e njëzet e pesë mijë) dollarësh, i konvertuar në lekë, me kursin e këmbimit të Bankës së Shqipërisë në datën kur do të kryhet pagesa, t’i transferohet Ministrisë së Drejtësisë për të bërë pagesën.</w:t>
      </w:r>
    </w:p>
    <w:p w:rsidR="00BD3666" w:rsidRPr="00884D9E" w:rsidRDefault="00BD3666" w:rsidP="00BD3666">
      <w:pPr>
        <w:pStyle w:val="Paragrafi"/>
        <w:rPr>
          <w:spacing w:val="-4"/>
          <w:lang w:val="sq-AL"/>
        </w:rPr>
      </w:pPr>
      <w:r w:rsidRPr="00884D9E">
        <w:rPr>
          <w:spacing w:val="-4"/>
          <w:lang w:val="sq-AL"/>
        </w:rPr>
        <w:t>3. Efektet financiare, që rrjedhin nga zbatimi i këtij vendimi, të përballohen nga fondi i kontingjencës së buxhetit të shtetit.</w:t>
      </w:r>
    </w:p>
    <w:p w:rsidR="00BD3666" w:rsidRPr="00884D9E" w:rsidRDefault="00BD3666" w:rsidP="00BD3666">
      <w:pPr>
        <w:pStyle w:val="Paragrafi"/>
        <w:rPr>
          <w:spacing w:val="-4"/>
          <w:lang w:val="sq-AL"/>
        </w:rPr>
      </w:pPr>
      <w:r w:rsidRPr="00884D9E">
        <w:rPr>
          <w:spacing w:val="-4"/>
          <w:lang w:val="sq-AL"/>
        </w:rPr>
        <w:t>4. Ngarkohen Ministria e Drejtësisë dhe Ministria e Financave për zbatimin e këtij vendimi.</w:t>
      </w:r>
    </w:p>
    <w:p w:rsidR="00BD3666" w:rsidRDefault="00BD3666" w:rsidP="00BD3666">
      <w:pPr>
        <w:pStyle w:val="Paragrafi"/>
        <w:rPr>
          <w:spacing w:val="-4"/>
          <w:lang w:val="sq-AL"/>
        </w:rPr>
      </w:pPr>
    </w:p>
    <w:p w:rsidR="00BD3666" w:rsidRPr="00884D9E" w:rsidRDefault="00BD3666" w:rsidP="00BD3666">
      <w:pPr>
        <w:pStyle w:val="Paragrafi"/>
        <w:rPr>
          <w:spacing w:val="-4"/>
          <w:lang w:val="sq-AL"/>
        </w:rPr>
      </w:pPr>
      <w:r w:rsidRPr="00884D9E">
        <w:rPr>
          <w:spacing w:val="-4"/>
          <w:lang w:val="sq-AL"/>
        </w:rPr>
        <w:t>Ky vendim hyn në fuqi menjëherë dhe botohet në Fletoren Zyrtare.</w:t>
      </w:r>
    </w:p>
    <w:p w:rsidR="00BD3666" w:rsidRPr="00884D9E" w:rsidRDefault="00BD3666" w:rsidP="00BD3666">
      <w:pPr>
        <w:pStyle w:val="Paragrafi"/>
        <w:jc w:val="right"/>
        <w:rPr>
          <w:spacing w:val="-4"/>
          <w:lang w:val="sq-AL"/>
        </w:rPr>
      </w:pPr>
      <w:r w:rsidRPr="00884D9E">
        <w:rPr>
          <w:spacing w:val="-4"/>
          <w:lang w:val="sq-AL"/>
        </w:rPr>
        <w:t>KRYEMINISTRI</w:t>
      </w:r>
    </w:p>
    <w:p w:rsidR="00BD3666" w:rsidRDefault="00BD3666" w:rsidP="00BD3666">
      <w:pPr>
        <w:pStyle w:val="Paragrafi"/>
        <w:jc w:val="right"/>
        <w:rPr>
          <w:b/>
          <w:spacing w:val="-4"/>
          <w:lang w:val="sq-AL"/>
        </w:rPr>
      </w:pPr>
      <w:r>
        <w:rPr>
          <w:b/>
          <w:spacing w:val="-4"/>
          <w:lang w:val="sq-AL"/>
        </w:rPr>
        <w:t>Edi Rama</w:t>
      </w:r>
    </w:p>
    <w:p w:rsidR="00FD57DC" w:rsidRDefault="00BD3666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grammar="clean"/>
  <w:revisionView w:inkAnnotations="0"/>
  <w:defaultTabStop w:val="720"/>
  <w:characterSpacingControl w:val="doNotCompress"/>
  <w:compat/>
  <w:rsids>
    <w:rsidRoot w:val="00BD3666"/>
    <w:rsid w:val="00013606"/>
    <w:rsid w:val="00032E53"/>
    <w:rsid w:val="001D125B"/>
    <w:rsid w:val="002C0AA4"/>
    <w:rsid w:val="002E738E"/>
    <w:rsid w:val="002E7553"/>
    <w:rsid w:val="00332E0F"/>
    <w:rsid w:val="00455FC5"/>
    <w:rsid w:val="004A4709"/>
    <w:rsid w:val="00627136"/>
    <w:rsid w:val="006815F0"/>
    <w:rsid w:val="007A33AA"/>
    <w:rsid w:val="00912120"/>
    <w:rsid w:val="00A3508F"/>
    <w:rsid w:val="00B441A3"/>
    <w:rsid w:val="00BD3666"/>
    <w:rsid w:val="00D27DAF"/>
    <w:rsid w:val="00E12DC7"/>
    <w:rsid w:val="00F5353D"/>
    <w:rsid w:val="00F766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BD3666"/>
    <w:pPr>
      <w:widowControl w:val="0"/>
      <w:ind w:firstLine="284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BD3666"/>
    <w:rPr>
      <w:rFonts w:ascii="Garamond" w:eastAsia="MS Mincho" w:hAnsi="Garamond" w:cs="CG Times"/>
      <w:sz w:val="24"/>
    </w:rPr>
  </w:style>
  <w:style w:type="paragraph" w:customStyle="1" w:styleId="Titull-Titull">
    <w:name w:val="Titull-Titull"/>
    <w:basedOn w:val="Paragrafi"/>
    <w:qFormat/>
    <w:rsid w:val="00BD3666"/>
    <w:pPr>
      <w:ind w:firstLine="0"/>
      <w:jc w:val="center"/>
    </w:pPr>
    <w:rPr>
      <w:caps/>
      <w:szCs w:val="24"/>
    </w:rPr>
  </w:style>
  <w:style w:type="paragraph" w:customStyle="1" w:styleId="Hapesira7">
    <w:name w:val="Hapesira 7"/>
    <w:basedOn w:val="Paragrafi"/>
    <w:qFormat/>
    <w:rsid w:val="00BD3666"/>
    <w:rPr>
      <w:sz w:val="1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239</Words>
  <Characters>1363</Characters>
  <Application>Microsoft Office Word</Application>
  <DocSecurity>0</DocSecurity>
  <Lines>11</Lines>
  <Paragraphs>3</Paragraphs>
  <ScaleCrop>false</ScaleCrop>
  <Company>Grizli777</Company>
  <LinksUpToDate>false</LinksUpToDate>
  <CharactersWithSpaces>1599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2015-06-10T10:31:00Z</dcterms:created>
  <dcterms:modified xsi:type="dcterms:W3CDTF">2015-06-10T10:32:00Z</dcterms:modified>
</cp:coreProperties>
</file>