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73A" w:rsidRPr="000B45DD" w:rsidRDefault="004D173A" w:rsidP="004D173A">
      <w:pPr>
        <w:pStyle w:val="Paragrafi"/>
        <w:jc w:val="center"/>
        <w:rPr>
          <w:b/>
          <w:spacing w:val="-4"/>
          <w:sz w:val="14"/>
          <w:lang w:val="sq-AL"/>
        </w:rPr>
      </w:pPr>
    </w:p>
    <w:p w:rsidR="004D173A" w:rsidRPr="00884D9E" w:rsidRDefault="004D173A" w:rsidP="004D173A">
      <w:pPr>
        <w:pStyle w:val="Paragrafi"/>
        <w:jc w:val="center"/>
        <w:rPr>
          <w:b/>
          <w:spacing w:val="-4"/>
          <w:lang w:val="sq-AL"/>
        </w:rPr>
      </w:pPr>
      <w:r w:rsidRPr="00884D9E">
        <w:rPr>
          <w:b/>
          <w:spacing w:val="-4"/>
          <w:lang w:val="sq-AL"/>
        </w:rPr>
        <w:t>VENDIM</w:t>
      </w:r>
    </w:p>
    <w:p w:rsidR="004D173A" w:rsidRPr="00884D9E" w:rsidRDefault="004D173A" w:rsidP="004D173A">
      <w:pPr>
        <w:pStyle w:val="Paragrafi"/>
        <w:jc w:val="center"/>
        <w:rPr>
          <w:b/>
          <w:spacing w:val="-4"/>
          <w:lang w:val="sq-AL"/>
        </w:rPr>
      </w:pPr>
      <w:r>
        <w:rPr>
          <w:b/>
          <w:spacing w:val="-4"/>
          <w:lang w:val="sq-AL"/>
        </w:rPr>
        <w:t xml:space="preserve">Nr. </w:t>
      </w:r>
      <w:r w:rsidRPr="00884D9E">
        <w:rPr>
          <w:b/>
          <w:spacing w:val="-4"/>
          <w:lang w:val="sq-AL"/>
        </w:rPr>
        <w:t>411, datë 13.5.2015</w:t>
      </w:r>
    </w:p>
    <w:p w:rsidR="004D173A" w:rsidRPr="00884D9E" w:rsidRDefault="004D173A" w:rsidP="004D173A">
      <w:pPr>
        <w:pStyle w:val="Hapesira7"/>
        <w:rPr>
          <w:spacing w:val="-4"/>
          <w:lang w:val="sq-AL"/>
        </w:rPr>
      </w:pPr>
    </w:p>
    <w:p w:rsidR="004D173A" w:rsidRPr="00884D9E" w:rsidRDefault="004D173A" w:rsidP="004D173A">
      <w:pPr>
        <w:pStyle w:val="Paragrafi"/>
        <w:jc w:val="center"/>
        <w:rPr>
          <w:b/>
          <w:spacing w:val="-4"/>
          <w:lang w:val="sq-AL"/>
        </w:rPr>
      </w:pPr>
      <w:r w:rsidRPr="00884D9E">
        <w:rPr>
          <w:b/>
          <w:spacing w:val="-4"/>
          <w:lang w:val="sq-AL"/>
        </w:rPr>
        <w:t>PËR PROCEDURAT DHE KUSHTET PËR DHËNIEN E PËRSËRITJEN E LICENCËS SË KONCESIONIT TË NAFTËSJELLËSVE PËR IMPORTIMIN, EKSPORTIMIN DHE TRANSPORTIMIN  E NAFTËS BRUTO</w:t>
      </w:r>
    </w:p>
    <w:p w:rsidR="004D173A" w:rsidRPr="00884D9E" w:rsidRDefault="004D173A" w:rsidP="004D173A">
      <w:pPr>
        <w:pStyle w:val="Hapesira7"/>
        <w:rPr>
          <w:spacing w:val="-4"/>
          <w:lang w:val="sq-AL"/>
        </w:rPr>
      </w:pPr>
    </w:p>
    <w:p w:rsidR="004D173A" w:rsidRPr="00884D9E" w:rsidRDefault="004D173A" w:rsidP="004D173A">
      <w:pPr>
        <w:pStyle w:val="Paragrafi"/>
        <w:rPr>
          <w:spacing w:val="-4"/>
          <w:lang w:val="sq-AL"/>
        </w:rPr>
      </w:pPr>
      <w:r w:rsidRPr="00884D9E">
        <w:rPr>
          <w:spacing w:val="-4"/>
          <w:lang w:val="sq-AL"/>
        </w:rPr>
        <w:t>Në mbështetje të nenit 100 të Kushtetutës dhe të neneve 13 e 18, të ligjit nr. 8450, datë 24.2.1999, “Për përpunimin, transportimin dhe tregtimin e naftës, gazit dhe nënprodukteve të tyre”, të ndryshuar, me propozimin e ministrit të Energjisë dhe Industrisë, Këshilli i Ministrave</w:t>
      </w:r>
    </w:p>
    <w:p w:rsidR="004D173A" w:rsidRPr="00884D9E" w:rsidRDefault="004D173A" w:rsidP="004D173A">
      <w:pPr>
        <w:pStyle w:val="Hapesira7"/>
        <w:rPr>
          <w:spacing w:val="-4"/>
          <w:lang w:val="sq-AL"/>
        </w:rPr>
      </w:pPr>
    </w:p>
    <w:p w:rsidR="004D173A" w:rsidRPr="00884D9E" w:rsidRDefault="004D173A" w:rsidP="004D173A">
      <w:pPr>
        <w:pStyle w:val="Titull-Titull"/>
        <w:rPr>
          <w:spacing w:val="-4"/>
          <w:lang w:val="sq-AL"/>
        </w:rPr>
      </w:pPr>
      <w:r w:rsidRPr="00884D9E">
        <w:rPr>
          <w:spacing w:val="-4"/>
          <w:lang w:val="sq-AL"/>
        </w:rPr>
        <w:t>VENDOSI:</w:t>
      </w:r>
    </w:p>
    <w:p w:rsidR="004D173A" w:rsidRPr="00884D9E" w:rsidRDefault="004D173A" w:rsidP="004D173A">
      <w:pPr>
        <w:pStyle w:val="Hapesira7"/>
        <w:rPr>
          <w:spacing w:val="-4"/>
          <w:lang w:val="sq-AL"/>
        </w:rPr>
      </w:pPr>
    </w:p>
    <w:p w:rsidR="004D173A" w:rsidRPr="00884D9E" w:rsidRDefault="004D173A" w:rsidP="004D173A">
      <w:pPr>
        <w:pStyle w:val="Paragrafi"/>
        <w:rPr>
          <w:spacing w:val="-4"/>
          <w:lang w:val="sq-AL"/>
        </w:rPr>
      </w:pPr>
      <w:r w:rsidRPr="00884D9E">
        <w:rPr>
          <w:spacing w:val="-4"/>
          <w:lang w:val="sq-AL"/>
        </w:rPr>
        <w:t xml:space="preserve">DISPOZITA TË PËRGJITHSHME </w:t>
      </w:r>
    </w:p>
    <w:p w:rsidR="004D173A" w:rsidRPr="00884D9E" w:rsidRDefault="004D173A" w:rsidP="004D173A">
      <w:pPr>
        <w:pStyle w:val="Paragrafi"/>
        <w:rPr>
          <w:spacing w:val="-4"/>
          <w:lang w:val="sq-AL"/>
        </w:rPr>
      </w:pPr>
      <w:r>
        <w:rPr>
          <w:spacing w:val="-4"/>
          <w:lang w:val="sq-AL"/>
        </w:rPr>
        <w:t xml:space="preserve">1. </w:t>
      </w:r>
      <w:r w:rsidRPr="00884D9E">
        <w:rPr>
          <w:spacing w:val="-4"/>
          <w:lang w:val="sq-AL"/>
        </w:rPr>
        <w:t xml:space="preserve">Çdo person juridik, i krijuar sipas dispozitave të ligjit nr. 9901, datë 14.4.2008, “Për tregtarët dhe shoqëritë tregtare”, të ndryshuar, dhe i organizuar në formën e shoqërisë aksionare mund të aplikojë për marrjen e një licence koncesioni të naftësjellësve, për kryerjen e veprimtarisë së transportimit, importimit dhe eksportimit të naftës bruto, në përputhje me rregullat që përcaktohen në këtë vendim, në bazë të parimeve të mosdiskriminimit, të trajtimit të barabartë dhe të transparencës. </w:t>
      </w:r>
    </w:p>
    <w:p w:rsidR="004D173A" w:rsidRDefault="004D173A" w:rsidP="004D173A">
      <w:pPr>
        <w:pStyle w:val="Paragrafi"/>
        <w:rPr>
          <w:spacing w:val="-4"/>
          <w:lang w:val="sq-AL"/>
        </w:rPr>
      </w:pPr>
      <w:r w:rsidRPr="00884D9E">
        <w:rPr>
          <w:spacing w:val="-4"/>
          <w:lang w:val="sq-AL"/>
        </w:rPr>
        <w:t>2. Licenca e koncesionit të naftësjellësve, për kryerjen e veprimtarisë së transportimit, importimit dhe eksportimit të naftës bruto, merret nga personat juridikë të interesuar, pas pajisjes së tyre me miratimin paraprak, sikurse parashikohet në kreun II, dhe pas plotësimit të kushteve të përcaktuara në kreun III, të këtij vendimi. </w:t>
      </w:r>
    </w:p>
    <w:p w:rsidR="004D173A" w:rsidRPr="00884D9E" w:rsidRDefault="004D173A" w:rsidP="004D173A">
      <w:pPr>
        <w:pStyle w:val="Paragrafi"/>
        <w:rPr>
          <w:spacing w:val="-4"/>
          <w:lang w:val="sq-AL"/>
        </w:rPr>
      </w:pPr>
    </w:p>
    <w:p w:rsidR="004D173A" w:rsidRPr="003F41A6" w:rsidRDefault="004D173A" w:rsidP="004D173A">
      <w:pPr>
        <w:pStyle w:val="Paragrafi"/>
        <w:rPr>
          <w:lang w:val="sq-AL"/>
        </w:rPr>
      </w:pPr>
      <w:r w:rsidRPr="003F41A6">
        <w:rPr>
          <w:lang w:val="sq-AL"/>
        </w:rPr>
        <w:t>II. KUSHTET DHE PROCEDURAT PËR PAJISJEN ME MIRATIM PARAPRAK</w:t>
      </w:r>
    </w:p>
    <w:p w:rsidR="004D173A" w:rsidRPr="003F41A6" w:rsidRDefault="004D173A" w:rsidP="004D173A">
      <w:pPr>
        <w:pStyle w:val="Paragrafi"/>
        <w:rPr>
          <w:lang w:val="sq-AL"/>
        </w:rPr>
      </w:pPr>
      <w:r w:rsidRPr="003F41A6">
        <w:rPr>
          <w:lang w:val="sq-AL"/>
        </w:rPr>
        <w:t>1. Personat juridikë që kërkojnë të pajisen me licencë koncesioni të naftësjellësve, për kryerjen e veprimtarisë së transportimit, importimit dhe eksportimit të naftës bruto, përpara fillimit të ndërtimit dhe vënies në funksionim të naftësjellësve paraqesin, në ministrinë përgjegjëse për hidrokarburet, kërkesën për t’u pajisur me një miratim paraprak, me qëllim vazhdimin e procedurës, të shoqëruar me këto dokumente:</w:t>
      </w:r>
    </w:p>
    <w:p w:rsidR="004D173A" w:rsidRPr="003F41A6" w:rsidRDefault="004D173A" w:rsidP="004D173A">
      <w:pPr>
        <w:pStyle w:val="Paragrafi"/>
        <w:rPr>
          <w:lang w:val="sq-AL"/>
        </w:rPr>
      </w:pPr>
      <w:r w:rsidRPr="003F41A6">
        <w:rPr>
          <w:lang w:val="sq-AL"/>
        </w:rPr>
        <w:t xml:space="preserve">1.1 Ekstraktin e regjistrit tregtar, lëshuar nga Qendra Kombëtare e Regjistrimit, ku vërtetohet se personi juridik është i organizuar në formën e shoqërisë aksionare, ka të përcaktuar në objektin e veprimtarisë së tij transportimin, importimin dhe eksportimin e naftës bruto dhe se statusi i tij është aktiv. </w:t>
      </w:r>
    </w:p>
    <w:p w:rsidR="004D173A" w:rsidRPr="003F41A6" w:rsidRDefault="004D173A" w:rsidP="004D173A">
      <w:pPr>
        <w:pStyle w:val="Paragrafi"/>
        <w:rPr>
          <w:lang w:val="sq-AL"/>
        </w:rPr>
      </w:pPr>
      <w:r w:rsidRPr="003F41A6">
        <w:rPr>
          <w:lang w:val="sq-AL"/>
        </w:rPr>
        <w:t>1.2. Një përmbledhje me treguesit kryesorë teknikë, teknologjikë dhe financiarë të projektit të propozuar, për ndërtimin dhe përdorimin e infrastrukturës përkatëse për transportimin, importimin dhe eksportimin e naftës bruto, ose për lidhjen e sistemit shqiptar të naftësjellësve me sistemet fqinje, të depozitave nëntokësore të naftës bruto, të linjave direkte si dhe të instalimeve të tjera, në funksion të këtyre objekteve, përfshirë edhe projektin e mbrojtjes ndaj zjarrit.</w:t>
      </w:r>
    </w:p>
    <w:p w:rsidR="004D173A" w:rsidRPr="003F41A6" w:rsidRDefault="004D173A" w:rsidP="004D173A">
      <w:pPr>
        <w:pStyle w:val="Paragrafi"/>
        <w:rPr>
          <w:lang w:val="sq-AL"/>
        </w:rPr>
      </w:pPr>
      <w:r w:rsidRPr="003F41A6">
        <w:rPr>
          <w:lang w:val="sq-AL"/>
        </w:rPr>
        <w:t xml:space="preserve"> 1.3 Studimin paraprak të fizibilitetit për veprimtarinë që do të realizojë personi juridik. </w:t>
      </w:r>
    </w:p>
    <w:p w:rsidR="004D173A" w:rsidRPr="003F41A6" w:rsidRDefault="004D173A" w:rsidP="004D173A">
      <w:pPr>
        <w:pStyle w:val="Paragrafi"/>
        <w:rPr>
          <w:lang w:val="sq-AL"/>
        </w:rPr>
      </w:pPr>
      <w:r w:rsidRPr="003F41A6">
        <w:rPr>
          <w:lang w:val="sq-AL"/>
        </w:rPr>
        <w:t>1.4 Deklaratën mjedisore, në përfundim të procedurës së thelluar të vlerësimit të ndikimit në mjedis, lëshuar nga ministri përgjegjës për mjedisin, ose vendimin, në përfundim të procedurës paraprake të vlerësimit të ndikimit në mjedis, lëshuar nga Agjencia Kombëtare e Mjedisit, sipas legjislacionit në fuqi.</w:t>
      </w:r>
    </w:p>
    <w:p w:rsidR="004D173A" w:rsidRPr="003F41A6" w:rsidRDefault="004D173A" w:rsidP="004D173A">
      <w:pPr>
        <w:pStyle w:val="Paragrafi"/>
        <w:rPr>
          <w:lang w:val="sq-AL"/>
        </w:rPr>
      </w:pPr>
      <w:r w:rsidRPr="003F41A6">
        <w:rPr>
          <w:lang w:val="sq-AL"/>
        </w:rPr>
        <w:t xml:space="preserve">1.5 Genplanin e vendit ku parashikohet të ndërtohet naftësjellësi dhe paraqitjen e dokumentacionit përkatës, që provon marrëdhënien e aplikuesit me truallin ku parashikon të ndërtojë naftësjellësin (certifikatë pronësie, kontratë blerjeje ose kontratë qiraje etj, për një periudhë jo më të vogël se vlefshmëria e licencës së koncesionit për naftësjellës), si më poshtë: </w:t>
      </w:r>
    </w:p>
    <w:p w:rsidR="004D173A" w:rsidRPr="003F41A6" w:rsidRDefault="004D173A" w:rsidP="004D173A">
      <w:pPr>
        <w:pStyle w:val="Paragrafi"/>
        <w:rPr>
          <w:lang w:val="sq-AL"/>
        </w:rPr>
      </w:pPr>
      <w:r w:rsidRPr="003F41A6">
        <w:rPr>
          <w:lang w:val="sq-AL"/>
        </w:rPr>
        <w:t xml:space="preserve">i) kur infrastruktura përkatëse e sistemeve të naftësjellësit do të ndërtohet në territore në brendësi </w:t>
      </w:r>
      <w:r w:rsidRPr="003F41A6">
        <w:rPr>
          <w:lang w:val="sq-AL"/>
        </w:rPr>
        <w:lastRenderedPageBreak/>
        <w:t>të vendit (tokë dhe det), nevojiten skemë-ideja dhe genplani i sipërfaqes ku parashikohet të ndërtohet objekti;</w:t>
      </w:r>
    </w:p>
    <w:p w:rsidR="004D173A" w:rsidRPr="003F41A6" w:rsidRDefault="004D173A" w:rsidP="004D173A">
      <w:pPr>
        <w:pStyle w:val="Paragrafi"/>
        <w:rPr>
          <w:lang w:val="sq-AL"/>
        </w:rPr>
      </w:pPr>
      <w:r w:rsidRPr="003F41A6">
        <w:rPr>
          <w:lang w:val="sq-AL"/>
        </w:rPr>
        <w:t xml:space="preserve">ii) </w:t>
      </w:r>
      <w:r w:rsidRPr="003F41A6">
        <w:rPr>
          <w:lang w:val="sq-AL"/>
        </w:rPr>
        <w:tab/>
        <w:t xml:space="preserve">kur infrastruktura përkatëse e sistemeve të naftësjellësit është pjesë e tubacioneve që kalojnë transit në territorin e Republikës së Shqipërisë (në më shumë se dy vende në tokë dhe det), nevojiten skemë-ideja dhe genplani i sipërfaqes ku parashikohet të ndërtohet objekti, të shoqëruara me një skemë tërësore të të gjithë shtrirjes së objektit në vendet e tjera të rajonit, së bashku me përditësimet paraprake teknike dhe administrative, sipas situatës në terren, për territorin shqiptar. Pjesë e dokumentacionit është edhe praktika procedurale që disponon subjekti për marrëveshjen ose miratimin, në parim, të projektit, me vendet e tjera, në territoret e të cilave parashikohet të kalojnë tubacionet dhe infrastruktura përkatëse për transmetimin dhe shpërndarjen e naftës bruto, ose për lidhjen e sistemit shqiptar të naftësjellësve me ato fqinje, si dhe linjat direkte. </w:t>
      </w:r>
    </w:p>
    <w:p w:rsidR="004D173A" w:rsidRPr="003F41A6" w:rsidRDefault="004D173A" w:rsidP="004D173A">
      <w:pPr>
        <w:pStyle w:val="Paragrafi"/>
        <w:rPr>
          <w:lang w:val="sq-AL"/>
        </w:rPr>
      </w:pPr>
      <w:r w:rsidRPr="003F41A6">
        <w:rPr>
          <w:lang w:val="sq-AL"/>
        </w:rPr>
        <w:t>1.6 Oponencën paraprake, nga ministria përgjegjëse për trashëgiminë kulturore, në rastet e ndërtimeve që prekin parqet arkeologjike, qytetet-muze, zonat-muze, qendrat historike, zonat arkeologjike dhe ansamblet- muze, në përputhje me legjislacionin në fuqi për trashëgiminë kulturore.</w:t>
      </w:r>
    </w:p>
    <w:p w:rsidR="004D173A" w:rsidRPr="003F41A6" w:rsidRDefault="004D173A" w:rsidP="004D173A">
      <w:pPr>
        <w:pStyle w:val="Paragrafi"/>
        <w:rPr>
          <w:lang w:val="sq-AL"/>
        </w:rPr>
      </w:pPr>
      <w:r w:rsidRPr="003F41A6">
        <w:rPr>
          <w:lang w:val="sq-AL"/>
        </w:rPr>
        <w:t>1.7 Dokumentacionin që vërteton përvojën e subjektit, të shoqërive të kontrolluara prej tij ose të kontraktorit të tij, në fushën e ndërtimit ose të përdorimit të infrastrukturës përkatëse në sistemet e naftësjellësve. Nëse subjekti kërkues synon të përdorë, në operimet e tij të përditshme, një shoqëri menaxhimi, ai duhet të njoftojë për këtë ministrinë përgjegjëse për hidrokarburet dhe të garantojë performancën e kësaj shoqërie.</w:t>
      </w:r>
    </w:p>
    <w:p w:rsidR="004D173A" w:rsidRPr="003F41A6" w:rsidRDefault="004D173A" w:rsidP="004D173A">
      <w:pPr>
        <w:pStyle w:val="Paragrafi"/>
        <w:rPr>
          <w:lang w:val="sq-AL"/>
        </w:rPr>
      </w:pPr>
      <w:r w:rsidRPr="003F41A6">
        <w:rPr>
          <w:lang w:val="sq-AL"/>
        </w:rPr>
        <w:t xml:space="preserve">1.8 Dokumentin që vërteton se përdorimi i tokës ku do të ndërtohet naftësjellësi është parashikuar për ndërtimin e objekteve të kësaj natyre, në një nga instrumentet e planifikimit të territorit, sipas përcaktimeve të ligjit nr. 107/2014, “Për planifikimin dhe zhvillimin e territorit”. </w:t>
      </w:r>
    </w:p>
    <w:p w:rsidR="004D173A" w:rsidRDefault="004D173A" w:rsidP="004D173A">
      <w:pPr>
        <w:pStyle w:val="Paragrafi"/>
        <w:rPr>
          <w:lang w:val="sq-AL"/>
        </w:rPr>
      </w:pPr>
      <w:r w:rsidRPr="003F41A6">
        <w:rPr>
          <w:lang w:val="sq-AL"/>
        </w:rPr>
        <w:t xml:space="preserve">1.9 Bilancin e tri viteve të fundit të veprimtarisë, të certifikuar nga organet tatimore, ose, kur shoqëria ka më pak se tre vjet që është krijuar, atë për periudhën e ekzistencës së shoqërisë. </w:t>
      </w:r>
    </w:p>
    <w:p w:rsidR="004D173A" w:rsidRPr="003F41A6" w:rsidRDefault="004D173A" w:rsidP="004D173A">
      <w:pPr>
        <w:pStyle w:val="Paragrafi"/>
        <w:rPr>
          <w:lang w:val="sq-AL"/>
        </w:rPr>
      </w:pPr>
    </w:p>
    <w:p w:rsidR="004D173A" w:rsidRPr="00884D9E" w:rsidRDefault="004D173A" w:rsidP="004D173A">
      <w:pPr>
        <w:pStyle w:val="Paragrafi"/>
        <w:rPr>
          <w:spacing w:val="-4"/>
          <w:lang w:val="sq-AL"/>
        </w:rPr>
      </w:pPr>
      <w:r w:rsidRPr="003F41A6">
        <w:rPr>
          <w:lang w:val="sq-AL"/>
        </w:rPr>
        <w:t>1.10 Dokumente në formën e një letre interesi, marrëveshjeje paraprake kreditimi ose çdo dokument tjetër që vërteton mbështetjen financiare të projektit nga institucionet financiare ose bankat vendase a të huaja, ku shprehen qartë vlerat</w:t>
      </w:r>
      <w:r w:rsidRPr="00884D9E">
        <w:rPr>
          <w:spacing w:val="-4"/>
          <w:lang w:val="sq-AL"/>
        </w:rPr>
        <w:t xml:space="preserve"> monetare për financimin dhe struktura e financimit (financim i vetë aplikuesit, kredi bankare, donacione apo financime të tjera), të nevojshme për ndërtimin e plotë të naftësjellësit. </w:t>
      </w:r>
    </w:p>
    <w:p w:rsidR="004D173A" w:rsidRPr="00884D9E" w:rsidRDefault="004D173A" w:rsidP="004D173A">
      <w:pPr>
        <w:pStyle w:val="Paragrafi"/>
        <w:rPr>
          <w:spacing w:val="-4"/>
          <w:lang w:val="sq-AL"/>
        </w:rPr>
      </w:pPr>
      <w:r>
        <w:rPr>
          <w:spacing w:val="-4"/>
          <w:lang w:val="sq-AL"/>
        </w:rPr>
        <w:t>1.11</w:t>
      </w:r>
      <w:r w:rsidRPr="00884D9E">
        <w:rPr>
          <w:spacing w:val="-4"/>
          <w:lang w:val="sq-AL"/>
        </w:rPr>
        <w:t xml:space="preserve">  Deklarimin për vlerën e bonusit  të nënshkrimit të licencës që ofron personi juridik në rastin e pajisjes me licencë koncesioni për naftësjellës. Vlera e bonusit të ofruar, në çdo rast, nuk duhet të jetë më pak se 1 000 000 (një milion) lekë. Në këtë rast, deklarimi duhet të shoqërohet me një garanci financiare bankare për vlerën e plotë të bonusit, në bazë të së cilës garantohet pagesa e këtij bonusi menjëherë me nënshkrimin e licencës së koncesionit të naftësjellësit. </w:t>
      </w:r>
    </w:p>
    <w:p w:rsidR="004D173A" w:rsidRPr="00884D9E" w:rsidRDefault="004D173A" w:rsidP="004D173A">
      <w:pPr>
        <w:pStyle w:val="Paragrafi"/>
        <w:rPr>
          <w:spacing w:val="-4"/>
          <w:lang w:val="sq-AL"/>
        </w:rPr>
      </w:pPr>
      <w:r>
        <w:rPr>
          <w:spacing w:val="-4"/>
          <w:lang w:val="sq-AL"/>
        </w:rPr>
        <w:t>1.12</w:t>
      </w:r>
      <w:r w:rsidRPr="00884D9E">
        <w:rPr>
          <w:spacing w:val="-4"/>
          <w:lang w:val="sq-AL"/>
        </w:rPr>
        <w:t> Vlerën e bonusit vjetor të trajnimit që ofron personi juridik në rastin e pajisjes me licencë koncesioni për naftësjellës.</w:t>
      </w:r>
    </w:p>
    <w:p w:rsidR="004D173A" w:rsidRPr="00884D9E" w:rsidRDefault="004D173A" w:rsidP="004D173A">
      <w:pPr>
        <w:pStyle w:val="Paragrafi"/>
        <w:rPr>
          <w:spacing w:val="-4"/>
          <w:lang w:val="sq-AL"/>
        </w:rPr>
      </w:pPr>
      <w:r>
        <w:rPr>
          <w:spacing w:val="-4"/>
          <w:lang w:val="sq-AL"/>
        </w:rPr>
        <w:t xml:space="preserve">1.13 </w:t>
      </w:r>
      <w:r w:rsidRPr="00884D9E">
        <w:rPr>
          <w:spacing w:val="-4"/>
          <w:lang w:val="sq-AL"/>
        </w:rPr>
        <w:t>Dokumentin që vërteton se personi juridik nuk është dënuar me vendim të formës së prerë, lidhur me aktivitetin e shoqërisë, lëshuar nga organi kompetent.</w:t>
      </w:r>
    </w:p>
    <w:p w:rsidR="004D173A" w:rsidRDefault="004D173A" w:rsidP="004D173A">
      <w:pPr>
        <w:pStyle w:val="Paragrafi"/>
        <w:rPr>
          <w:spacing w:val="-4"/>
          <w:lang w:val="sq-AL"/>
        </w:rPr>
      </w:pPr>
      <w:r>
        <w:rPr>
          <w:spacing w:val="-4"/>
          <w:lang w:val="sq-AL"/>
        </w:rPr>
        <w:t>1.14</w:t>
      </w:r>
      <w:r w:rsidRPr="00884D9E">
        <w:rPr>
          <w:spacing w:val="-4"/>
          <w:lang w:val="sq-AL"/>
        </w:rPr>
        <w:t> Dokumentin që vërteton se përfaqësuesi i personit juridik nuk ndodhet në ndjekje penale, lëshuar nga prokuroria.</w:t>
      </w:r>
    </w:p>
    <w:p w:rsidR="004D173A" w:rsidRPr="00884D9E" w:rsidRDefault="004D173A" w:rsidP="004D173A">
      <w:pPr>
        <w:pStyle w:val="Paragrafi"/>
        <w:rPr>
          <w:spacing w:val="-4"/>
          <w:lang w:val="sq-AL"/>
        </w:rPr>
      </w:pPr>
      <w:r>
        <w:rPr>
          <w:spacing w:val="-4"/>
          <w:lang w:val="sq-AL"/>
        </w:rPr>
        <w:t>1.15</w:t>
      </w:r>
      <w:r w:rsidRPr="00884D9E">
        <w:rPr>
          <w:spacing w:val="-4"/>
          <w:lang w:val="sq-AL"/>
        </w:rPr>
        <w:t> Dokumentin që vërteton se personi juridik i ka plotësuar detyrimet fiskale kombëtare dhe vendore, lëshuar nga administrata tatimore, dhe dokumentin që vërteton se subjekti aplikues nuk ka detyrime doganore dhe të akcizës, lëshuar nga administrata doganore.</w:t>
      </w:r>
    </w:p>
    <w:p w:rsidR="004D173A" w:rsidRPr="00884D9E" w:rsidRDefault="004D173A" w:rsidP="004D173A">
      <w:pPr>
        <w:pStyle w:val="Paragrafi"/>
        <w:rPr>
          <w:spacing w:val="-4"/>
          <w:lang w:val="sq-AL"/>
        </w:rPr>
      </w:pPr>
      <w:r>
        <w:rPr>
          <w:spacing w:val="-4"/>
          <w:lang w:val="sq-AL"/>
        </w:rPr>
        <w:t>1.16</w:t>
      </w:r>
      <w:r w:rsidRPr="00884D9E">
        <w:rPr>
          <w:spacing w:val="-4"/>
          <w:lang w:val="sq-AL"/>
        </w:rPr>
        <w:t> Dokumentin që vërteton se personi juridik i ka paguar të gjitha detyrimet e sigurimeve shoqërore, lëshuar nga administrata tatimore.</w:t>
      </w:r>
    </w:p>
    <w:p w:rsidR="004D173A" w:rsidRPr="00884D9E" w:rsidRDefault="004D173A" w:rsidP="004D173A">
      <w:pPr>
        <w:pStyle w:val="Paragrafi"/>
        <w:rPr>
          <w:spacing w:val="-4"/>
          <w:lang w:val="sq-AL"/>
        </w:rPr>
      </w:pPr>
      <w:r>
        <w:rPr>
          <w:spacing w:val="-4"/>
          <w:lang w:val="sq-AL"/>
        </w:rPr>
        <w:t>1.17</w:t>
      </w:r>
      <w:r w:rsidRPr="00884D9E">
        <w:rPr>
          <w:spacing w:val="-4"/>
          <w:lang w:val="sq-AL"/>
        </w:rPr>
        <w:t> Dokumentin që vërteton kryerjen e pagesave të energjisë elektrike për çdo ambient ku shoqëria aplikuese ushtron aktivitetin.</w:t>
      </w:r>
    </w:p>
    <w:p w:rsidR="004D173A" w:rsidRDefault="004D173A" w:rsidP="004D173A">
      <w:pPr>
        <w:pStyle w:val="Paragrafi"/>
        <w:rPr>
          <w:spacing w:val="-4"/>
          <w:lang w:val="sq-AL"/>
        </w:rPr>
      </w:pPr>
      <w:r w:rsidRPr="00884D9E">
        <w:rPr>
          <w:spacing w:val="-4"/>
          <w:lang w:val="sq-AL"/>
        </w:rPr>
        <w:lastRenderedPageBreak/>
        <w:t>Dokumentet vërtetuese duhet të jenë të përpiluara në gjuhën shqipe, origjinale ose fotokopje të noterizuara. Për dokumentet e përkthyera në gjuhën shqipe vërtetimi i nënshkrimit të përkthyesit bëhet nga noteri.</w:t>
      </w:r>
    </w:p>
    <w:p w:rsidR="004D173A" w:rsidRDefault="004D173A" w:rsidP="004D173A">
      <w:pPr>
        <w:pStyle w:val="Paragrafi"/>
        <w:rPr>
          <w:spacing w:val="-4"/>
          <w:lang w:val="sq-AL"/>
        </w:rPr>
      </w:pPr>
      <w:r>
        <w:rPr>
          <w:spacing w:val="-4"/>
          <w:lang w:val="sq-AL"/>
        </w:rPr>
        <w:t xml:space="preserve">2. </w:t>
      </w:r>
      <w:r w:rsidRPr="00884D9E">
        <w:rPr>
          <w:spacing w:val="-4"/>
          <w:lang w:val="sq-AL"/>
        </w:rPr>
        <w:t xml:space="preserve">Për vlerësimin e kërkesave dhe dokumentacionit shoqërues, të paraqitura nga personat juridikë, për t’u pajisur me miratimin paraprak, për vazhdimin e  procedurës për pajisjen me licencë koncesioni për naftësjellës, pranë ministrisë përgjegjëse për hidrokarburet krijohet një komision i përhershëm vlerësimi. </w:t>
      </w:r>
    </w:p>
    <w:p w:rsidR="004D173A" w:rsidRDefault="004D173A" w:rsidP="004D173A">
      <w:pPr>
        <w:pStyle w:val="Paragrafi"/>
      </w:pPr>
      <w:r w:rsidRPr="00C706CA">
        <w:t>2.1. Komisioni i vlerësimit ka në përbërje të tij përfaqësues nga: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11"/>
        <w:gridCol w:w="2865"/>
      </w:tblGrid>
      <w:tr w:rsidR="004D173A" w:rsidRPr="004B3BE5" w:rsidTr="00F64280">
        <w:tc>
          <w:tcPr>
            <w:tcW w:w="3504" w:type="pct"/>
          </w:tcPr>
          <w:p w:rsidR="004D173A" w:rsidRPr="004B3BE5" w:rsidRDefault="004D173A" w:rsidP="00F64280">
            <w:pPr>
              <w:pStyle w:val="Paragrafi"/>
              <w:ind w:firstLine="0"/>
              <w:rPr>
                <w:spacing w:val="-4"/>
                <w:sz w:val="20"/>
                <w:lang w:val="sq-AL"/>
              </w:rPr>
            </w:pPr>
            <w:r w:rsidRPr="004B3BE5">
              <w:rPr>
                <w:sz w:val="20"/>
              </w:rPr>
              <w:t>-</w:t>
            </w:r>
            <w:r>
              <w:rPr>
                <w:sz w:val="20"/>
              </w:rPr>
              <w:t xml:space="preserve"> </w:t>
            </w:r>
            <w:r w:rsidRPr="004B3BE5">
              <w:rPr>
                <w:sz w:val="20"/>
              </w:rPr>
              <w:t>ministria përgjegjëse për hidrokarburet,</w:t>
            </w:r>
          </w:p>
        </w:tc>
        <w:tc>
          <w:tcPr>
            <w:tcW w:w="1496" w:type="pct"/>
          </w:tcPr>
          <w:p w:rsidR="004D173A" w:rsidRPr="004B3BE5" w:rsidRDefault="004D173A" w:rsidP="00F64280">
            <w:pPr>
              <w:pStyle w:val="Paragrafi"/>
              <w:ind w:firstLine="0"/>
              <w:jc w:val="right"/>
              <w:rPr>
                <w:sz w:val="20"/>
              </w:rPr>
            </w:pPr>
            <w:r>
              <w:rPr>
                <w:sz w:val="20"/>
              </w:rPr>
              <w:t xml:space="preserve">  </w:t>
            </w:r>
            <w:r w:rsidRPr="004B3BE5">
              <w:rPr>
                <w:sz w:val="20"/>
              </w:rPr>
              <w:t>3 (tre) anëtarë;</w:t>
            </w:r>
          </w:p>
        </w:tc>
      </w:tr>
      <w:tr w:rsidR="004D173A" w:rsidRPr="004B3BE5" w:rsidTr="00F64280">
        <w:tc>
          <w:tcPr>
            <w:tcW w:w="3504" w:type="pct"/>
          </w:tcPr>
          <w:p w:rsidR="004D173A" w:rsidRPr="004B3BE5" w:rsidRDefault="004D173A" w:rsidP="00F64280">
            <w:pPr>
              <w:pStyle w:val="Paragrafi"/>
              <w:ind w:firstLine="0"/>
              <w:rPr>
                <w:spacing w:val="-4"/>
                <w:sz w:val="20"/>
                <w:lang w:val="sq-AL"/>
              </w:rPr>
            </w:pPr>
            <w:r w:rsidRPr="004B3BE5">
              <w:rPr>
                <w:sz w:val="20"/>
              </w:rPr>
              <w:t>- ministria përgjegjëse për zhvillimin urban,</w:t>
            </w:r>
          </w:p>
        </w:tc>
        <w:tc>
          <w:tcPr>
            <w:tcW w:w="1496" w:type="pct"/>
          </w:tcPr>
          <w:p w:rsidR="004D173A" w:rsidRPr="004B3BE5" w:rsidRDefault="004D173A" w:rsidP="00F64280">
            <w:pPr>
              <w:pStyle w:val="Paragrafi"/>
              <w:ind w:firstLine="0"/>
              <w:jc w:val="right"/>
              <w:rPr>
                <w:sz w:val="20"/>
              </w:rPr>
            </w:pPr>
            <w:r w:rsidRPr="004B3BE5">
              <w:rPr>
                <w:sz w:val="20"/>
              </w:rPr>
              <w:t>1 (një) anëtar;</w:t>
            </w:r>
          </w:p>
          <w:p w:rsidR="004D173A" w:rsidRPr="004B3BE5" w:rsidRDefault="004D173A" w:rsidP="00F64280">
            <w:pPr>
              <w:pStyle w:val="Paragrafi"/>
              <w:ind w:firstLine="0"/>
              <w:jc w:val="right"/>
              <w:rPr>
                <w:spacing w:val="-4"/>
                <w:sz w:val="20"/>
                <w:lang w:val="sq-AL"/>
              </w:rPr>
            </w:pPr>
          </w:p>
        </w:tc>
      </w:tr>
      <w:tr w:rsidR="004D173A" w:rsidRPr="004B3BE5" w:rsidTr="00F64280">
        <w:tc>
          <w:tcPr>
            <w:tcW w:w="3504" w:type="pct"/>
          </w:tcPr>
          <w:p w:rsidR="004D173A" w:rsidRPr="004B3BE5" w:rsidRDefault="004D173A" w:rsidP="00F64280">
            <w:pPr>
              <w:pStyle w:val="Paragrafi"/>
              <w:ind w:firstLine="0"/>
              <w:rPr>
                <w:spacing w:val="-4"/>
                <w:sz w:val="20"/>
                <w:lang w:val="sq-AL"/>
              </w:rPr>
            </w:pPr>
            <w:r w:rsidRPr="004B3BE5">
              <w:rPr>
                <w:sz w:val="20"/>
              </w:rPr>
              <w:t>- ministria përgjegjëse për ekonominë,</w:t>
            </w:r>
          </w:p>
        </w:tc>
        <w:tc>
          <w:tcPr>
            <w:tcW w:w="1496" w:type="pct"/>
          </w:tcPr>
          <w:p w:rsidR="004D173A" w:rsidRPr="004B3BE5" w:rsidRDefault="004D173A" w:rsidP="00F64280">
            <w:pPr>
              <w:pStyle w:val="Paragrafi"/>
              <w:ind w:firstLine="0"/>
              <w:jc w:val="right"/>
              <w:rPr>
                <w:sz w:val="20"/>
              </w:rPr>
            </w:pPr>
            <w:r w:rsidRPr="004B3BE5">
              <w:rPr>
                <w:sz w:val="20"/>
              </w:rPr>
              <w:t>1 (një) anëtar;</w:t>
            </w:r>
          </w:p>
        </w:tc>
      </w:tr>
      <w:tr w:rsidR="004D173A" w:rsidRPr="004B3BE5" w:rsidTr="00F64280">
        <w:tc>
          <w:tcPr>
            <w:tcW w:w="3504" w:type="pct"/>
          </w:tcPr>
          <w:p w:rsidR="004D173A" w:rsidRPr="004B3BE5" w:rsidRDefault="004D173A" w:rsidP="00F64280">
            <w:pPr>
              <w:pStyle w:val="Paragrafi"/>
              <w:ind w:firstLine="0"/>
              <w:rPr>
                <w:spacing w:val="-4"/>
                <w:sz w:val="20"/>
                <w:lang w:val="sq-AL"/>
              </w:rPr>
            </w:pPr>
            <w:r w:rsidRPr="004B3BE5">
              <w:rPr>
                <w:sz w:val="20"/>
              </w:rPr>
              <w:t>- ministria përgjegjëse për mjedisin,</w:t>
            </w:r>
          </w:p>
        </w:tc>
        <w:tc>
          <w:tcPr>
            <w:tcW w:w="1496" w:type="pct"/>
          </w:tcPr>
          <w:p w:rsidR="004D173A" w:rsidRPr="004B3BE5" w:rsidRDefault="004D173A" w:rsidP="00F64280">
            <w:pPr>
              <w:pStyle w:val="Paragrafi"/>
              <w:ind w:firstLine="0"/>
              <w:jc w:val="right"/>
              <w:rPr>
                <w:sz w:val="20"/>
              </w:rPr>
            </w:pPr>
            <w:r w:rsidRPr="004B3BE5">
              <w:rPr>
                <w:sz w:val="20"/>
              </w:rPr>
              <w:t>1 (një) anëtar;</w:t>
            </w:r>
          </w:p>
        </w:tc>
      </w:tr>
      <w:tr w:rsidR="004D173A" w:rsidRPr="004B3BE5" w:rsidTr="00F64280">
        <w:tc>
          <w:tcPr>
            <w:tcW w:w="3504" w:type="pct"/>
          </w:tcPr>
          <w:p w:rsidR="004D173A" w:rsidRPr="004B3BE5" w:rsidRDefault="004D173A" w:rsidP="00F64280">
            <w:pPr>
              <w:pStyle w:val="Paragrafi"/>
              <w:ind w:firstLine="0"/>
              <w:rPr>
                <w:sz w:val="20"/>
                <w:lang w:val="sq-AL"/>
              </w:rPr>
            </w:pPr>
            <w:r w:rsidRPr="004B3BE5">
              <w:rPr>
                <w:sz w:val="20"/>
              </w:rPr>
              <w:t xml:space="preserve">- ministria përgjegjëse për çështjet vendore, </w:t>
            </w:r>
          </w:p>
        </w:tc>
        <w:tc>
          <w:tcPr>
            <w:tcW w:w="1496" w:type="pct"/>
          </w:tcPr>
          <w:p w:rsidR="004D173A" w:rsidRPr="004B3BE5" w:rsidRDefault="004D173A" w:rsidP="00F64280">
            <w:pPr>
              <w:pStyle w:val="Paragrafi"/>
              <w:ind w:firstLine="0"/>
              <w:jc w:val="right"/>
              <w:rPr>
                <w:spacing w:val="-4"/>
                <w:sz w:val="20"/>
                <w:lang w:val="sq-AL"/>
              </w:rPr>
            </w:pPr>
            <w:r w:rsidRPr="004B3BE5">
              <w:rPr>
                <w:sz w:val="20"/>
              </w:rPr>
              <w:t>1 (një) anëtar</w:t>
            </w:r>
            <w:r w:rsidRPr="004B3BE5">
              <w:rPr>
                <w:sz w:val="20"/>
                <w:lang w:val="sq-AL"/>
              </w:rPr>
              <w:t>.</w:t>
            </w:r>
          </w:p>
        </w:tc>
      </w:tr>
    </w:tbl>
    <w:p w:rsidR="004D173A" w:rsidRPr="00884D9E" w:rsidRDefault="004D173A" w:rsidP="004D173A">
      <w:pPr>
        <w:pStyle w:val="Paragrafi"/>
        <w:rPr>
          <w:spacing w:val="-4"/>
          <w:lang w:val="sq-AL"/>
        </w:rPr>
      </w:pPr>
      <w:r w:rsidRPr="00884D9E">
        <w:rPr>
          <w:spacing w:val="-4"/>
          <w:lang w:val="sq-AL"/>
        </w:rPr>
        <w:t xml:space="preserve">Ngritja e komisionit të vlerësimit të kërkesave dhe mënyra e funksionimit të tij përcaktohen me urdhër të ministrit përgjegjës për hidrokarburet. </w:t>
      </w:r>
    </w:p>
    <w:p w:rsidR="004D173A" w:rsidRDefault="004D173A" w:rsidP="004D173A">
      <w:pPr>
        <w:pStyle w:val="Paragrafi"/>
        <w:rPr>
          <w:spacing w:val="-4"/>
          <w:lang w:val="sq-AL"/>
        </w:rPr>
      </w:pPr>
      <w:r w:rsidRPr="00884D9E">
        <w:rPr>
          <w:spacing w:val="-4"/>
          <w:lang w:val="sq-AL"/>
        </w:rPr>
        <w:t>2.2. Komisioni i vlerësimit të kërkesave vlerëson kërkesat dhe dokumentacionin e paraqitur nga personi juridik, sipas përcaktimit të pikës 1, të kreut II, të këtij vendimi.</w:t>
      </w:r>
    </w:p>
    <w:p w:rsidR="004D173A" w:rsidRPr="00884D9E" w:rsidRDefault="004D173A" w:rsidP="004D173A">
      <w:pPr>
        <w:pStyle w:val="Paragrafi"/>
        <w:rPr>
          <w:spacing w:val="-4"/>
          <w:lang w:val="sq-AL"/>
        </w:rPr>
      </w:pPr>
      <w:r w:rsidRPr="00884D9E">
        <w:rPr>
          <w:spacing w:val="-4"/>
          <w:lang w:val="sq-AL"/>
        </w:rPr>
        <w:t>Në rast se për të njëjtën sipërfaqe toke ka më shumë se një person juridik që plotëson kushtet për dhënien e miratimit paraprak për vazhdim procedure, për pajisjen me licencë koncesioni të naftësjellësve, komisioni merr në konsideratë, si kriter për përzgjedhje, projektin teknologjik që do të aplikohet për ndërtimin e naftësjellësit dhe vlerën e bonuseve që ofron secili person juridik, në dispozicion të buxhetit të shtetit. Në këtë rast, në bazë të kritereve të projektit teknologjik dhe vlerës së bonuseve të ofruara, komisioni i vlerësimit shqyrton të gjitha aplikimet dhe i propozon ministrit përgjegjës për hidrokarburet dhënien e miratimit paraprak për aplikuesin që propozon zgjidhjen më të mirë.</w:t>
      </w:r>
    </w:p>
    <w:p w:rsidR="004D173A" w:rsidRPr="00884D9E" w:rsidRDefault="004D173A" w:rsidP="004D173A">
      <w:pPr>
        <w:pStyle w:val="Paragrafi"/>
        <w:rPr>
          <w:spacing w:val="-4"/>
          <w:lang w:val="sq-AL"/>
        </w:rPr>
      </w:pPr>
      <w:r>
        <w:rPr>
          <w:spacing w:val="-4"/>
          <w:lang w:val="sq-AL"/>
        </w:rPr>
        <w:t xml:space="preserve">3. </w:t>
      </w:r>
      <w:r w:rsidRPr="00884D9E">
        <w:rPr>
          <w:spacing w:val="-4"/>
          <w:lang w:val="sq-AL"/>
        </w:rPr>
        <w:t xml:space="preserve">Komisioni i vlerësimit të kërkesave mblidhet brenda 30 (tridhjetë) ditëve, nga data e paraqitjes së kërkesës, bën verifikimin e dokumentacionit përkatës të aplikimit dhe vepron, si më poshtë vijon: </w:t>
      </w:r>
    </w:p>
    <w:p w:rsidR="004D173A" w:rsidRPr="007973BC" w:rsidRDefault="004D173A" w:rsidP="004D173A">
      <w:pPr>
        <w:pStyle w:val="Paragrafi"/>
        <w:rPr>
          <w:lang w:val="sq-AL"/>
        </w:rPr>
      </w:pPr>
      <w:r>
        <w:rPr>
          <w:lang w:val="sq-AL"/>
        </w:rPr>
        <w:t xml:space="preserve">a) </w:t>
      </w:r>
      <w:r w:rsidRPr="007973BC">
        <w:rPr>
          <w:lang w:val="sq-AL"/>
        </w:rPr>
        <w:t xml:space="preserve">Kur, pas verifikimit, rezulton se dokumentacioni i paraqitur nga personi juridik është i rregullt, komisioni pranon kërkesën dhe, brenda 15 (pesëmbëdhjetë) ditëve, nga data e mbledhjes, i paraqet ministrit përgjegjës për hidrokarburet propozimin për miratimin paraprak, për vazhdim të mëtejshëm të procedurës, deri në marrjen e licencës së koncesionit për ndërtimin e naftësjellësve; </w:t>
      </w:r>
    </w:p>
    <w:p w:rsidR="004D173A" w:rsidRPr="00884D9E" w:rsidRDefault="004D173A" w:rsidP="004D173A">
      <w:pPr>
        <w:pStyle w:val="Paragrafi"/>
        <w:rPr>
          <w:spacing w:val="-4"/>
          <w:lang w:val="sq-AL"/>
        </w:rPr>
      </w:pPr>
      <w:r>
        <w:rPr>
          <w:spacing w:val="-4"/>
          <w:lang w:val="sq-AL"/>
        </w:rPr>
        <w:t xml:space="preserve">b) </w:t>
      </w:r>
      <w:r w:rsidRPr="00884D9E">
        <w:rPr>
          <w:spacing w:val="-4"/>
          <w:lang w:val="sq-AL"/>
        </w:rPr>
        <w:t>Kur, nga shqyrtimi i dokumentacionit dhe verifikimet e kryera në institucionet e tjera dhe/ose në terren, rezulton se nuk plotësohen kushtet e kërkuara, komisioni harton një raport dhe njofton subjektin aplikues për dokumentacionin që mungon dhe të drejtën e tij për të plotësuar dokumentacionin e kushtet përkatëse, jo më vonë se 30 (tridhjetë) ditë kalendarike, nga data e dërgimit fillestar të njoftimit. </w:t>
      </w:r>
    </w:p>
    <w:p w:rsidR="004D173A" w:rsidRPr="00884D9E" w:rsidRDefault="004D173A" w:rsidP="004D173A">
      <w:pPr>
        <w:pStyle w:val="Paragrafi"/>
        <w:rPr>
          <w:spacing w:val="-4"/>
          <w:lang w:val="sq-AL"/>
        </w:rPr>
      </w:pPr>
      <w:r w:rsidRPr="00884D9E">
        <w:rPr>
          <w:spacing w:val="-4"/>
          <w:lang w:val="sq-AL"/>
        </w:rPr>
        <w:t xml:space="preserve">Subjekti aplikues ka të drejtë të riparaqesë aplikimin, me dokumentacionin e plotësuar, brenda 30 (tridhjetë) ditëve kalendarike, nga data e njoftimit. Komisioni mblidhet dhe merr vendim  brenda 10 (dhjetë) ditëve kalendarike, nga dita e depozitimit të dokumentacionit të plotësuar, ose brenda 10 (dhjetë) ditëve kalendarike, nga dita e përfundimit të afatit të depozitimit, nëse subjekti aplikues nuk ka bërë plotësimin e dokumentacionit. </w:t>
      </w:r>
    </w:p>
    <w:p w:rsidR="004D173A" w:rsidRDefault="004D173A" w:rsidP="004D173A">
      <w:pPr>
        <w:pStyle w:val="Paragrafi"/>
        <w:rPr>
          <w:spacing w:val="-4"/>
          <w:lang w:val="sq-AL"/>
        </w:rPr>
      </w:pPr>
      <w:r>
        <w:rPr>
          <w:spacing w:val="-4"/>
          <w:lang w:val="sq-AL"/>
        </w:rPr>
        <w:t xml:space="preserve">c) </w:t>
      </w:r>
      <w:r w:rsidRPr="00884D9E">
        <w:rPr>
          <w:spacing w:val="-4"/>
          <w:lang w:val="sq-AL"/>
        </w:rPr>
        <w:t xml:space="preserve">Kur, pas verifikimit përfundimtar, rezulton se dokumentacioni i paraqitur nuk i plotëson kushtet e përcaktuara në pikën 1, të kreut II, të këtij vendimi, komisioni refuzon kërkesën dhe, brenda 10 (dhjetë) ditëve, nga data e mbledhjes, i kthen personit juridik dokumentacionin përkatës ku argumentohet vendimi i marrë. Personi juridik ka të drejtën e riaplikimit, pas plotësimit e saktësimit të dokumentacionit. </w:t>
      </w:r>
    </w:p>
    <w:p w:rsidR="004D173A" w:rsidRPr="00884D9E" w:rsidRDefault="004D173A" w:rsidP="004D173A">
      <w:pPr>
        <w:pStyle w:val="Paragrafi"/>
        <w:rPr>
          <w:spacing w:val="-4"/>
          <w:lang w:val="sq-AL"/>
        </w:rPr>
      </w:pPr>
      <w:r w:rsidRPr="00884D9E">
        <w:rPr>
          <w:spacing w:val="-4"/>
          <w:lang w:val="sq-AL"/>
        </w:rPr>
        <w:t>ç)  Kur personi juridik nuk është dakord me vendimin e komisionit, ai ka të drejtën e ankimimit brenda 10 (dhjetë) ditëve, nga data e marrjes së njoftimit të vendimit, pranë ministrit përgjegjës për hidrokarburet.  </w:t>
      </w:r>
    </w:p>
    <w:p w:rsidR="004D173A" w:rsidRPr="00884D9E" w:rsidRDefault="004D173A" w:rsidP="004D173A">
      <w:pPr>
        <w:pStyle w:val="Paragrafi"/>
        <w:rPr>
          <w:spacing w:val="-4"/>
          <w:lang w:val="sq-AL"/>
        </w:rPr>
      </w:pPr>
      <w:r w:rsidRPr="00884D9E">
        <w:rPr>
          <w:spacing w:val="-4"/>
          <w:lang w:val="sq-AL"/>
        </w:rPr>
        <w:t xml:space="preserve">4. Ministria përgjegjëse për hidrokarburet, në procesin e vlerësimit të një kërkese, mund të kërkojë ekspertizë dhe konsulencë nga ekspertë/institucione vendase ose të huaja dhe kostoja e këtij shërbimi mbulohet nga subjekti aplikues. </w:t>
      </w:r>
    </w:p>
    <w:p w:rsidR="004D173A" w:rsidRPr="00884D9E" w:rsidRDefault="004D173A" w:rsidP="004D173A">
      <w:pPr>
        <w:pStyle w:val="Paragrafi"/>
        <w:rPr>
          <w:spacing w:val="-4"/>
          <w:lang w:val="sq-AL"/>
        </w:rPr>
      </w:pPr>
      <w:r>
        <w:rPr>
          <w:spacing w:val="-4"/>
          <w:lang w:val="sq-AL"/>
        </w:rPr>
        <w:lastRenderedPageBreak/>
        <w:t xml:space="preserve">5. </w:t>
      </w:r>
      <w:r w:rsidRPr="00884D9E">
        <w:rPr>
          <w:spacing w:val="-4"/>
          <w:lang w:val="sq-AL"/>
        </w:rPr>
        <w:t xml:space="preserve">Vendimi i komisionit të vlerësimit, për miratim paraprak të kërkesës, duhet të  përmbajë: </w:t>
      </w:r>
    </w:p>
    <w:p w:rsidR="004D173A" w:rsidRPr="00884D9E" w:rsidRDefault="004D173A" w:rsidP="004D173A">
      <w:pPr>
        <w:pStyle w:val="Paragrafi"/>
        <w:rPr>
          <w:spacing w:val="-4"/>
          <w:lang w:val="sq-AL"/>
        </w:rPr>
      </w:pPr>
      <w:r w:rsidRPr="00884D9E">
        <w:rPr>
          <w:spacing w:val="-4"/>
          <w:lang w:val="sq-AL"/>
        </w:rPr>
        <w:t>a)  emrin dhe NIPT-in e personit juridik, që paraqet kërkesën;</w:t>
      </w:r>
    </w:p>
    <w:p w:rsidR="004D173A" w:rsidRPr="00884D9E" w:rsidRDefault="004D173A" w:rsidP="004D173A">
      <w:pPr>
        <w:pStyle w:val="Paragrafi"/>
        <w:rPr>
          <w:spacing w:val="-4"/>
          <w:lang w:val="sq-AL"/>
        </w:rPr>
      </w:pPr>
      <w:r w:rsidRPr="00884D9E">
        <w:rPr>
          <w:spacing w:val="-4"/>
          <w:lang w:val="sq-AL"/>
        </w:rPr>
        <w:t>b) </w:t>
      </w:r>
      <w:r w:rsidRPr="00884D9E">
        <w:rPr>
          <w:spacing w:val="-4"/>
          <w:lang w:val="sq-AL"/>
        </w:rPr>
        <w:tab/>
        <w:t xml:space="preserve">të drejtën për përgatitjen e dokumentacionit të plotë në zonën përkatëse, në përputhje me kërkesat e legjislacionit në fuqi dhe këtij vendimi, për marrjen e licencës së koncesionit për naftësjellësit; </w:t>
      </w:r>
    </w:p>
    <w:p w:rsidR="004D173A" w:rsidRPr="00884D9E" w:rsidRDefault="004D173A" w:rsidP="004D173A">
      <w:pPr>
        <w:pStyle w:val="Paragrafi"/>
        <w:rPr>
          <w:spacing w:val="-4"/>
          <w:lang w:val="sq-AL"/>
        </w:rPr>
      </w:pPr>
      <w:r w:rsidRPr="00884D9E">
        <w:rPr>
          <w:spacing w:val="-4"/>
          <w:lang w:val="sq-AL"/>
        </w:rPr>
        <w:t xml:space="preserve">c) </w:t>
      </w:r>
      <w:r w:rsidRPr="00884D9E">
        <w:rPr>
          <w:spacing w:val="-4"/>
          <w:lang w:val="sq-AL"/>
        </w:rPr>
        <w:tab/>
        <w:t>afatin kohor të vlefshmërisë së miratimit për vazhdim procedure, brenda të cilit duhet të përfundojë përgatitja e dokumentacionit të nevojshëm për marrjen e licencës së koncesionit për ndërtimin e naftësjellësve, deri në paraqitjen e tij në ministrinë përgjegjëse për hidrokarburet për procedim të mëtejshëm. Në çdo rast, ky afat nuk mund të jetë më shumë se dy vjet.</w:t>
      </w:r>
    </w:p>
    <w:p w:rsidR="004D173A" w:rsidRPr="00884D9E" w:rsidRDefault="004D173A" w:rsidP="004D173A">
      <w:pPr>
        <w:pStyle w:val="Paragrafi"/>
        <w:rPr>
          <w:spacing w:val="-4"/>
          <w:lang w:val="sq-AL"/>
        </w:rPr>
      </w:pPr>
      <w:r w:rsidRPr="00884D9E">
        <w:rPr>
          <w:spacing w:val="-4"/>
          <w:lang w:val="sq-AL"/>
        </w:rPr>
        <w:t xml:space="preserve">III. </w:t>
      </w:r>
      <w:r w:rsidRPr="00884D9E">
        <w:rPr>
          <w:spacing w:val="-4"/>
          <w:lang w:val="sq-AL"/>
        </w:rPr>
        <w:tab/>
        <w:t>PROCEDURAT PËR PAJISJEN ME LICENCË KONCESIONI TË  NAFTË</w:t>
      </w:r>
      <w:r>
        <w:rPr>
          <w:spacing w:val="-4"/>
          <w:lang w:val="sq-AL"/>
        </w:rPr>
        <w:t>-</w:t>
      </w:r>
      <w:r w:rsidRPr="00884D9E">
        <w:rPr>
          <w:spacing w:val="-4"/>
          <w:lang w:val="sq-AL"/>
        </w:rPr>
        <w:t>SJELLËSVE</w:t>
      </w:r>
    </w:p>
    <w:p w:rsidR="004D173A" w:rsidRPr="00884D9E" w:rsidRDefault="004D173A" w:rsidP="004D173A">
      <w:pPr>
        <w:pStyle w:val="Paragrafi"/>
        <w:rPr>
          <w:spacing w:val="-4"/>
          <w:lang w:val="sq-AL"/>
        </w:rPr>
      </w:pPr>
      <w:r>
        <w:rPr>
          <w:spacing w:val="-4"/>
          <w:lang w:val="sq-AL"/>
        </w:rPr>
        <w:t xml:space="preserve">1. </w:t>
      </w:r>
      <w:r w:rsidRPr="00884D9E">
        <w:rPr>
          <w:spacing w:val="-4"/>
          <w:lang w:val="sq-AL"/>
        </w:rPr>
        <w:t>Personi juridik, i pajisur me miratimin paraprak për vazhdim procedure, duhet të paraqesë në ministrinë përgjegjëse për hidrokarburet, brenda afatit të përcaktuar në shkronjën “c”, të pikës 5, të kreut II, të këtij vendimi, dokumentacionin për marrjen e licencës së koncesionit të naftësjellësve. Ky dokumentacion duhet të përmbajë:</w:t>
      </w:r>
    </w:p>
    <w:p w:rsidR="004D173A" w:rsidRPr="00884D9E" w:rsidRDefault="004D173A" w:rsidP="004D173A">
      <w:pPr>
        <w:pStyle w:val="Paragrafi"/>
        <w:rPr>
          <w:spacing w:val="-4"/>
          <w:lang w:val="sq-AL"/>
        </w:rPr>
      </w:pPr>
      <w:r>
        <w:rPr>
          <w:spacing w:val="-4"/>
          <w:lang w:val="sq-AL"/>
        </w:rPr>
        <w:t>1.1</w:t>
      </w:r>
      <w:r w:rsidRPr="00884D9E">
        <w:rPr>
          <w:spacing w:val="-4"/>
          <w:lang w:val="sq-AL"/>
        </w:rPr>
        <w:t> Ekstraktin e regjistrit tregtar, lëshuar nga Qendra Kombëtare e Regjistrimit, të personit juridik, ku vërtetohet se subjekti ka të  përcaktuar në objektin e veprimtarisë transportimin, importimin dhe eksportimin e naftës bruto dhe se statusi i tij është aktiv;</w:t>
      </w:r>
    </w:p>
    <w:p w:rsidR="004D173A" w:rsidRPr="00884D9E" w:rsidRDefault="004D173A" w:rsidP="004D173A">
      <w:pPr>
        <w:pStyle w:val="Paragrafi"/>
        <w:rPr>
          <w:spacing w:val="-4"/>
          <w:lang w:val="sq-AL"/>
        </w:rPr>
      </w:pPr>
      <w:r>
        <w:rPr>
          <w:spacing w:val="-4"/>
          <w:lang w:val="sq-AL"/>
        </w:rPr>
        <w:t>1.2</w:t>
      </w:r>
      <w:r w:rsidRPr="00884D9E">
        <w:rPr>
          <w:spacing w:val="-4"/>
          <w:lang w:val="sq-AL"/>
        </w:rPr>
        <w:t> Lejen e mjedisit të tipit A apo B, të lëshuar nga ministri përgjegjës për mjedisin, sipas legjislacionit në fuqi; </w:t>
      </w:r>
    </w:p>
    <w:p w:rsidR="004D173A" w:rsidRPr="00884D9E" w:rsidRDefault="004D173A" w:rsidP="004D173A">
      <w:pPr>
        <w:pStyle w:val="Paragrafi"/>
        <w:rPr>
          <w:spacing w:val="-4"/>
          <w:lang w:val="sq-AL"/>
        </w:rPr>
      </w:pPr>
      <w:r>
        <w:rPr>
          <w:spacing w:val="-4"/>
          <w:lang w:val="sq-AL"/>
        </w:rPr>
        <w:t>1.3</w:t>
      </w:r>
      <w:r w:rsidRPr="00884D9E">
        <w:rPr>
          <w:spacing w:val="-4"/>
          <w:lang w:val="sq-AL"/>
        </w:rPr>
        <w:t> Lejen e zhvillimit, sipas përcaktimeve të ligjit nr. 107/2014, “Për planifikimin dhe zhvillimin e territorit”;</w:t>
      </w:r>
    </w:p>
    <w:p w:rsidR="004D173A" w:rsidRPr="00884D9E" w:rsidRDefault="004D173A" w:rsidP="004D173A">
      <w:pPr>
        <w:pStyle w:val="Paragrafi"/>
        <w:rPr>
          <w:spacing w:val="-4"/>
          <w:lang w:val="sq-AL"/>
        </w:rPr>
      </w:pPr>
      <w:r>
        <w:rPr>
          <w:spacing w:val="-4"/>
          <w:lang w:val="sq-AL"/>
        </w:rPr>
        <w:t>1.4</w:t>
      </w:r>
      <w:r w:rsidRPr="00884D9E">
        <w:rPr>
          <w:spacing w:val="-4"/>
          <w:lang w:val="sq-AL"/>
        </w:rPr>
        <w:t xml:space="preserve"> Skemën kryesore me treguesit teknikë dhe ekonomikë të projektit, të hartuar nga ekspertë të fushës, të licencuar, vendas apo të huaj, si dhe planbiznesin e përgatitur nga subjekti. Skema kryesore me treguesit teknikë duhet të jetë e miratuar nga inspektorati shtetëror përgjegjës;  </w:t>
      </w:r>
    </w:p>
    <w:p w:rsidR="004D173A" w:rsidRPr="00884D9E" w:rsidRDefault="004D173A" w:rsidP="004D173A">
      <w:pPr>
        <w:pStyle w:val="Paragrafi"/>
        <w:rPr>
          <w:spacing w:val="-4"/>
          <w:lang w:val="sq-AL"/>
        </w:rPr>
      </w:pPr>
      <w:r w:rsidRPr="00884D9E">
        <w:rPr>
          <w:spacing w:val="-4"/>
          <w:lang w:val="sq-AL"/>
        </w:rPr>
        <w:t>1.5 Skemën tërësore të naftësjellësit, për të gjithë shtrirjen e tij, përfshirë edhe rastin kur ai kalon në vendet e tjera të rajonit, ku parashikohet të ndërtohet objekti. Në këtë rast, subjekti duhet të depozitojë edhe dokumentacionin ligjor dhe teknik që vërteton marrëveshjen paraprake ose përfundimtare me autoritetet përgjegjëse të vendeve të tjera, për ndërtimin e naftësjellësit, përfshirë edhe linjat direkte;</w:t>
      </w:r>
    </w:p>
    <w:p w:rsidR="004D173A" w:rsidRPr="00884D9E" w:rsidRDefault="004D173A" w:rsidP="004D173A">
      <w:pPr>
        <w:pStyle w:val="Paragrafi"/>
        <w:rPr>
          <w:spacing w:val="-4"/>
          <w:lang w:val="sq-AL"/>
        </w:rPr>
      </w:pPr>
      <w:r>
        <w:rPr>
          <w:spacing w:val="-4"/>
          <w:lang w:val="sq-AL"/>
        </w:rPr>
        <w:t>1.6</w:t>
      </w:r>
      <w:r w:rsidRPr="00884D9E">
        <w:rPr>
          <w:spacing w:val="-4"/>
          <w:lang w:val="sq-AL"/>
        </w:rPr>
        <w:t> </w:t>
      </w:r>
      <w:r w:rsidRPr="00884D9E">
        <w:rPr>
          <w:spacing w:val="-4"/>
          <w:lang w:val="sq-AL"/>
        </w:rPr>
        <w:tab/>
        <w:t xml:space="preserve">Studimin e fizibilitetit, për veprimtarinë që do të realizojë personi juridik; </w:t>
      </w:r>
    </w:p>
    <w:p w:rsidR="004D173A" w:rsidRPr="00884D9E" w:rsidRDefault="004D173A" w:rsidP="004D173A">
      <w:pPr>
        <w:pStyle w:val="Paragrafi"/>
        <w:rPr>
          <w:spacing w:val="-4"/>
          <w:lang w:val="sq-AL"/>
        </w:rPr>
      </w:pPr>
      <w:r>
        <w:rPr>
          <w:spacing w:val="-4"/>
          <w:lang w:val="sq-AL"/>
        </w:rPr>
        <w:t>1.7</w:t>
      </w:r>
      <w:r w:rsidRPr="00884D9E">
        <w:rPr>
          <w:spacing w:val="-4"/>
          <w:lang w:val="sq-AL"/>
        </w:rPr>
        <w:t> </w:t>
      </w:r>
      <w:r w:rsidRPr="00884D9E">
        <w:rPr>
          <w:spacing w:val="-4"/>
          <w:lang w:val="sq-AL"/>
        </w:rPr>
        <w:tab/>
        <w:t>Kontratën e punësimit të drejtuesit teknik që do të ndjekë realizimin e projektit të naftësjellësit dhe vënien në përdorim të tij;</w:t>
      </w:r>
    </w:p>
    <w:p w:rsidR="004D173A" w:rsidRPr="00884D9E" w:rsidRDefault="004D173A" w:rsidP="004D173A">
      <w:pPr>
        <w:pStyle w:val="Paragrafi"/>
        <w:rPr>
          <w:spacing w:val="-4"/>
          <w:lang w:val="sq-AL"/>
        </w:rPr>
      </w:pPr>
      <w:r>
        <w:rPr>
          <w:spacing w:val="-4"/>
          <w:lang w:val="sq-AL"/>
        </w:rPr>
        <w:t>1.8</w:t>
      </w:r>
      <w:r w:rsidRPr="00884D9E">
        <w:rPr>
          <w:spacing w:val="-4"/>
          <w:lang w:val="sq-AL"/>
        </w:rPr>
        <w:t> Genplanin e vendit ku parashikohet të ndërtohet naftësjellësi si dhe dokumentacionin përkatës që provon marrëdhënien e aplikuesit me truallin ku parashikon të ndërtojë naftësjellësin (certifikatë pronësie, kontratë blerjeje, kontratë qiraje etj, për një periudhë jo më të vogël se vlefshmëria e licencës së koncesionit për naftësjellës);</w:t>
      </w:r>
    </w:p>
    <w:p w:rsidR="004D173A" w:rsidRPr="00884D9E" w:rsidRDefault="004D173A" w:rsidP="004D173A">
      <w:pPr>
        <w:pStyle w:val="Paragrafi"/>
        <w:rPr>
          <w:spacing w:val="-4"/>
          <w:lang w:val="sq-AL"/>
        </w:rPr>
      </w:pPr>
      <w:r>
        <w:rPr>
          <w:spacing w:val="-4"/>
          <w:lang w:val="sq-AL"/>
        </w:rPr>
        <w:t>1.9</w:t>
      </w:r>
      <w:r w:rsidRPr="00884D9E">
        <w:rPr>
          <w:spacing w:val="-4"/>
          <w:lang w:val="sq-AL"/>
        </w:rPr>
        <w:t xml:space="preserve"> </w:t>
      </w:r>
      <w:r w:rsidRPr="00884D9E">
        <w:rPr>
          <w:spacing w:val="-4"/>
          <w:lang w:val="sq-AL"/>
        </w:rPr>
        <w:tab/>
        <w:t xml:space="preserve">Dokumentin që vërteton se personi juridik nuk është dënuar me vendim të formës së prerë, lidhur me aktivitetin profesional, lëshuar nga organi kompetent; </w:t>
      </w:r>
    </w:p>
    <w:p w:rsidR="004D173A" w:rsidRPr="00884D9E" w:rsidRDefault="004D173A" w:rsidP="004D173A">
      <w:pPr>
        <w:pStyle w:val="Paragrafi"/>
        <w:rPr>
          <w:spacing w:val="-4"/>
          <w:lang w:val="sq-AL"/>
        </w:rPr>
      </w:pPr>
      <w:r>
        <w:rPr>
          <w:spacing w:val="-4"/>
          <w:lang w:val="sq-AL"/>
        </w:rPr>
        <w:t>1.10</w:t>
      </w:r>
      <w:r w:rsidRPr="00884D9E">
        <w:rPr>
          <w:spacing w:val="-4"/>
          <w:lang w:val="sq-AL"/>
        </w:rPr>
        <w:t> Dokumentin që vërteton se përfaqësuesi i personit juridik nuk ndodhet në ndjekje penale, lëshuar nga prokuroria;</w:t>
      </w:r>
    </w:p>
    <w:p w:rsidR="004D173A" w:rsidRPr="00884D9E" w:rsidRDefault="004D173A" w:rsidP="004D173A">
      <w:pPr>
        <w:pStyle w:val="Paragrafi"/>
        <w:rPr>
          <w:spacing w:val="-4"/>
          <w:lang w:val="sq-AL"/>
        </w:rPr>
      </w:pPr>
      <w:r>
        <w:rPr>
          <w:spacing w:val="-4"/>
          <w:lang w:val="sq-AL"/>
        </w:rPr>
        <w:t>1.11</w:t>
      </w:r>
      <w:r w:rsidRPr="00884D9E">
        <w:rPr>
          <w:spacing w:val="-4"/>
          <w:lang w:val="sq-AL"/>
        </w:rPr>
        <w:t> Dokumentacion në formën e një letre interesi, marrëveshjeje paraprake kreditimi ose çdo dokument tjetër, që vërtetojnë mbështetjen financiare të projektit nga institucionet financiare ose bankat vendase a të huaja, ku shprehen qartë vlerat monetare për financimin dhe struktura e financimit (financim i vetë aplikuesit, kredi bankare, donacione apo financime të tjera) për të përballuar ndërtimin e naftësjellësit.</w:t>
      </w:r>
    </w:p>
    <w:p w:rsidR="004D173A" w:rsidRDefault="004D173A" w:rsidP="004D173A">
      <w:pPr>
        <w:pStyle w:val="Paragrafi"/>
        <w:rPr>
          <w:spacing w:val="-4"/>
          <w:lang w:val="sq-AL"/>
        </w:rPr>
      </w:pPr>
      <w:r>
        <w:rPr>
          <w:spacing w:val="-4"/>
          <w:lang w:val="sq-AL"/>
        </w:rPr>
        <w:t xml:space="preserve">1.12 </w:t>
      </w:r>
      <w:r w:rsidRPr="00884D9E">
        <w:rPr>
          <w:spacing w:val="-4"/>
          <w:lang w:val="sq-AL"/>
        </w:rPr>
        <w:tab/>
        <w:t xml:space="preserve">Dokumentin që vërteton se personi juridik i ka plotësuar detyrimet fiskale, të lëshuar nga administrata tatimore dhe dokumentin që vërteton se personi juridik nuk ka detyrime doganore dhe të akcizës, lëshuar nga administrata doganore. </w:t>
      </w:r>
    </w:p>
    <w:p w:rsidR="004D173A" w:rsidRPr="00884D9E" w:rsidRDefault="004D173A" w:rsidP="004D173A">
      <w:pPr>
        <w:pStyle w:val="Paragrafi"/>
        <w:rPr>
          <w:spacing w:val="-4"/>
          <w:lang w:val="sq-AL"/>
        </w:rPr>
      </w:pPr>
      <w:r w:rsidRPr="00884D9E">
        <w:rPr>
          <w:spacing w:val="-4"/>
          <w:lang w:val="sq-AL"/>
        </w:rPr>
        <w:t xml:space="preserve">2. Licenca e koncesionit të naftësjellësve përgatitet nga struktura përgjegjëse për hidrokarburet, në ministrinë përgjegjëse për hidrokarburet, në bashkëpunim me personin juridik kërkues ose përfaqësuesin </w:t>
      </w:r>
      <w:r w:rsidRPr="00884D9E">
        <w:rPr>
          <w:spacing w:val="-4"/>
          <w:lang w:val="sq-AL"/>
        </w:rPr>
        <w:lastRenderedPageBreak/>
        <w:t xml:space="preserve">ligjor të tij. </w:t>
      </w:r>
    </w:p>
    <w:p w:rsidR="004D173A" w:rsidRPr="00884D9E" w:rsidRDefault="004D173A" w:rsidP="004D173A">
      <w:pPr>
        <w:pStyle w:val="Paragrafi"/>
        <w:rPr>
          <w:spacing w:val="-4"/>
          <w:lang w:val="sq-AL"/>
        </w:rPr>
      </w:pPr>
      <w:r w:rsidRPr="00884D9E">
        <w:rPr>
          <w:spacing w:val="-4"/>
          <w:lang w:val="sq-AL"/>
        </w:rPr>
        <w:t xml:space="preserve">3.  Licenca e koncesionit të naftësjellësve, së bashku me të gjitha dokumentet e përgatitura sipas këtij vendimi, përfshirë kopje të miratimit paraprak për vazhdim procedure, dërgohet për miratim në Këshillin e Ministrave. </w:t>
      </w:r>
    </w:p>
    <w:p w:rsidR="004D173A" w:rsidRPr="00884D9E" w:rsidRDefault="004D173A" w:rsidP="004D173A">
      <w:pPr>
        <w:pStyle w:val="Paragrafi"/>
        <w:rPr>
          <w:spacing w:val="-4"/>
          <w:lang w:val="sq-AL"/>
        </w:rPr>
      </w:pPr>
      <w:r w:rsidRPr="00884D9E">
        <w:rPr>
          <w:spacing w:val="-4"/>
          <w:lang w:val="sq-AL"/>
        </w:rPr>
        <w:t xml:space="preserve">4. Licenca e koncesionit të naftësjellësve duhet të përmbajë, të paktën, këto të dhëna: </w:t>
      </w:r>
    </w:p>
    <w:p w:rsidR="004D173A" w:rsidRPr="00884D9E" w:rsidRDefault="004D173A" w:rsidP="004D173A">
      <w:pPr>
        <w:pStyle w:val="Paragrafi"/>
        <w:rPr>
          <w:spacing w:val="-4"/>
          <w:lang w:val="sq-AL"/>
        </w:rPr>
      </w:pPr>
      <w:r w:rsidRPr="00884D9E">
        <w:rPr>
          <w:spacing w:val="-4"/>
          <w:lang w:val="sq-AL"/>
        </w:rPr>
        <w:t xml:space="preserve">a)  emrin dhe selinë e personit juridik; </w:t>
      </w:r>
    </w:p>
    <w:p w:rsidR="004D173A" w:rsidRPr="00884D9E" w:rsidRDefault="004D173A" w:rsidP="004D173A">
      <w:pPr>
        <w:pStyle w:val="Paragrafi"/>
        <w:rPr>
          <w:spacing w:val="-4"/>
          <w:lang w:val="sq-AL"/>
        </w:rPr>
      </w:pPr>
      <w:r w:rsidRPr="00884D9E">
        <w:rPr>
          <w:spacing w:val="-4"/>
          <w:lang w:val="sq-AL"/>
        </w:rPr>
        <w:t xml:space="preserve">b) vendndodhjen ose zonën e shtrirjes së objektit të infrastrukturës së sistemeve të naftësjellësve, përfshirë edhe përcaktimin e kufijve e të sektorëve të veçantë të tij; </w:t>
      </w:r>
    </w:p>
    <w:p w:rsidR="004D173A" w:rsidRPr="00884D9E" w:rsidRDefault="004D173A" w:rsidP="004D173A">
      <w:pPr>
        <w:pStyle w:val="Paragrafi"/>
        <w:rPr>
          <w:spacing w:val="-4"/>
          <w:lang w:val="sq-AL"/>
        </w:rPr>
      </w:pPr>
      <w:r w:rsidRPr="00884D9E">
        <w:rPr>
          <w:spacing w:val="-4"/>
          <w:lang w:val="sq-AL"/>
        </w:rPr>
        <w:t>c) numrin dhe datën e vendimit të Këshillit Kombëtar të Territorit për miratimin e lejes së zhvillimit; </w:t>
      </w:r>
    </w:p>
    <w:p w:rsidR="004D173A" w:rsidRDefault="004D173A" w:rsidP="004D173A">
      <w:pPr>
        <w:pStyle w:val="Paragrafi"/>
        <w:rPr>
          <w:spacing w:val="-4"/>
          <w:lang w:val="sq-AL"/>
        </w:rPr>
      </w:pPr>
      <w:r w:rsidRPr="00884D9E">
        <w:rPr>
          <w:spacing w:val="-4"/>
          <w:lang w:val="sq-AL"/>
        </w:rPr>
        <w:t>ç)  afatin e vlefshmërisë së licencës së koncesionit si dhe të drejtën për përsëritjen e kësaj licence, nëpërmjet paraqitjes së kërkesës nga personi juridik, sipas procedurave të përcaktuara në kreun IV, të këtij vendimi;</w:t>
      </w:r>
    </w:p>
    <w:p w:rsidR="004D173A" w:rsidRPr="00884D9E" w:rsidRDefault="004D173A" w:rsidP="004D173A">
      <w:pPr>
        <w:pStyle w:val="Paragrafi"/>
        <w:rPr>
          <w:spacing w:val="-4"/>
          <w:lang w:val="sq-AL"/>
        </w:rPr>
      </w:pPr>
      <w:r w:rsidRPr="00884D9E">
        <w:rPr>
          <w:spacing w:val="-4"/>
          <w:lang w:val="sq-AL"/>
        </w:rPr>
        <w:t>d) afatin e përfundimit të ndërtimit të naftësjellësit, afatin e vënies në përdorim si dhe rastet kur do të lejohet shtyrja e afatit të ndërtimit apo vënies në përdorim;</w:t>
      </w:r>
    </w:p>
    <w:p w:rsidR="004D173A" w:rsidRPr="00884D9E" w:rsidRDefault="004D173A" w:rsidP="004D173A">
      <w:pPr>
        <w:pStyle w:val="Paragrafi"/>
        <w:rPr>
          <w:spacing w:val="-4"/>
          <w:lang w:val="sq-AL"/>
        </w:rPr>
      </w:pPr>
      <w:r w:rsidRPr="00884D9E">
        <w:rPr>
          <w:spacing w:val="-4"/>
          <w:lang w:val="sq-AL"/>
        </w:rPr>
        <w:t xml:space="preserve">dh)  të drejtën e organeve dhe institucioneve shtetërore, të ngarkuara me ligj, për kontrollin e zbatimit të projektit, sipas kushteve dhe afatit të përcaktuar në projekt; </w:t>
      </w:r>
    </w:p>
    <w:p w:rsidR="004D173A" w:rsidRDefault="004D173A" w:rsidP="004D173A">
      <w:pPr>
        <w:pStyle w:val="Paragrafi"/>
        <w:rPr>
          <w:spacing w:val="-4"/>
          <w:lang w:val="sq-AL"/>
        </w:rPr>
      </w:pPr>
      <w:r w:rsidRPr="00884D9E">
        <w:rPr>
          <w:spacing w:val="-4"/>
          <w:lang w:val="sq-AL"/>
        </w:rPr>
        <w:t>e) të drejtën e Këshillit të Ministrave për shfuqizimin e kësaj licence kur, nga kontrollet e ushtruara nga organet dhe institucionet shtetërore, të ngarkuara me ligj, konstatohet dështimi i përmbushjes së kërkesave të licencës së koncesionit të naftësjellësve në zbatimin e parametrave teknike, në afatin e realizimit të projektit dhe në normat mjedisore;</w:t>
      </w:r>
    </w:p>
    <w:p w:rsidR="004D173A" w:rsidRPr="00884D9E" w:rsidRDefault="004D173A" w:rsidP="004D173A">
      <w:pPr>
        <w:pStyle w:val="Paragrafi"/>
        <w:rPr>
          <w:spacing w:val="-4"/>
          <w:lang w:val="sq-AL"/>
        </w:rPr>
      </w:pPr>
      <w:r>
        <w:rPr>
          <w:spacing w:val="-4"/>
          <w:lang w:val="sq-AL"/>
        </w:rPr>
        <w:t xml:space="preserve">ë) </w:t>
      </w:r>
      <w:r w:rsidRPr="00884D9E">
        <w:rPr>
          <w:spacing w:val="-4"/>
          <w:lang w:val="sq-AL"/>
        </w:rPr>
        <w:t xml:space="preserve">kapacitetin për produktet që do të transportojë dhe detyrimi për hartimin e një plani të detajuar, çdo 5 (pesë) vjet, për mirëmbajtjen e kapaciteteve ekzistuese; </w:t>
      </w:r>
    </w:p>
    <w:p w:rsidR="004D173A" w:rsidRPr="00884D9E" w:rsidRDefault="004D173A" w:rsidP="004D173A">
      <w:pPr>
        <w:pStyle w:val="Paragrafi"/>
        <w:rPr>
          <w:spacing w:val="-4"/>
          <w:lang w:val="sq-AL"/>
        </w:rPr>
      </w:pPr>
      <w:r w:rsidRPr="00884D9E">
        <w:rPr>
          <w:spacing w:val="-4"/>
          <w:lang w:val="sq-AL"/>
        </w:rPr>
        <w:t xml:space="preserve">f)  detyrimet financiare që personi juridik ka ndaj shtetit, në lidhje me licencën e koncesionit; </w:t>
      </w:r>
    </w:p>
    <w:p w:rsidR="004D173A" w:rsidRPr="00884D9E" w:rsidRDefault="004D173A" w:rsidP="004D173A">
      <w:pPr>
        <w:pStyle w:val="Paragrafi"/>
        <w:rPr>
          <w:spacing w:val="-4"/>
          <w:lang w:val="sq-AL"/>
        </w:rPr>
      </w:pPr>
      <w:r w:rsidRPr="00884D9E">
        <w:rPr>
          <w:spacing w:val="-4"/>
          <w:lang w:val="sq-AL"/>
        </w:rPr>
        <w:t>g)  të  dhënat që duhet të paraqesë personi juridik në ministrinë përgjegjëse për hidrokarburet, brenda afateve të përcaktuara me urdhër të ministrit;</w:t>
      </w:r>
    </w:p>
    <w:p w:rsidR="004D173A" w:rsidRPr="00884D9E" w:rsidRDefault="004D173A" w:rsidP="004D173A">
      <w:pPr>
        <w:pStyle w:val="Paragrafi"/>
        <w:rPr>
          <w:spacing w:val="-4"/>
          <w:lang w:val="sq-AL"/>
        </w:rPr>
      </w:pPr>
      <w:r w:rsidRPr="00884D9E">
        <w:rPr>
          <w:spacing w:val="-4"/>
          <w:lang w:val="sq-AL"/>
        </w:rPr>
        <w:t>gj) detyrimin për depozitimin e kontratave të lidhura me palët e interesuara, për realizimin e importit apo eksportit, në ministrinë përgjegjëse për hidrokarburet, brenda 10 (dhjetë) ditëve nga data e lidhjes së tyre;</w:t>
      </w:r>
    </w:p>
    <w:p w:rsidR="004D173A" w:rsidRPr="00884D9E" w:rsidRDefault="004D173A" w:rsidP="004D173A">
      <w:pPr>
        <w:pStyle w:val="Paragrafi"/>
        <w:rPr>
          <w:spacing w:val="-4"/>
          <w:lang w:val="sq-AL"/>
        </w:rPr>
      </w:pPr>
      <w:r w:rsidRPr="00884D9E">
        <w:rPr>
          <w:spacing w:val="-4"/>
          <w:lang w:val="sq-AL"/>
        </w:rPr>
        <w:t>h) kalimin e të drejtave dhe/ose detyrimeve të kontratës dhe ndryshimin e aksionarëve të shoqërisë;</w:t>
      </w:r>
    </w:p>
    <w:p w:rsidR="004D173A" w:rsidRPr="00884D9E" w:rsidRDefault="004D173A" w:rsidP="004D173A">
      <w:pPr>
        <w:pStyle w:val="Paragrafi"/>
        <w:rPr>
          <w:spacing w:val="-4"/>
          <w:lang w:val="sq-AL"/>
        </w:rPr>
      </w:pPr>
      <w:r w:rsidRPr="00884D9E">
        <w:rPr>
          <w:spacing w:val="-4"/>
          <w:lang w:val="sq-AL"/>
        </w:rPr>
        <w:t>i) detyrimin e subjektit për respektimin e legjislacionit në fuqi në Republikën e Shqipërisë si dhe të marrëveshjeve, të konventave apo të traktateve ndërkombëtare, në të cilat Shqipëria është palë;</w:t>
      </w:r>
    </w:p>
    <w:p w:rsidR="004D173A" w:rsidRPr="00884D9E" w:rsidRDefault="004D173A" w:rsidP="004D173A">
      <w:pPr>
        <w:pStyle w:val="Paragrafi"/>
        <w:rPr>
          <w:spacing w:val="-4"/>
          <w:lang w:val="sq-AL"/>
        </w:rPr>
      </w:pPr>
      <w:r w:rsidRPr="00884D9E">
        <w:rPr>
          <w:spacing w:val="-4"/>
          <w:lang w:val="sq-AL"/>
        </w:rPr>
        <w:t>Në licencën e koncesionit për naftësjellës, në përputhje me dispozitat ligjore në fuqi, mund të përfshihen edhe përcaktime të tjera ose detyrime të ndërsjella.  </w:t>
      </w:r>
    </w:p>
    <w:p w:rsidR="004D173A" w:rsidRPr="00884D9E" w:rsidRDefault="004D173A" w:rsidP="004D173A">
      <w:pPr>
        <w:pStyle w:val="Paragrafi"/>
        <w:rPr>
          <w:spacing w:val="-4"/>
          <w:lang w:val="sq-AL"/>
        </w:rPr>
      </w:pPr>
      <w:r w:rsidRPr="00884D9E">
        <w:rPr>
          <w:spacing w:val="-4"/>
          <w:lang w:val="sq-AL"/>
        </w:rPr>
        <w:t xml:space="preserve">5. Licenca e koncesionit për naftësjellës hartohet në tri kopje, nga të cilat një kopje mbahet në Këshillin e Ministrave, një në ministrinë përgjegjëse për hidrokarburet dhe një për subjektin përkatës. </w:t>
      </w:r>
    </w:p>
    <w:p w:rsidR="004D173A" w:rsidRPr="00884D9E" w:rsidRDefault="004D173A" w:rsidP="004D173A">
      <w:pPr>
        <w:pStyle w:val="Paragrafi"/>
        <w:rPr>
          <w:spacing w:val="-4"/>
          <w:lang w:val="sq-AL"/>
        </w:rPr>
      </w:pPr>
      <w:r w:rsidRPr="00884D9E">
        <w:rPr>
          <w:spacing w:val="-4"/>
          <w:lang w:val="sq-AL"/>
        </w:rPr>
        <w:t>6. Dhënia e licencës së koncesionit për naftësjellës, për ndërtimin e naftësjellësit, për transportimin, importimin dhe eksportimin e naftës bruto,  bëhet kundrejt pagesës së tarifës prej 30 000 000 (tridhjetë milionë) lekësh nga personi juridik, shumë e cila derdhet, tërësisht, në buxhetin e shtetit. </w:t>
      </w:r>
    </w:p>
    <w:p w:rsidR="004D173A" w:rsidRDefault="004D173A" w:rsidP="004D173A">
      <w:pPr>
        <w:pStyle w:val="Paragrafi"/>
        <w:rPr>
          <w:spacing w:val="-4"/>
          <w:lang w:val="sq-AL"/>
        </w:rPr>
      </w:pPr>
      <w:r w:rsidRPr="00884D9E">
        <w:rPr>
          <w:spacing w:val="-4"/>
          <w:lang w:val="sq-AL"/>
        </w:rPr>
        <w:t xml:space="preserve">7. Këshilli i Ministrave ka të drejtë të shfuqizojë licencën e koncesionit me propozimin e ministrit përgjegjës për hidrokarburet, kur, gjatë kontrolleve të ushtruara nga organet dhe institucionet shtetërore, të ngarkuara me ligj, konstaton shkelje ose mosrespektim të kërkesave të licencës së koncesionit të naftësjellësve, moszbatim të parametrave teknike të projektit, mosrespektim të afatit të realizimit të tij, të normave mjedisore dhe detyrimeve të tjera të parashikuara në licencë, që përcaktohen nga legjislacioni në fuqi. </w:t>
      </w:r>
    </w:p>
    <w:p w:rsidR="004D173A" w:rsidRPr="00884D9E" w:rsidRDefault="004D173A" w:rsidP="004D173A">
      <w:pPr>
        <w:pStyle w:val="Paragrafi"/>
        <w:rPr>
          <w:spacing w:val="-4"/>
          <w:lang w:val="sq-AL"/>
        </w:rPr>
      </w:pPr>
      <w:r w:rsidRPr="00884D9E">
        <w:rPr>
          <w:spacing w:val="-4"/>
          <w:lang w:val="sq-AL"/>
        </w:rPr>
        <w:t xml:space="preserve">8. Personi juridik, i pajisur me licencë koncesioni, në përputhje me afatet dhe kushtet e përcaktuara në këtë licencë, paraqet kërkesën dhe dokumentacionin përkatës për marrjen e lejes së ndërtimit të objektit, në përputhje me procedurat e përcaktuara në ligjin nr. 107/2014, “Për planifikimin dhe zhvillimin e territorit”. Në përfundim të ndërtimit të naftësjellësit, personi juridik paraqet kërkesën dhe </w:t>
      </w:r>
      <w:r w:rsidRPr="00884D9E">
        <w:rPr>
          <w:spacing w:val="-4"/>
          <w:lang w:val="sq-AL"/>
        </w:rPr>
        <w:lastRenderedPageBreak/>
        <w:t>dokumentacionin përkatës për marrjen e certifikatës së përdorimit të objektit, në përputhje me ligjin nr. 107/2014, “Për planifikimin dhe zhvillimin e territorit”.</w:t>
      </w:r>
    </w:p>
    <w:p w:rsidR="004D173A" w:rsidRPr="00884D9E" w:rsidRDefault="004D173A" w:rsidP="004D173A">
      <w:pPr>
        <w:pStyle w:val="Paragrafi"/>
        <w:rPr>
          <w:spacing w:val="-4"/>
          <w:lang w:val="sq-AL"/>
        </w:rPr>
      </w:pPr>
      <w:r w:rsidRPr="00884D9E">
        <w:rPr>
          <w:spacing w:val="-4"/>
          <w:lang w:val="sq-AL"/>
        </w:rPr>
        <w:t>IV. PROCEDURAT PËR PËRSËRITJEN E LICENCËS SË KONCESIONIT PËR NAFTËSJELLËS</w:t>
      </w:r>
    </w:p>
    <w:p w:rsidR="004D173A" w:rsidRPr="00884D9E" w:rsidRDefault="004D173A" w:rsidP="004D173A">
      <w:pPr>
        <w:pStyle w:val="Paragrafi"/>
        <w:rPr>
          <w:spacing w:val="-4"/>
          <w:lang w:val="sq-AL"/>
        </w:rPr>
      </w:pPr>
      <w:r w:rsidRPr="00884D9E">
        <w:rPr>
          <w:spacing w:val="-4"/>
          <w:lang w:val="sq-AL"/>
        </w:rPr>
        <w:t xml:space="preserve">1. Personi juridik, i pajisur me licencën e koncesionit së naftësjellësve, ka të drejtë për përsëritjen e saj, nëpërmjet paraqitjes së kërkesës nga nga ana e tij, jo më vonë se 1 vit para përfundimit të afatit të licencës. </w:t>
      </w:r>
    </w:p>
    <w:p w:rsidR="004D173A" w:rsidRPr="00884D9E" w:rsidRDefault="004D173A" w:rsidP="004D173A">
      <w:pPr>
        <w:pStyle w:val="Paragrafi"/>
        <w:rPr>
          <w:spacing w:val="-4"/>
          <w:lang w:val="sq-AL"/>
        </w:rPr>
      </w:pPr>
      <w:r w:rsidRPr="00884D9E">
        <w:rPr>
          <w:spacing w:val="-4"/>
          <w:lang w:val="sq-AL"/>
        </w:rPr>
        <w:t xml:space="preserve">2. Mbajtësi i licencës së koncesionit të naftësjellësve paraqet në ministrinë përgjegjëse për hidrokarburet kërkesën për përsëritje të licencës, të shoqëruar me dokumentacionin e përcaktuar në pikat 1.1, 1.2, 1.4, 1.7, 1.9 e 1.10, të pikës 1, të kreut III, të këtij vendimi. </w:t>
      </w:r>
    </w:p>
    <w:p w:rsidR="004D173A" w:rsidRPr="00884D9E" w:rsidRDefault="004D173A" w:rsidP="004D173A">
      <w:pPr>
        <w:pStyle w:val="Paragrafi"/>
        <w:rPr>
          <w:spacing w:val="-4"/>
          <w:lang w:val="sq-AL"/>
        </w:rPr>
      </w:pPr>
      <w:r w:rsidRPr="00884D9E">
        <w:rPr>
          <w:spacing w:val="-4"/>
          <w:lang w:val="sq-AL"/>
        </w:rPr>
        <w:t xml:space="preserve">Dokumentet vërtetuese duhet të jenë të përpiluara në gjuhën shqipe, origjinale ose fotokopje të noterizuara. Për dokumentet e përkthyera në gjuhën shqipe vërtetimi i nënshkrimit të përkthyesit bëhet nga noteri. </w:t>
      </w:r>
    </w:p>
    <w:p w:rsidR="004D173A" w:rsidRPr="00884D9E" w:rsidRDefault="004D173A" w:rsidP="004D173A">
      <w:pPr>
        <w:pStyle w:val="Paragrafi"/>
        <w:rPr>
          <w:spacing w:val="-4"/>
          <w:lang w:val="sq-AL"/>
        </w:rPr>
      </w:pPr>
      <w:r w:rsidRPr="00884D9E">
        <w:rPr>
          <w:spacing w:val="-4"/>
          <w:lang w:val="sq-AL"/>
        </w:rPr>
        <w:t xml:space="preserve">3. Kërkesa për përsëritjen e licencës së koncesionit të naftësjellësve, së bashku me të gjitha dokumentet, shqyrtohet nga struktura përgjegjëse për hidrokarburet, në ministrinë përgjegjëse për hidrokarburet, dhe miratohet me vendim të Këshillit të Ministrave. </w:t>
      </w:r>
    </w:p>
    <w:p w:rsidR="004D173A" w:rsidRPr="00884D9E" w:rsidRDefault="004D173A" w:rsidP="004D173A">
      <w:pPr>
        <w:pStyle w:val="Paragrafi"/>
        <w:rPr>
          <w:spacing w:val="-4"/>
          <w:lang w:val="sq-AL"/>
        </w:rPr>
      </w:pPr>
      <w:r w:rsidRPr="00884D9E">
        <w:rPr>
          <w:spacing w:val="-4"/>
          <w:lang w:val="sq-AL"/>
        </w:rPr>
        <w:t>4. Përsëritja e licencës së koncesionit për naftësjellës bëhet kundrejt pagesës prej 15 000 000 (pesëmbëdhjetë milionë) lekësh, nga personi juridik, shumë e cila derdhet, tërësisht, në buxhetin e shtetit.</w:t>
      </w:r>
    </w:p>
    <w:p w:rsidR="004D173A" w:rsidRPr="00884D9E" w:rsidRDefault="004D173A" w:rsidP="004D173A">
      <w:pPr>
        <w:pStyle w:val="Paragrafi"/>
        <w:rPr>
          <w:spacing w:val="-4"/>
          <w:lang w:val="sq-AL"/>
        </w:rPr>
      </w:pPr>
      <w:r w:rsidRPr="00884D9E">
        <w:rPr>
          <w:spacing w:val="-4"/>
          <w:lang w:val="sq-AL"/>
        </w:rPr>
        <w:t xml:space="preserve">V. DISPOZITA PËRFUNDIMTARE </w:t>
      </w:r>
    </w:p>
    <w:p w:rsidR="004D173A" w:rsidRPr="00884D9E" w:rsidRDefault="004D173A" w:rsidP="004D173A">
      <w:pPr>
        <w:pStyle w:val="Paragrafi"/>
        <w:rPr>
          <w:spacing w:val="-4"/>
          <w:lang w:val="sq-AL"/>
        </w:rPr>
      </w:pPr>
      <w:r>
        <w:rPr>
          <w:spacing w:val="-4"/>
          <w:lang w:val="sq-AL"/>
        </w:rPr>
        <w:t xml:space="preserve">1. </w:t>
      </w:r>
      <w:r w:rsidRPr="00884D9E">
        <w:rPr>
          <w:spacing w:val="-4"/>
          <w:lang w:val="sq-AL"/>
        </w:rPr>
        <w:t xml:space="preserve">Dispozitat e vendimit nr. 553, datë 12.8.2004, të Këshillit të Ministrave, “Për procedurat dhe kushtet për dhënien e lejeve të koncesionit për ndërtimin dhe përdorimin e rafinerive, naftësjellësve e gazsjellësve”, të ndryshuar, zbatohen për procedurat e dhënies së licencës së koncesionit të naftësjellësve, aplikimet e të cilave janë depozituar në ministrinë përgjegjëse për hidrokarburet para hyrjes në fuqi të këtij vendimi. </w:t>
      </w:r>
    </w:p>
    <w:p w:rsidR="004D173A" w:rsidRDefault="004D173A" w:rsidP="004D173A">
      <w:pPr>
        <w:pStyle w:val="Paragrafi"/>
        <w:rPr>
          <w:spacing w:val="-4"/>
          <w:lang w:val="sq-AL"/>
        </w:rPr>
      </w:pPr>
      <w:r>
        <w:rPr>
          <w:spacing w:val="-4"/>
          <w:lang w:val="sq-AL"/>
        </w:rPr>
        <w:t xml:space="preserve">2. </w:t>
      </w:r>
      <w:r w:rsidRPr="00884D9E">
        <w:rPr>
          <w:spacing w:val="-4"/>
          <w:lang w:val="sq-AL"/>
        </w:rPr>
        <w:t>Ngarkohet Ministria e Energjisë dhe Industrisë për zbatimin e këtij vendimi.</w:t>
      </w:r>
    </w:p>
    <w:p w:rsidR="004D173A" w:rsidRPr="00884D9E" w:rsidRDefault="004D173A" w:rsidP="004D173A">
      <w:pPr>
        <w:pStyle w:val="Paragrafi"/>
        <w:rPr>
          <w:spacing w:val="-4"/>
          <w:lang w:val="sq-AL"/>
        </w:rPr>
      </w:pPr>
      <w:r w:rsidRPr="00884D9E">
        <w:rPr>
          <w:spacing w:val="-4"/>
          <w:lang w:val="sq-AL"/>
        </w:rPr>
        <w:t>Ky ven</w:t>
      </w:r>
      <w:r>
        <w:rPr>
          <w:spacing w:val="-4"/>
          <w:lang w:val="sq-AL"/>
        </w:rPr>
        <w:t xml:space="preserve">dim hyn në fuqi pas botimit në </w:t>
      </w:r>
      <w:r w:rsidRPr="00884D9E">
        <w:rPr>
          <w:spacing w:val="-4"/>
          <w:lang w:val="sq-AL"/>
        </w:rPr>
        <w:t>Fletoren Zyrtare.</w:t>
      </w:r>
    </w:p>
    <w:p w:rsidR="004D173A" w:rsidRPr="00884D9E" w:rsidRDefault="004D173A" w:rsidP="004D173A">
      <w:pPr>
        <w:pStyle w:val="Paragrafi"/>
        <w:jc w:val="right"/>
        <w:rPr>
          <w:spacing w:val="-4"/>
          <w:lang w:val="sq-AL"/>
        </w:rPr>
      </w:pPr>
      <w:r w:rsidRPr="00884D9E">
        <w:rPr>
          <w:spacing w:val="-4"/>
          <w:lang w:val="sq-AL"/>
        </w:rPr>
        <w:t>KRYEMINISTRI</w:t>
      </w:r>
    </w:p>
    <w:p w:rsidR="004D173A" w:rsidRPr="00884D9E" w:rsidRDefault="004D173A" w:rsidP="004D173A">
      <w:pPr>
        <w:pStyle w:val="Paragrafi"/>
        <w:jc w:val="right"/>
        <w:rPr>
          <w:b/>
          <w:spacing w:val="-4"/>
          <w:lang w:val="sq-AL"/>
        </w:rPr>
      </w:pPr>
      <w:r w:rsidRPr="00884D9E">
        <w:rPr>
          <w:b/>
          <w:spacing w:val="-4"/>
          <w:lang w:val="sq-AL"/>
        </w:rPr>
        <w:t>Edi Rama</w:t>
      </w:r>
    </w:p>
    <w:p w:rsidR="00FD57DC" w:rsidRDefault="004D173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4D173A"/>
    <w:rsid w:val="00013606"/>
    <w:rsid w:val="00032E53"/>
    <w:rsid w:val="001D125B"/>
    <w:rsid w:val="002C0AA4"/>
    <w:rsid w:val="002E738E"/>
    <w:rsid w:val="002E7553"/>
    <w:rsid w:val="00332E0F"/>
    <w:rsid w:val="00455FC5"/>
    <w:rsid w:val="004A4709"/>
    <w:rsid w:val="004D173A"/>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3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D173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D173A"/>
    <w:rPr>
      <w:rFonts w:ascii="Garamond" w:eastAsia="MS Mincho" w:hAnsi="Garamond" w:cs="CG Times"/>
      <w:sz w:val="24"/>
    </w:rPr>
  </w:style>
  <w:style w:type="paragraph" w:customStyle="1" w:styleId="Titull-Titull">
    <w:name w:val="Titull-Titull"/>
    <w:basedOn w:val="Paragrafi"/>
    <w:qFormat/>
    <w:rsid w:val="004D173A"/>
    <w:pPr>
      <w:ind w:firstLine="0"/>
      <w:jc w:val="center"/>
    </w:pPr>
    <w:rPr>
      <w:caps/>
      <w:szCs w:val="24"/>
    </w:rPr>
  </w:style>
  <w:style w:type="paragraph" w:customStyle="1" w:styleId="Hapesira7">
    <w:name w:val="Hapesira 7"/>
    <w:basedOn w:val="Paragrafi"/>
    <w:qFormat/>
    <w:rsid w:val="004D173A"/>
    <w:rPr>
      <w:sz w:val="14"/>
      <w:szCs w:val="24"/>
    </w:rPr>
  </w:style>
  <w:style w:type="table" w:styleId="TableGrid">
    <w:name w:val="Table Grid"/>
    <w:basedOn w:val="TableNormal"/>
    <w:rsid w:val="004D173A"/>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3277</Words>
  <Characters>18682</Characters>
  <Application>Microsoft Office Word</Application>
  <DocSecurity>0</DocSecurity>
  <Lines>155</Lines>
  <Paragraphs>43</Paragraphs>
  <ScaleCrop>false</ScaleCrop>
  <Company>Grizli777</Company>
  <LinksUpToDate>false</LinksUpToDate>
  <CharactersWithSpaces>21916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2015-06-10T10:32:00Z</dcterms:created>
  <dcterms:modified xsi:type="dcterms:W3CDTF">2015-06-10T10:32:00Z</dcterms:modified>
</cp:coreProperties>
</file>