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026C" w:rsidRPr="003C5C53" w:rsidRDefault="00D3026C" w:rsidP="00D3026C">
      <w:pPr>
        <w:pStyle w:val="Paragrafi"/>
        <w:jc w:val="center"/>
        <w:rPr>
          <w:b/>
        </w:rPr>
      </w:pPr>
      <w:r w:rsidRPr="003C5C53">
        <w:rPr>
          <w:b/>
        </w:rPr>
        <w:t>VENDIM</w:t>
      </w:r>
    </w:p>
    <w:p w:rsidR="00D3026C" w:rsidRPr="003C5C53" w:rsidRDefault="00D3026C" w:rsidP="00D3026C">
      <w:pPr>
        <w:pStyle w:val="Paragrafi"/>
        <w:jc w:val="center"/>
        <w:rPr>
          <w:b/>
        </w:rPr>
      </w:pPr>
      <w:r w:rsidRPr="003C5C53">
        <w:rPr>
          <w:b/>
        </w:rPr>
        <w:t>Nr. 418, datë 13.5.2015</w:t>
      </w:r>
    </w:p>
    <w:p w:rsidR="00D3026C" w:rsidRPr="006B4C66" w:rsidRDefault="00D3026C" w:rsidP="00D3026C">
      <w:pPr>
        <w:pStyle w:val="Paragrafi"/>
        <w:jc w:val="center"/>
        <w:rPr>
          <w:b/>
          <w:sz w:val="14"/>
        </w:rPr>
      </w:pPr>
    </w:p>
    <w:p w:rsidR="00D3026C" w:rsidRPr="003C5C53" w:rsidRDefault="00D3026C" w:rsidP="00D3026C">
      <w:pPr>
        <w:pStyle w:val="Paragrafi"/>
        <w:jc w:val="center"/>
        <w:rPr>
          <w:b/>
        </w:rPr>
      </w:pPr>
      <w:r w:rsidRPr="003C5C53">
        <w:rPr>
          <w:b/>
        </w:rPr>
        <w:t>PËR DISA NDRYSHIME NË VENDIMIN NR. 302, DATË 8.4.2015, TË KËSHILLIT TË MINISTRAVE, “PËR SHPRONËSIMIN, PËR INTERES PUBLIK, TË PRONARËVE TË PASURIVE TË PALUAJTSHME, PRONË PRIVATE, QË PREKEN NGA NDËRTIMI I SEGMENTIT RRUGOR “PLEPA-KAVAJË-RROGOZHINË, LOTET 6-11 (OBJEKTE DHE TOKA)”</w:t>
      </w:r>
    </w:p>
    <w:p w:rsidR="00D3026C" w:rsidRPr="00014702" w:rsidRDefault="00D3026C" w:rsidP="00D3026C">
      <w:pPr>
        <w:pStyle w:val="Paragrafi"/>
      </w:pPr>
    </w:p>
    <w:p w:rsidR="00D3026C" w:rsidRDefault="00D3026C" w:rsidP="00D3026C">
      <w:pPr>
        <w:pStyle w:val="Paragrafi"/>
      </w:pPr>
      <w:r w:rsidRPr="00014702">
        <w:t xml:space="preserve">Në mbështetje të nenit 100 të Kushtetutës dhe të neneve 5, pika 1, 20 e 21, të   ligjit nr. 8561, datë 22.12.1999, “Për shpronësimet dhe marrjen në përdorim të përkohshëm të pasurisë, pronë private, për interes publik”, me propozimin e ministrit të Transportit dhe Infrastrukturës, Këshilli i Ministrave </w:t>
      </w:r>
    </w:p>
    <w:p w:rsidR="00D3026C" w:rsidRPr="00014702" w:rsidRDefault="00D3026C" w:rsidP="00D3026C">
      <w:pPr>
        <w:pStyle w:val="Paragrafi"/>
        <w:rPr>
          <w:sz w:val="4"/>
        </w:rPr>
      </w:pPr>
    </w:p>
    <w:p w:rsidR="00D3026C" w:rsidRDefault="00D3026C" w:rsidP="00D3026C">
      <w:pPr>
        <w:pStyle w:val="Paragrafi"/>
        <w:jc w:val="center"/>
      </w:pPr>
    </w:p>
    <w:p w:rsidR="00D3026C" w:rsidRDefault="00D3026C" w:rsidP="00D3026C">
      <w:pPr>
        <w:pStyle w:val="Paragrafi"/>
        <w:jc w:val="center"/>
      </w:pPr>
      <w:r w:rsidRPr="00014702">
        <w:t>VENDOSI:</w:t>
      </w:r>
    </w:p>
    <w:p w:rsidR="00D3026C" w:rsidRPr="003C5C53" w:rsidRDefault="00D3026C" w:rsidP="00D3026C">
      <w:pPr>
        <w:pStyle w:val="Paragrafi"/>
        <w:rPr>
          <w:sz w:val="16"/>
        </w:rPr>
      </w:pPr>
    </w:p>
    <w:p w:rsidR="00D3026C" w:rsidRPr="00014702" w:rsidRDefault="00D3026C" w:rsidP="00D3026C">
      <w:pPr>
        <w:pStyle w:val="Paragrafi"/>
      </w:pPr>
      <w:r w:rsidRPr="00014702">
        <w:t>Në vendimin nr. 302, datë 8.4.2015, të Këshillit të Ministrave, bëhen këto ndryshime:</w:t>
      </w:r>
    </w:p>
    <w:p w:rsidR="00D3026C" w:rsidRPr="00014702" w:rsidRDefault="00D3026C" w:rsidP="00D3026C">
      <w:pPr>
        <w:pStyle w:val="Paragrafi"/>
      </w:pPr>
      <w:r w:rsidRPr="00014702">
        <w:t>1. Pika 3 ndryshohet, si më poshtë vijon:</w:t>
      </w:r>
    </w:p>
    <w:p w:rsidR="00D3026C" w:rsidRPr="00014702" w:rsidRDefault="00D3026C" w:rsidP="00D3026C">
      <w:pPr>
        <w:pStyle w:val="Paragrafi"/>
      </w:pPr>
      <w:r w:rsidRPr="00014702">
        <w:t>“3. Pronarët e pasurive të paluajtshme, që shpronësohen, të kompensohen në vlerë të plotë, sipas masës përkatëse që paraqitet në tabelën bashkëlidhur këtij vendimi, për pasuritë tokë “truall” dhe “objekte”, me vlerë të përgjithshme shpronësimi prej 134 795 890 (njëqind e tridhjetë e katër milionë e shtatëqind e nëntëdhjetë e pesë mijë e tetëqind e nëntëdhjetë) lekësh, nga të cilat:</w:t>
      </w:r>
    </w:p>
    <w:p w:rsidR="00D3026C" w:rsidRPr="00014702" w:rsidRDefault="00D3026C" w:rsidP="00D3026C">
      <w:pPr>
        <w:pStyle w:val="Paragrafi"/>
      </w:pPr>
      <w:r w:rsidRPr="00014702">
        <w:t>a) tokë “truall”, me  sipërfaqe 1 161 (një mijë e njëqind e gjashtëdhjetë e një) m</w:t>
      </w:r>
      <w:r w:rsidRPr="0079328D">
        <w:rPr>
          <w:vertAlign w:val="superscript"/>
        </w:rPr>
        <w:t>2</w:t>
      </w:r>
      <w:r w:rsidRPr="00014702">
        <w:t xml:space="preserve">, me vlerë 2 594 752 (dy milionë e pesëqind e nëntëdhjetë e katër mijë e shtatëqind e pesëdhjetë e dy) lekë; </w:t>
      </w:r>
    </w:p>
    <w:p w:rsidR="00D3026C" w:rsidRPr="00014702" w:rsidRDefault="00D3026C" w:rsidP="00D3026C">
      <w:pPr>
        <w:pStyle w:val="Paragrafi"/>
      </w:pPr>
      <w:r w:rsidRPr="00014702">
        <w:t>b) objekte,  me vlerë 132 201 138 (njëqind e tridhjetë e dy milionë e dyqind e një mijë e njëqind e tridhjetë e tetë) lekë.”.</w:t>
      </w:r>
    </w:p>
    <w:p w:rsidR="00D3026C" w:rsidRPr="00014702" w:rsidRDefault="00D3026C" w:rsidP="00D3026C">
      <w:pPr>
        <w:pStyle w:val="Paragrafi"/>
      </w:pPr>
      <w:r w:rsidRPr="00014702">
        <w:t>2. Në pikën 4 dhe në tabelën bashkëlidhur vendimit, shifra “...126 660 438 (njëqind e njëzet e gjashtë milionë e gjashtëqind e gjashtëdhjetë mijë e katërqind e tridhjetë e tetë)...” zëvendësohet me “...134 795 890 (njëqind e tridhjetë e katër milionë e shtatëqind e nëntëdhjetë e pesë mijë e tetëqind e nëntëdhjetë)...”.</w:t>
      </w:r>
    </w:p>
    <w:p w:rsidR="00D3026C" w:rsidRPr="00014702" w:rsidRDefault="00D3026C" w:rsidP="00D3026C">
      <w:pPr>
        <w:pStyle w:val="Paragrafi"/>
      </w:pPr>
      <w:r w:rsidRPr="00014702">
        <w:t xml:space="preserve">3. Në tabelën e të shpronësuarve, bashkë-lidhur vendimit, të dhënat në nënndarjen nr. 19 ndryshohen dhe shtohet nënndarja nr.  67, sipas tabelës që i bashkëlidhet këtij vendimi. </w:t>
      </w:r>
    </w:p>
    <w:p w:rsidR="00D3026C" w:rsidRPr="00014702" w:rsidRDefault="00D3026C" w:rsidP="00D3026C">
      <w:pPr>
        <w:pStyle w:val="Paragrafi"/>
      </w:pPr>
      <w:r w:rsidRPr="00014702">
        <w:t> Ky vendim hyn në fuqi menjëherë dhe botohet në Fletoren Zyrtare.</w:t>
      </w:r>
    </w:p>
    <w:p w:rsidR="00D3026C" w:rsidRPr="00014702" w:rsidRDefault="00D3026C" w:rsidP="00D3026C">
      <w:pPr>
        <w:pStyle w:val="Paragrafi"/>
      </w:pPr>
    </w:p>
    <w:p w:rsidR="00D3026C" w:rsidRPr="00014702" w:rsidRDefault="00D3026C" w:rsidP="00D3026C">
      <w:pPr>
        <w:pStyle w:val="Paragrafi"/>
        <w:jc w:val="right"/>
      </w:pPr>
      <w:r w:rsidRPr="00014702">
        <w:t>KRYEMINISTRI</w:t>
      </w:r>
    </w:p>
    <w:p w:rsidR="00D3026C" w:rsidRDefault="00D3026C" w:rsidP="00D3026C">
      <w:pPr>
        <w:pStyle w:val="Paragrafi"/>
        <w:jc w:val="right"/>
        <w:rPr>
          <w:b/>
        </w:rPr>
      </w:pPr>
      <w:r w:rsidRPr="00014702">
        <w:rPr>
          <w:b/>
        </w:rPr>
        <w:t>Edi Rama</w:t>
      </w:r>
    </w:p>
    <w:p w:rsidR="008E0723" w:rsidRDefault="008E0723" w:rsidP="00D3026C">
      <w:pPr>
        <w:pStyle w:val="Paragrafi"/>
        <w:jc w:val="right"/>
        <w:rPr>
          <w:b/>
        </w:rPr>
      </w:pPr>
    </w:p>
    <w:p w:rsidR="008E0723" w:rsidRPr="00014702" w:rsidRDefault="008E0723" w:rsidP="00D3026C">
      <w:pPr>
        <w:pStyle w:val="Paragrafi"/>
        <w:jc w:val="right"/>
        <w:rPr>
          <w:b/>
        </w:rPr>
      </w:pPr>
    </w:p>
    <w:p w:rsidR="00D3026C" w:rsidRDefault="00D3026C" w:rsidP="00D3026C">
      <w:pPr>
        <w:pStyle w:val="Paragrafi"/>
        <w:jc w:val="right"/>
        <w:rPr>
          <w:b/>
          <w:lang w:val="sq-AL"/>
        </w:rPr>
        <w:sectPr w:rsidR="00D3026C" w:rsidSect="008E0723">
          <w:pgSz w:w="11907" w:h="16840" w:code="9"/>
          <w:pgMar w:top="720" w:right="1134" w:bottom="720" w:left="1134" w:header="851" w:footer="851" w:gutter="0"/>
          <w:cols w:space="454"/>
          <w:docGrid w:linePitch="360"/>
        </w:sectPr>
      </w:pPr>
    </w:p>
    <w:p w:rsidR="00D3026C" w:rsidRPr="00AA4A67" w:rsidRDefault="00D3026C" w:rsidP="00D3026C">
      <w:pPr>
        <w:pStyle w:val="Paragrafi"/>
        <w:ind w:firstLine="0"/>
        <w:rPr>
          <w:sz w:val="14"/>
          <w:lang w:val="sq-AL"/>
        </w:rPr>
      </w:pPr>
    </w:p>
    <w:p w:rsidR="00D3026C" w:rsidRPr="00B47A1D" w:rsidRDefault="00D3026C" w:rsidP="00D3026C">
      <w:pPr>
        <w:pStyle w:val="Paragrafi"/>
        <w:ind w:firstLine="0"/>
        <w:rPr>
          <w:rFonts w:eastAsia="Times New Roman" w:cs="Arial"/>
          <w:b/>
          <w:bCs/>
          <w:color w:val="000000"/>
          <w:sz w:val="16"/>
          <w:szCs w:val="16"/>
          <w:lang w:val="sq-AL"/>
        </w:rPr>
      </w:pPr>
      <w:r w:rsidRPr="00B47A1D">
        <w:rPr>
          <w:rFonts w:eastAsia="Times New Roman" w:cs="Arial"/>
          <w:b/>
          <w:bCs/>
          <w:color w:val="000000"/>
          <w:sz w:val="16"/>
          <w:szCs w:val="16"/>
          <w:lang w:val="sq-AL"/>
        </w:rPr>
        <w:t>REPUBLIKA E SHQIPËRISË</w:t>
      </w:r>
    </w:p>
    <w:p w:rsidR="00D3026C" w:rsidRPr="00B47A1D" w:rsidRDefault="00D3026C" w:rsidP="00D3026C">
      <w:pPr>
        <w:pStyle w:val="Paragrafi"/>
        <w:ind w:firstLine="0"/>
        <w:rPr>
          <w:rFonts w:eastAsia="Times New Roman" w:cs="Arial"/>
          <w:b/>
          <w:bCs/>
          <w:color w:val="000000"/>
          <w:sz w:val="16"/>
          <w:szCs w:val="16"/>
          <w:lang w:val="sq-AL"/>
        </w:rPr>
      </w:pPr>
      <w:r w:rsidRPr="00B47A1D">
        <w:rPr>
          <w:rFonts w:eastAsia="Times New Roman" w:cs="Arial"/>
          <w:b/>
          <w:bCs/>
          <w:color w:val="000000"/>
          <w:sz w:val="16"/>
          <w:szCs w:val="16"/>
          <w:lang w:val="sq-AL"/>
        </w:rPr>
        <w:t>MINISTRIA E TRANSPORTIT DHE INFRASTRUKTURËS</w:t>
      </w:r>
    </w:p>
    <w:p w:rsidR="00D3026C" w:rsidRPr="00B47A1D" w:rsidRDefault="00D3026C" w:rsidP="00D3026C">
      <w:pPr>
        <w:pStyle w:val="Paragrafi"/>
        <w:ind w:firstLine="0"/>
        <w:rPr>
          <w:rFonts w:eastAsia="Times New Roman" w:cs="Arial"/>
          <w:b/>
          <w:bCs/>
          <w:color w:val="000000"/>
          <w:sz w:val="16"/>
          <w:szCs w:val="16"/>
          <w:lang w:val="sq-AL"/>
        </w:rPr>
      </w:pPr>
      <w:r w:rsidRPr="00B47A1D">
        <w:rPr>
          <w:rFonts w:eastAsia="Times New Roman" w:cs="Arial"/>
          <w:b/>
          <w:bCs/>
          <w:color w:val="000000"/>
          <w:sz w:val="16"/>
          <w:szCs w:val="16"/>
          <w:lang w:val="sq-AL"/>
        </w:rPr>
        <w:t>AUTORITETI RRUGOR SHQIPTAR</w:t>
      </w:r>
    </w:p>
    <w:p w:rsidR="00D3026C" w:rsidRPr="00B47A1D" w:rsidRDefault="00D3026C" w:rsidP="00D3026C">
      <w:pPr>
        <w:pStyle w:val="Paragrafi"/>
        <w:ind w:firstLine="0"/>
        <w:rPr>
          <w:rFonts w:eastAsia="Times New Roman" w:cs="Arial"/>
          <w:b/>
          <w:bCs/>
          <w:color w:val="000000"/>
          <w:sz w:val="16"/>
          <w:szCs w:val="16"/>
          <w:lang w:val="sq-AL"/>
        </w:rPr>
      </w:pPr>
      <w:r w:rsidRPr="00B47A1D">
        <w:rPr>
          <w:rFonts w:eastAsia="Times New Roman" w:cs="Arial"/>
          <w:b/>
          <w:bCs/>
          <w:color w:val="000000"/>
          <w:sz w:val="16"/>
          <w:szCs w:val="16"/>
          <w:lang w:val="sq-AL"/>
        </w:rPr>
        <w:t>SEKTORI SHPRONËSIMEVE</w:t>
      </w:r>
    </w:p>
    <w:p w:rsidR="00D3026C" w:rsidRPr="006B4C66" w:rsidRDefault="00D3026C" w:rsidP="00D3026C">
      <w:pPr>
        <w:pStyle w:val="Paragrafi"/>
        <w:ind w:firstLine="0"/>
        <w:rPr>
          <w:rFonts w:eastAsia="Times New Roman" w:cs="Arial"/>
          <w:b/>
          <w:bCs/>
          <w:color w:val="000000"/>
          <w:sz w:val="10"/>
          <w:szCs w:val="16"/>
          <w:lang w:val="sq-AL"/>
        </w:rPr>
      </w:pPr>
    </w:p>
    <w:p w:rsidR="00D3026C" w:rsidRPr="00AA4A67" w:rsidRDefault="00D3026C" w:rsidP="00D3026C">
      <w:pPr>
        <w:pStyle w:val="Paragrafi"/>
        <w:ind w:firstLine="0"/>
        <w:rPr>
          <w:b/>
          <w:sz w:val="18"/>
          <w:szCs w:val="18"/>
          <w:lang w:val="sq-AL"/>
        </w:rPr>
      </w:pPr>
      <w:r w:rsidRPr="00AA4A67">
        <w:rPr>
          <w:rFonts w:eastAsia="Times New Roman" w:cs="Arial"/>
          <w:b/>
          <w:bCs/>
          <w:color w:val="000000"/>
          <w:sz w:val="18"/>
          <w:szCs w:val="18"/>
          <w:lang w:val="sq-AL"/>
        </w:rPr>
        <w:t>Objektet që shpronësohen si rezultat i ndërtimit të aksit“Plepa-Kavajë-Rrogozhinë ” Loti 6-11  (lista me ndryshimet përkatëse)</w:t>
      </w:r>
    </w:p>
    <w:tbl>
      <w:tblPr>
        <w:tblW w:w="5729" w:type="pct"/>
        <w:jc w:val="center"/>
        <w:tblLayout w:type="fixed"/>
        <w:tblLook w:val="04A0" w:firstRow="1" w:lastRow="0" w:firstColumn="1" w:lastColumn="0" w:noHBand="0" w:noVBand="1"/>
      </w:tblPr>
      <w:tblGrid>
        <w:gridCol w:w="374"/>
        <w:gridCol w:w="634"/>
        <w:gridCol w:w="577"/>
        <w:gridCol w:w="748"/>
        <w:gridCol w:w="584"/>
        <w:gridCol w:w="641"/>
        <w:gridCol w:w="1565"/>
        <w:gridCol w:w="933"/>
        <w:gridCol w:w="766"/>
        <w:gridCol w:w="977"/>
        <w:gridCol w:w="783"/>
        <w:gridCol w:w="1018"/>
        <w:gridCol w:w="1372"/>
      </w:tblGrid>
      <w:tr w:rsidR="00D3026C" w:rsidRPr="00B47A1D" w:rsidTr="00F64280">
        <w:trPr>
          <w:trHeight w:val="157"/>
          <w:jc w:val="center"/>
        </w:trPr>
        <w:tc>
          <w:tcPr>
            <w:tcW w:w="5000" w:type="pct"/>
            <w:gridSpan w:val="13"/>
            <w:tcBorders>
              <w:top w:val="nil"/>
              <w:left w:val="nil"/>
              <w:bottom w:val="double" w:sz="6" w:space="0" w:color="auto"/>
              <w:right w:val="nil"/>
            </w:tcBorders>
            <w:shd w:val="clear" w:color="auto" w:fill="auto"/>
            <w:noWrap/>
            <w:vAlign w:val="bottom"/>
            <w:hideMark/>
          </w:tcPr>
          <w:p w:rsidR="00D3026C" w:rsidRPr="00B47A1D" w:rsidRDefault="00D3026C" w:rsidP="00F64280">
            <w:pPr>
              <w:spacing w:after="0" w:line="240" w:lineRule="auto"/>
              <w:ind w:firstLine="0"/>
              <w:jc w:val="right"/>
              <w:rPr>
                <w:rFonts w:ascii="Garamond" w:eastAsia="Times New Roman" w:hAnsi="Garamond" w:cs="Arial"/>
                <w:b/>
                <w:bCs/>
                <w:color w:val="000000"/>
                <w:sz w:val="14"/>
                <w:szCs w:val="14"/>
                <w:lang w:val="sq-AL"/>
              </w:rPr>
            </w:pPr>
          </w:p>
        </w:tc>
      </w:tr>
      <w:tr w:rsidR="00D3026C" w:rsidRPr="00B47A1D" w:rsidTr="00F64280">
        <w:trPr>
          <w:trHeight w:val="219"/>
          <w:jc w:val="center"/>
        </w:trPr>
        <w:tc>
          <w:tcPr>
            <w:tcW w:w="171" w:type="pct"/>
            <w:vMerge w:val="restart"/>
            <w:tcBorders>
              <w:top w:val="nil"/>
              <w:left w:val="double" w:sz="6" w:space="0" w:color="auto"/>
              <w:bottom w:val="double" w:sz="6" w:space="0" w:color="000000"/>
              <w:right w:val="double" w:sz="6" w:space="0" w:color="auto"/>
            </w:tcBorders>
            <w:shd w:val="clear" w:color="auto" w:fill="auto"/>
            <w:hideMark/>
          </w:tcPr>
          <w:p w:rsidR="00D3026C" w:rsidRDefault="00D3026C" w:rsidP="00F64280">
            <w:pPr>
              <w:spacing w:after="0" w:line="240" w:lineRule="auto"/>
              <w:ind w:firstLine="0"/>
              <w:jc w:val="center"/>
              <w:rPr>
                <w:rFonts w:ascii="Garamond" w:eastAsia="Times New Roman" w:hAnsi="Garamond" w:cs="Arial"/>
                <w:b/>
                <w:bCs/>
                <w:sz w:val="14"/>
                <w:szCs w:val="14"/>
                <w:lang w:val="sq-AL"/>
              </w:rPr>
            </w:pPr>
          </w:p>
          <w:p w:rsidR="00D3026C" w:rsidRDefault="00D3026C" w:rsidP="00F64280">
            <w:pPr>
              <w:spacing w:after="0" w:line="240" w:lineRule="auto"/>
              <w:ind w:firstLine="0"/>
              <w:jc w:val="center"/>
              <w:rPr>
                <w:rFonts w:ascii="Garamond" w:eastAsia="Times New Roman" w:hAnsi="Garamond" w:cs="Arial"/>
                <w:b/>
                <w:bCs/>
                <w:sz w:val="14"/>
                <w:szCs w:val="14"/>
                <w:lang w:val="sq-AL"/>
              </w:rPr>
            </w:pPr>
          </w:p>
          <w:p w:rsidR="00D3026C" w:rsidRDefault="00D3026C" w:rsidP="00F64280">
            <w:pPr>
              <w:spacing w:after="0" w:line="240" w:lineRule="auto"/>
              <w:ind w:firstLine="0"/>
              <w:jc w:val="center"/>
              <w:rPr>
                <w:rFonts w:ascii="Garamond" w:eastAsia="Times New Roman" w:hAnsi="Garamond" w:cs="Arial"/>
                <w:b/>
                <w:bCs/>
                <w:sz w:val="14"/>
                <w:szCs w:val="14"/>
                <w:lang w:val="sq-AL"/>
              </w:rPr>
            </w:pPr>
          </w:p>
          <w:p w:rsidR="00D3026C" w:rsidRPr="00B47A1D" w:rsidRDefault="00D3026C" w:rsidP="00F64280">
            <w:pPr>
              <w:spacing w:after="0" w:line="240" w:lineRule="auto"/>
              <w:ind w:firstLine="0"/>
              <w:jc w:val="center"/>
              <w:rPr>
                <w:rFonts w:ascii="Garamond" w:eastAsia="Times New Roman" w:hAnsi="Garamond" w:cs="Arial"/>
                <w:b/>
                <w:bCs/>
                <w:sz w:val="14"/>
                <w:szCs w:val="14"/>
                <w:lang w:val="sq-AL"/>
              </w:rPr>
            </w:pPr>
            <w:r w:rsidRPr="00B47A1D">
              <w:rPr>
                <w:rFonts w:ascii="Garamond" w:eastAsia="Times New Roman" w:hAnsi="Garamond" w:cs="Arial"/>
                <w:b/>
                <w:bCs/>
                <w:sz w:val="14"/>
                <w:szCs w:val="14"/>
                <w:lang w:val="sq-AL"/>
              </w:rPr>
              <w:t>Nr</w:t>
            </w:r>
          </w:p>
        </w:tc>
        <w:tc>
          <w:tcPr>
            <w:tcW w:w="893" w:type="pct"/>
            <w:gridSpan w:val="3"/>
            <w:tcBorders>
              <w:top w:val="double" w:sz="6" w:space="0" w:color="auto"/>
              <w:left w:val="nil"/>
              <w:bottom w:val="double" w:sz="6" w:space="0" w:color="auto"/>
              <w:right w:val="nil"/>
            </w:tcBorders>
            <w:shd w:val="clear" w:color="auto" w:fill="auto"/>
            <w:hideMark/>
          </w:tcPr>
          <w:p w:rsidR="00D3026C" w:rsidRPr="00B47A1D" w:rsidRDefault="00D3026C" w:rsidP="00F64280">
            <w:pPr>
              <w:spacing w:after="0" w:line="240" w:lineRule="auto"/>
              <w:ind w:firstLine="0"/>
              <w:jc w:val="center"/>
              <w:rPr>
                <w:rFonts w:ascii="Garamond" w:eastAsia="Times New Roman" w:hAnsi="Garamond" w:cs="Arial"/>
                <w:b/>
                <w:bCs/>
                <w:sz w:val="14"/>
                <w:szCs w:val="14"/>
                <w:lang w:val="sq-AL"/>
              </w:rPr>
            </w:pPr>
            <w:r w:rsidRPr="00B47A1D">
              <w:rPr>
                <w:rFonts w:ascii="Garamond" w:eastAsia="Times New Roman" w:hAnsi="Garamond" w:cs="Arial"/>
                <w:b/>
                <w:bCs/>
                <w:sz w:val="14"/>
                <w:szCs w:val="14"/>
                <w:lang w:val="sq-AL"/>
              </w:rPr>
              <w:t>Pronari</w:t>
            </w:r>
          </w:p>
        </w:tc>
        <w:tc>
          <w:tcPr>
            <w:tcW w:w="266" w:type="pct"/>
            <w:vMerge w:val="restart"/>
            <w:tcBorders>
              <w:top w:val="nil"/>
              <w:left w:val="double" w:sz="6" w:space="0" w:color="auto"/>
              <w:bottom w:val="double" w:sz="6" w:space="0" w:color="000000"/>
              <w:right w:val="double" w:sz="6" w:space="0" w:color="auto"/>
            </w:tcBorders>
            <w:shd w:val="clear" w:color="auto" w:fill="auto"/>
            <w:hideMark/>
          </w:tcPr>
          <w:p w:rsidR="00D3026C" w:rsidRPr="00B47A1D" w:rsidRDefault="00D3026C" w:rsidP="00F64280">
            <w:pPr>
              <w:spacing w:after="0" w:line="240" w:lineRule="auto"/>
              <w:ind w:firstLine="0"/>
              <w:jc w:val="center"/>
              <w:rPr>
                <w:rFonts w:ascii="Garamond" w:eastAsia="Times New Roman" w:hAnsi="Garamond" w:cs="Arial"/>
                <w:b/>
                <w:bCs/>
                <w:sz w:val="14"/>
                <w:szCs w:val="14"/>
                <w:lang w:val="sq-AL"/>
              </w:rPr>
            </w:pPr>
            <w:r w:rsidRPr="00B47A1D">
              <w:rPr>
                <w:rFonts w:ascii="Garamond" w:eastAsia="Times New Roman" w:hAnsi="Garamond" w:cs="Arial"/>
                <w:b/>
                <w:bCs/>
                <w:sz w:val="14"/>
                <w:szCs w:val="14"/>
                <w:lang w:val="sq-AL"/>
              </w:rPr>
              <w:t>Z.K.</w:t>
            </w:r>
          </w:p>
        </w:tc>
        <w:tc>
          <w:tcPr>
            <w:tcW w:w="292" w:type="pct"/>
            <w:tcBorders>
              <w:top w:val="nil"/>
              <w:left w:val="nil"/>
              <w:bottom w:val="double" w:sz="6" w:space="0" w:color="auto"/>
              <w:right w:val="double" w:sz="6" w:space="0" w:color="auto"/>
            </w:tcBorders>
            <w:shd w:val="clear" w:color="auto" w:fill="auto"/>
            <w:hideMark/>
          </w:tcPr>
          <w:p w:rsidR="00D3026C" w:rsidRPr="00B47A1D" w:rsidRDefault="00D3026C" w:rsidP="00F64280">
            <w:pPr>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 xml:space="preserve">Nr. </w:t>
            </w:r>
            <w:r w:rsidRPr="00B47A1D">
              <w:rPr>
                <w:rFonts w:ascii="Garamond" w:eastAsia="Times New Roman" w:hAnsi="Garamond" w:cs="Arial"/>
                <w:b/>
                <w:bCs/>
                <w:sz w:val="14"/>
                <w:szCs w:val="14"/>
                <w:lang w:val="sq-AL"/>
              </w:rPr>
              <w:t>Pas.</w:t>
            </w:r>
          </w:p>
        </w:tc>
        <w:tc>
          <w:tcPr>
            <w:tcW w:w="713" w:type="pct"/>
            <w:tcBorders>
              <w:top w:val="nil"/>
              <w:left w:val="double" w:sz="6" w:space="0" w:color="auto"/>
              <w:bottom w:val="double" w:sz="6" w:space="0" w:color="auto"/>
              <w:right w:val="double" w:sz="6" w:space="0" w:color="auto"/>
            </w:tcBorders>
            <w:shd w:val="clear" w:color="auto" w:fill="auto"/>
            <w:noWrap/>
            <w:hideMark/>
          </w:tcPr>
          <w:p w:rsidR="00D3026C" w:rsidRPr="00B47A1D" w:rsidRDefault="00D3026C" w:rsidP="00F64280">
            <w:pPr>
              <w:spacing w:after="0" w:line="240" w:lineRule="auto"/>
              <w:ind w:firstLine="0"/>
              <w:jc w:val="center"/>
              <w:rPr>
                <w:rFonts w:ascii="Garamond" w:eastAsia="Times New Roman" w:hAnsi="Garamond" w:cs="Arial"/>
                <w:b/>
                <w:bCs/>
                <w:sz w:val="14"/>
                <w:szCs w:val="14"/>
                <w:lang w:val="sq-AL"/>
              </w:rPr>
            </w:pPr>
            <w:r w:rsidRPr="00B47A1D">
              <w:rPr>
                <w:rFonts w:ascii="Garamond" w:eastAsia="Times New Roman" w:hAnsi="Garamond" w:cs="Arial"/>
                <w:b/>
                <w:bCs/>
                <w:sz w:val="14"/>
                <w:szCs w:val="14"/>
                <w:lang w:val="sq-AL"/>
              </w:rPr>
              <w:t>EMËRTIMI I OBJEKTEVE</w:t>
            </w:r>
          </w:p>
        </w:tc>
        <w:tc>
          <w:tcPr>
            <w:tcW w:w="425" w:type="pct"/>
            <w:tcBorders>
              <w:top w:val="nil"/>
              <w:left w:val="nil"/>
              <w:bottom w:val="double" w:sz="6" w:space="0" w:color="auto"/>
              <w:right w:val="double" w:sz="6" w:space="0" w:color="auto"/>
            </w:tcBorders>
            <w:shd w:val="clear" w:color="auto" w:fill="auto"/>
            <w:noWrap/>
            <w:hideMark/>
          </w:tcPr>
          <w:p w:rsidR="00D3026C" w:rsidRPr="00B47A1D" w:rsidRDefault="00D3026C" w:rsidP="00F64280">
            <w:pPr>
              <w:spacing w:after="0" w:line="240" w:lineRule="auto"/>
              <w:ind w:firstLine="0"/>
              <w:jc w:val="center"/>
              <w:rPr>
                <w:rFonts w:ascii="Garamond" w:eastAsia="Times New Roman" w:hAnsi="Garamond" w:cs="Arial"/>
                <w:b/>
                <w:bCs/>
                <w:sz w:val="14"/>
                <w:szCs w:val="14"/>
                <w:lang w:val="sq-AL"/>
              </w:rPr>
            </w:pPr>
            <w:r w:rsidRPr="00B47A1D">
              <w:rPr>
                <w:rFonts w:ascii="Garamond" w:eastAsia="Times New Roman" w:hAnsi="Garamond" w:cs="Arial"/>
                <w:b/>
                <w:bCs/>
                <w:sz w:val="14"/>
                <w:szCs w:val="14"/>
                <w:lang w:val="sq-AL"/>
              </w:rPr>
              <w:t>OBJEKTE</w:t>
            </w:r>
          </w:p>
          <w:p w:rsidR="00D3026C" w:rsidRPr="00B47A1D" w:rsidRDefault="00D3026C" w:rsidP="00F64280">
            <w:pPr>
              <w:spacing w:after="0" w:line="240" w:lineRule="auto"/>
              <w:ind w:firstLine="0"/>
              <w:jc w:val="center"/>
              <w:rPr>
                <w:rFonts w:ascii="Garamond" w:eastAsia="Times New Roman" w:hAnsi="Garamond" w:cs="Arial"/>
                <w:b/>
                <w:bCs/>
                <w:sz w:val="14"/>
                <w:szCs w:val="14"/>
                <w:lang w:val="sq-AL"/>
              </w:rPr>
            </w:pPr>
            <w:r w:rsidRPr="00B47A1D">
              <w:rPr>
                <w:rFonts w:ascii="Garamond" w:eastAsia="Times New Roman" w:hAnsi="Garamond" w:cs="Arial"/>
                <w:b/>
                <w:bCs/>
                <w:sz w:val="14"/>
                <w:szCs w:val="14"/>
                <w:lang w:val="sq-AL"/>
              </w:rPr>
              <w:t>(M</w:t>
            </w:r>
            <w:r w:rsidRPr="006B4C66">
              <w:rPr>
                <w:rFonts w:ascii="Garamond" w:eastAsia="Times New Roman" w:hAnsi="Garamond" w:cs="Arial"/>
                <w:b/>
                <w:bCs/>
                <w:sz w:val="14"/>
                <w:szCs w:val="14"/>
                <w:vertAlign w:val="superscript"/>
                <w:lang w:val="sq-AL"/>
              </w:rPr>
              <w:t>2</w:t>
            </w:r>
            <w:r w:rsidRPr="00B47A1D">
              <w:rPr>
                <w:rFonts w:ascii="Garamond" w:eastAsia="Times New Roman" w:hAnsi="Garamond" w:cs="Arial"/>
                <w:b/>
                <w:bCs/>
                <w:sz w:val="14"/>
                <w:szCs w:val="14"/>
                <w:lang w:val="sq-AL"/>
              </w:rPr>
              <w:t>)</w:t>
            </w:r>
          </w:p>
        </w:tc>
        <w:tc>
          <w:tcPr>
            <w:tcW w:w="1151" w:type="pct"/>
            <w:gridSpan w:val="3"/>
            <w:tcBorders>
              <w:top w:val="nil"/>
              <w:left w:val="nil"/>
              <w:bottom w:val="double" w:sz="6" w:space="0" w:color="auto"/>
              <w:right w:val="double" w:sz="6" w:space="0" w:color="auto"/>
            </w:tcBorders>
            <w:shd w:val="clear" w:color="auto" w:fill="auto"/>
            <w:noWrap/>
            <w:vAlign w:val="bottom"/>
            <w:hideMark/>
          </w:tcPr>
          <w:p w:rsidR="00D3026C" w:rsidRPr="00B47A1D" w:rsidRDefault="00D3026C" w:rsidP="00F64280">
            <w:pPr>
              <w:spacing w:after="0" w:line="240" w:lineRule="auto"/>
              <w:ind w:firstLine="0"/>
              <w:jc w:val="center"/>
              <w:rPr>
                <w:rFonts w:ascii="Garamond" w:eastAsia="Times New Roman" w:hAnsi="Garamond" w:cs="Arial"/>
                <w:b/>
                <w:bCs/>
                <w:sz w:val="14"/>
                <w:szCs w:val="14"/>
                <w:lang w:val="sq-AL"/>
              </w:rPr>
            </w:pPr>
            <w:r w:rsidRPr="00B47A1D">
              <w:rPr>
                <w:rFonts w:ascii="Garamond" w:eastAsia="Times New Roman" w:hAnsi="Garamond" w:cs="Arial"/>
                <w:b/>
                <w:bCs/>
                <w:sz w:val="14"/>
                <w:szCs w:val="14"/>
                <w:lang w:val="sq-AL"/>
              </w:rPr>
              <w:t>TRUALL</w:t>
            </w:r>
          </w:p>
          <w:p w:rsidR="00D3026C" w:rsidRPr="00B47A1D" w:rsidRDefault="00D3026C" w:rsidP="00F64280">
            <w:pPr>
              <w:spacing w:after="0" w:line="240" w:lineRule="auto"/>
              <w:ind w:firstLine="0"/>
              <w:rPr>
                <w:rFonts w:ascii="Garamond" w:eastAsia="Times New Roman" w:hAnsi="Garamond" w:cs="Arial"/>
                <w:b/>
                <w:bCs/>
                <w:sz w:val="14"/>
                <w:szCs w:val="14"/>
                <w:lang w:val="sq-AL"/>
              </w:rPr>
            </w:pPr>
            <w:r w:rsidRPr="00B47A1D">
              <w:rPr>
                <w:rFonts w:ascii="Garamond" w:eastAsia="Times New Roman" w:hAnsi="Garamond" w:cs="Arial"/>
                <w:b/>
                <w:bCs/>
                <w:sz w:val="14"/>
                <w:szCs w:val="14"/>
                <w:lang w:val="sq-AL"/>
              </w:rPr>
              <w:t>  </w:t>
            </w:r>
          </w:p>
        </w:tc>
        <w:tc>
          <w:tcPr>
            <w:tcW w:w="464" w:type="pct"/>
            <w:tcBorders>
              <w:top w:val="nil"/>
              <w:left w:val="nil"/>
              <w:bottom w:val="double" w:sz="6" w:space="0" w:color="auto"/>
              <w:right w:val="double" w:sz="6" w:space="0" w:color="auto"/>
            </w:tcBorders>
            <w:shd w:val="clear" w:color="auto" w:fill="auto"/>
            <w:noWrap/>
            <w:vAlign w:val="bottom"/>
            <w:hideMark/>
          </w:tcPr>
          <w:p w:rsidR="00D3026C" w:rsidRPr="00B47A1D" w:rsidRDefault="00D3026C" w:rsidP="00F64280">
            <w:pPr>
              <w:spacing w:after="0" w:line="240" w:lineRule="auto"/>
              <w:ind w:firstLine="0"/>
              <w:jc w:val="center"/>
              <w:rPr>
                <w:rFonts w:ascii="Garamond" w:eastAsia="Times New Roman" w:hAnsi="Garamond" w:cs="Arial"/>
                <w:b/>
                <w:bCs/>
                <w:sz w:val="14"/>
                <w:szCs w:val="14"/>
                <w:lang w:val="sq-AL"/>
              </w:rPr>
            </w:pPr>
          </w:p>
        </w:tc>
        <w:tc>
          <w:tcPr>
            <w:tcW w:w="625" w:type="pct"/>
            <w:vMerge w:val="restart"/>
            <w:tcBorders>
              <w:top w:val="nil"/>
              <w:left w:val="double" w:sz="6" w:space="0" w:color="auto"/>
              <w:bottom w:val="double" w:sz="6" w:space="0" w:color="000000"/>
              <w:right w:val="double" w:sz="6" w:space="0" w:color="auto"/>
            </w:tcBorders>
            <w:shd w:val="clear" w:color="auto" w:fill="auto"/>
            <w:vAlign w:val="center"/>
            <w:hideMark/>
          </w:tcPr>
          <w:p w:rsidR="00D3026C" w:rsidRPr="00B47A1D" w:rsidRDefault="00D3026C" w:rsidP="00F64280">
            <w:pPr>
              <w:spacing w:after="0" w:line="240" w:lineRule="auto"/>
              <w:ind w:firstLine="0"/>
              <w:jc w:val="center"/>
              <w:rPr>
                <w:rFonts w:ascii="Garamond" w:eastAsia="Times New Roman" w:hAnsi="Garamond" w:cs="Arial"/>
                <w:b/>
                <w:bCs/>
                <w:sz w:val="14"/>
                <w:szCs w:val="14"/>
                <w:lang w:val="sq-AL"/>
              </w:rPr>
            </w:pPr>
            <w:r w:rsidRPr="00B47A1D">
              <w:rPr>
                <w:rFonts w:ascii="Garamond" w:eastAsia="Times New Roman" w:hAnsi="Garamond" w:cs="Arial"/>
                <w:b/>
                <w:bCs/>
                <w:sz w:val="14"/>
                <w:szCs w:val="14"/>
                <w:lang w:val="sq-AL"/>
              </w:rPr>
              <w:t>Shënime</w:t>
            </w:r>
          </w:p>
        </w:tc>
      </w:tr>
      <w:tr w:rsidR="00D3026C" w:rsidRPr="00B47A1D" w:rsidTr="00F64280">
        <w:trPr>
          <w:trHeight w:val="395"/>
          <w:jc w:val="center"/>
        </w:trPr>
        <w:tc>
          <w:tcPr>
            <w:tcW w:w="171" w:type="pct"/>
            <w:vMerge/>
            <w:tcBorders>
              <w:top w:val="nil"/>
              <w:left w:val="double" w:sz="6" w:space="0" w:color="auto"/>
              <w:bottom w:val="double" w:sz="6" w:space="0" w:color="000000"/>
              <w:right w:val="double" w:sz="6" w:space="0" w:color="auto"/>
            </w:tcBorders>
            <w:vAlign w:val="center"/>
            <w:hideMark/>
          </w:tcPr>
          <w:p w:rsidR="00D3026C" w:rsidRPr="00B47A1D" w:rsidRDefault="00D3026C" w:rsidP="00F64280">
            <w:pPr>
              <w:spacing w:after="0" w:line="240" w:lineRule="auto"/>
              <w:ind w:firstLine="0"/>
              <w:jc w:val="left"/>
              <w:rPr>
                <w:rFonts w:ascii="Garamond" w:eastAsia="Times New Roman" w:hAnsi="Garamond" w:cs="Arial"/>
                <w:b/>
                <w:bCs/>
                <w:sz w:val="14"/>
                <w:szCs w:val="14"/>
                <w:lang w:val="sq-AL"/>
              </w:rPr>
            </w:pPr>
          </w:p>
        </w:tc>
        <w:tc>
          <w:tcPr>
            <w:tcW w:w="289" w:type="pct"/>
            <w:tcBorders>
              <w:top w:val="nil"/>
              <w:left w:val="nil"/>
              <w:bottom w:val="double" w:sz="6" w:space="0" w:color="auto"/>
              <w:right w:val="double" w:sz="6" w:space="0" w:color="auto"/>
            </w:tcBorders>
            <w:shd w:val="clear" w:color="auto" w:fill="auto"/>
            <w:noWrap/>
            <w:vAlign w:val="center"/>
            <w:hideMark/>
          </w:tcPr>
          <w:p w:rsidR="00D3026C" w:rsidRPr="00B47A1D" w:rsidRDefault="00D3026C" w:rsidP="00F64280">
            <w:pPr>
              <w:spacing w:after="0" w:line="240" w:lineRule="auto"/>
              <w:ind w:firstLine="0"/>
              <w:jc w:val="center"/>
              <w:rPr>
                <w:rFonts w:ascii="Garamond" w:eastAsia="Times New Roman" w:hAnsi="Garamond" w:cs="Arial"/>
                <w:b/>
                <w:bCs/>
                <w:sz w:val="14"/>
                <w:szCs w:val="14"/>
                <w:lang w:val="sq-AL"/>
              </w:rPr>
            </w:pPr>
            <w:r w:rsidRPr="00B47A1D">
              <w:rPr>
                <w:rFonts w:ascii="Garamond" w:eastAsia="Times New Roman" w:hAnsi="Garamond" w:cs="Arial"/>
                <w:b/>
                <w:bCs/>
                <w:sz w:val="14"/>
                <w:szCs w:val="14"/>
                <w:lang w:val="sq-AL"/>
              </w:rPr>
              <w:t xml:space="preserve">Emri </w:t>
            </w:r>
          </w:p>
        </w:tc>
        <w:tc>
          <w:tcPr>
            <w:tcW w:w="263" w:type="pct"/>
            <w:tcBorders>
              <w:top w:val="nil"/>
              <w:left w:val="nil"/>
              <w:bottom w:val="double" w:sz="6" w:space="0" w:color="auto"/>
              <w:right w:val="double" w:sz="6" w:space="0" w:color="auto"/>
            </w:tcBorders>
            <w:shd w:val="clear" w:color="auto" w:fill="auto"/>
            <w:noWrap/>
            <w:vAlign w:val="center"/>
            <w:hideMark/>
          </w:tcPr>
          <w:p w:rsidR="00D3026C" w:rsidRPr="00B47A1D" w:rsidRDefault="00D3026C" w:rsidP="00F64280">
            <w:pPr>
              <w:spacing w:after="0" w:line="240" w:lineRule="auto"/>
              <w:ind w:firstLine="0"/>
              <w:jc w:val="center"/>
              <w:rPr>
                <w:rFonts w:ascii="Garamond" w:eastAsia="Times New Roman" w:hAnsi="Garamond" w:cs="Arial"/>
                <w:b/>
                <w:bCs/>
                <w:sz w:val="14"/>
                <w:szCs w:val="14"/>
                <w:lang w:val="sq-AL"/>
              </w:rPr>
            </w:pPr>
            <w:r w:rsidRPr="00B47A1D">
              <w:rPr>
                <w:rFonts w:ascii="Garamond" w:eastAsia="Times New Roman" w:hAnsi="Garamond" w:cs="Arial"/>
                <w:b/>
                <w:bCs/>
                <w:sz w:val="14"/>
                <w:szCs w:val="14"/>
                <w:lang w:val="sq-AL"/>
              </w:rPr>
              <w:t>Atësia</w:t>
            </w:r>
          </w:p>
        </w:tc>
        <w:tc>
          <w:tcPr>
            <w:tcW w:w="341" w:type="pct"/>
            <w:tcBorders>
              <w:top w:val="nil"/>
              <w:left w:val="nil"/>
              <w:bottom w:val="double" w:sz="6" w:space="0" w:color="auto"/>
              <w:right w:val="double" w:sz="6" w:space="0" w:color="auto"/>
            </w:tcBorders>
            <w:shd w:val="clear" w:color="auto" w:fill="auto"/>
            <w:noWrap/>
            <w:vAlign w:val="center"/>
            <w:hideMark/>
          </w:tcPr>
          <w:p w:rsidR="00D3026C" w:rsidRPr="00B47A1D" w:rsidRDefault="00D3026C" w:rsidP="00F64280">
            <w:pPr>
              <w:spacing w:after="0" w:line="240" w:lineRule="auto"/>
              <w:ind w:firstLine="0"/>
              <w:jc w:val="center"/>
              <w:rPr>
                <w:rFonts w:ascii="Garamond" w:eastAsia="Times New Roman" w:hAnsi="Garamond" w:cs="Arial"/>
                <w:b/>
                <w:bCs/>
                <w:sz w:val="14"/>
                <w:szCs w:val="14"/>
                <w:lang w:val="sq-AL"/>
              </w:rPr>
            </w:pPr>
            <w:r w:rsidRPr="00B47A1D">
              <w:rPr>
                <w:rFonts w:ascii="Garamond" w:eastAsia="Times New Roman" w:hAnsi="Garamond" w:cs="Arial"/>
                <w:b/>
                <w:bCs/>
                <w:sz w:val="14"/>
                <w:szCs w:val="14"/>
                <w:lang w:val="sq-AL"/>
              </w:rPr>
              <w:t>Mbiemri</w:t>
            </w:r>
          </w:p>
        </w:tc>
        <w:tc>
          <w:tcPr>
            <w:tcW w:w="266" w:type="pct"/>
            <w:vMerge/>
            <w:tcBorders>
              <w:top w:val="nil"/>
              <w:left w:val="double" w:sz="6" w:space="0" w:color="auto"/>
              <w:bottom w:val="double" w:sz="6" w:space="0" w:color="000000"/>
              <w:right w:val="double" w:sz="6" w:space="0" w:color="auto"/>
            </w:tcBorders>
            <w:vAlign w:val="center"/>
            <w:hideMark/>
          </w:tcPr>
          <w:p w:rsidR="00D3026C" w:rsidRPr="00B47A1D" w:rsidRDefault="00D3026C" w:rsidP="00F64280">
            <w:pPr>
              <w:spacing w:after="0" w:line="240" w:lineRule="auto"/>
              <w:ind w:firstLine="0"/>
              <w:jc w:val="left"/>
              <w:rPr>
                <w:rFonts w:ascii="Garamond" w:eastAsia="Times New Roman" w:hAnsi="Garamond" w:cs="Arial"/>
                <w:b/>
                <w:bCs/>
                <w:sz w:val="14"/>
                <w:szCs w:val="14"/>
                <w:lang w:val="sq-AL"/>
              </w:rPr>
            </w:pPr>
          </w:p>
        </w:tc>
        <w:tc>
          <w:tcPr>
            <w:tcW w:w="292" w:type="pct"/>
            <w:tcBorders>
              <w:top w:val="nil"/>
              <w:left w:val="nil"/>
              <w:bottom w:val="double" w:sz="6" w:space="0" w:color="auto"/>
              <w:right w:val="double" w:sz="6" w:space="0" w:color="auto"/>
            </w:tcBorders>
            <w:shd w:val="clear" w:color="auto" w:fill="auto"/>
            <w:vAlign w:val="center"/>
            <w:hideMark/>
          </w:tcPr>
          <w:p w:rsidR="00D3026C" w:rsidRPr="00B47A1D" w:rsidRDefault="00D3026C" w:rsidP="00F64280">
            <w:pPr>
              <w:spacing w:after="0" w:line="240" w:lineRule="auto"/>
              <w:ind w:firstLine="0"/>
              <w:jc w:val="center"/>
              <w:rPr>
                <w:rFonts w:ascii="Garamond" w:eastAsia="Times New Roman" w:hAnsi="Garamond" w:cs="Arial"/>
                <w:b/>
                <w:bCs/>
                <w:sz w:val="14"/>
                <w:szCs w:val="14"/>
                <w:lang w:val="sq-AL"/>
              </w:rPr>
            </w:pPr>
          </w:p>
        </w:tc>
        <w:tc>
          <w:tcPr>
            <w:tcW w:w="713" w:type="pct"/>
            <w:tcBorders>
              <w:top w:val="nil"/>
              <w:left w:val="nil"/>
              <w:bottom w:val="double" w:sz="6" w:space="0" w:color="auto"/>
              <w:right w:val="double" w:sz="6" w:space="0" w:color="auto"/>
            </w:tcBorders>
            <w:shd w:val="clear" w:color="auto" w:fill="auto"/>
            <w:vAlign w:val="center"/>
            <w:hideMark/>
          </w:tcPr>
          <w:p w:rsidR="00D3026C" w:rsidRPr="00B47A1D" w:rsidRDefault="00D3026C" w:rsidP="00F64280">
            <w:pPr>
              <w:spacing w:after="0" w:line="240" w:lineRule="auto"/>
              <w:ind w:firstLine="0"/>
              <w:jc w:val="center"/>
              <w:rPr>
                <w:rFonts w:ascii="Garamond" w:eastAsia="Times New Roman" w:hAnsi="Garamond" w:cs="Arial"/>
                <w:b/>
                <w:bCs/>
                <w:sz w:val="14"/>
                <w:szCs w:val="14"/>
                <w:lang w:val="sq-AL"/>
              </w:rPr>
            </w:pPr>
          </w:p>
        </w:tc>
        <w:tc>
          <w:tcPr>
            <w:tcW w:w="425" w:type="pct"/>
            <w:tcBorders>
              <w:top w:val="nil"/>
              <w:left w:val="nil"/>
              <w:bottom w:val="double" w:sz="6" w:space="0" w:color="auto"/>
              <w:right w:val="double" w:sz="6" w:space="0" w:color="auto"/>
            </w:tcBorders>
            <w:shd w:val="clear" w:color="auto" w:fill="auto"/>
            <w:vAlign w:val="center"/>
            <w:hideMark/>
          </w:tcPr>
          <w:p w:rsidR="00D3026C" w:rsidRPr="00B47A1D" w:rsidRDefault="00D3026C" w:rsidP="00F64280">
            <w:pPr>
              <w:spacing w:after="0" w:line="240" w:lineRule="auto"/>
              <w:ind w:firstLine="0"/>
              <w:jc w:val="center"/>
              <w:rPr>
                <w:rFonts w:ascii="Garamond" w:eastAsia="Times New Roman" w:hAnsi="Garamond" w:cs="Arial"/>
                <w:b/>
                <w:bCs/>
                <w:sz w:val="14"/>
                <w:szCs w:val="14"/>
                <w:lang w:val="sq-AL"/>
              </w:rPr>
            </w:pPr>
          </w:p>
        </w:tc>
        <w:tc>
          <w:tcPr>
            <w:tcW w:w="349" w:type="pct"/>
            <w:tcBorders>
              <w:top w:val="nil"/>
              <w:left w:val="nil"/>
              <w:bottom w:val="double" w:sz="6" w:space="0" w:color="auto"/>
              <w:right w:val="double" w:sz="6" w:space="0" w:color="auto"/>
            </w:tcBorders>
            <w:shd w:val="clear" w:color="auto" w:fill="auto"/>
            <w:vAlign w:val="center"/>
            <w:hideMark/>
          </w:tcPr>
          <w:p w:rsidR="00D3026C" w:rsidRPr="00B47A1D" w:rsidRDefault="00D3026C" w:rsidP="00F64280">
            <w:pPr>
              <w:spacing w:after="0" w:line="240" w:lineRule="auto"/>
              <w:ind w:firstLine="0"/>
              <w:jc w:val="center"/>
              <w:rPr>
                <w:rFonts w:ascii="Garamond" w:eastAsia="Times New Roman" w:hAnsi="Garamond" w:cs="Arial"/>
                <w:b/>
                <w:bCs/>
                <w:sz w:val="14"/>
                <w:szCs w:val="14"/>
                <w:lang w:val="sq-AL"/>
              </w:rPr>
            </w:pPr>
            <w:r w:rsidRPr="00B47A1D">
              <w:rPr>
                <w:rFonts w:ascii="Garamond" w:eastAsia="Times New Roman" w:hAnsi="Garamond" w:cs="Arial"/>
                <w:b/>
                <w:bCs/>
                <w:sz w:val="14"/>
                <w:szCs w:val="14"/>
                <w:lang w:val="sq-AL"/>
              </w:rPr>
              <w:t>SIP. (M</w:t>
            </w:r>
            <w:r w:rsidRPr="006B4C66">
              <w:rPr>
                <w:rFonts w:ascii="Garamond" w:eastAsia="Times New Roman" w:hAnsi="Garamond" w:cs="Arial"/>
                <w:b/>
                <w:bCs/>
                <w:sz w:val="14"/>
                <w:szCs w:val="14"/>
                <w:vertAlign w:val="superscript"/>
                <w:lang w:val="sq-AL"/>
              </w:rPr>
              <w:t>2</w:t>
            </w:r>
            <w:r w:rsidRPr="00B47A1D">
              <w:rPr>
                <w:rFonts w:ascii="Garamond" w:eastAsia="Times New Roman" w:hAnsi="Garamond" w:cs="Arial"/>
                <w:b/>
                <w:bCs/>
                <w:sz w:val="14"/>
                <w:szCs w:val="14"/>
                <w:lang w:val="sq-AL"/>
              </w:rPr>
              <w:t>)</w:t>
            </w:r>
          </w:p>
        </w:tc>
        <w:tc>
          <w:tcPr>
            <w:tcW w:w="445" w:type="pct"/>
            <w:tcBorders>
              <w:top w:val="nil"/>
              <w:left w:val="nil"/>
              <w:bottom w:val="double" w:sz="6" w:space="0" w:color="auto"/>
              <w:right w:val="double" w:sz="6" w:space="0" w:color="auto"/>
            </w:tcBorders>
            <w:shd w:val="clear" w:color="auto" w:fill="auto"/>
            <w:vAlign w:val="center"/>
            <w:hideMark/>
          </w:tcPr>
          <w:p w:rsidR="00D3026C" w:rsidRPr="00B47A1D" w:rsidRDefault="00D3026C" w:rsidP="00F64280">
            <w:pPr>
              <w:spacing w:after="0" w:line="240" w:lineRule="auto"/>
              <w:ind w:firstLine="0"/>
              <w:jc w:val="center"/>
              <w:rPr>
                <w:rFonts w:ascii="Garamond" w:eastAsia="Times New Roman" w:hAnsi="Garamond" w:cs="Arial"/>
                <w:b/>
                <w:bCs/>
                <w:sz w:val="14"/>
                <w:szCs w:val="14"/>
                <w:lang w:val="sq-AL"/>
              </w:rPr>
            </w:pPr>
            <w:r w:rsidRPr="00B47A1D">
              <w:rPr>
                <w:rFonts w:ascii="Garamond" w:eastAsia="Times New Roman" w:hAnsi="Garamond" w:cs="Arial"/>
                <w:b/>
                <w:bCs/>
                <w:sz w:val="14"/>
                <w:szCs w:val="14"/>
                <w:lang w:val="sq-AL"/>
              </w:rPr>
              <w:t>ÇMIMI (LEK/M</w:t>
            </w:r>
            <w:r w:rsidRPr="006B4C66">
              <w:rPr>
                <w:rFonts w:ascii="Garamond" w:eastAsia="Times New Roman" w:hAnsi="Garamond" w:cs="Arial"/>
                <w:b/>
                <w:bCs/>
                <w:sz w:val="14"/>
                <w:szCs w:val="14"/>
                <w:vertAlign w:val="superscript"/>
                <w:lang w:val="sq-AL"/>
              </w:rPr>
              <w:t>2</w:t>
            </w:r>
            <w:r w:rsidRPr="00B47A1D">
              <w:rPr>
                <w:rFonts w:ascii="Garamond" w:eastAsia="Times New Roman" w:hAnsi="Garamond" w:cs="Arial"/>
                <w:b/>
                <w:bCs/>
                <w:sz w:val="14"/>
                <w:szCs w:val="14"/>
                <w:lang w:val="sq-AL"/>
              </w:rPr>
              <w:t>)</w:t>
            </w:r>
          </w:p>
        </w:tc>
        <w:tc>
          <w:tcPr>
            <w:tcW w:w="357" w:type="pct"/>
            <w:tcBorders>
              <w:top w:val="nil"/>
              <w:left w:val="nil"/>
              <w:bottom w:val="double" w:sz="6" w:space="0" w:color="auto"/>
              <w:right w:val="double" w:sz="6" w:space="0" w:color="auto"/>
            </w:tcBorders>
            <w:shd w:val="clear" w:color="auto" w:fill="auto"/>
            <w:vAlign w:val="center"/>
            <w:hideMark/>
          </w:tcPr>
          <w:p w:rsidR="00D3026C" w:rsidRPr="00B47A1D" w:rsidRDefault="00D3026C" w:rsidP="00F64280">
            <w:pPr>
              <w:spacing w:after="0" w:line="240" w:lineRule="auto"/>
              <w:ind w:firstLine="0"/>
              <w:jc w:val="center"/>
              <w:rPr>
                <w:rFonts w:ascii="Garamond" w:eastAsia="Times New Roman" w:hAnsi="Garamond" w:cs="Arial"/>
                <w:b/>
                <w:bCs/>
                <w:sz w:val="14"/>
                <w:szCs w:val="14"/>
                <w:lang w:val="sq-AL"/>
              </w:rPr>
            </w:pPr>
            <w:r w:rsidRPr="00B47A1D">
              <w:rPr>
                <w:rFonts w:ascii="Garamond" w:eastAsia="Times New Roman" w:hAnsi="Garamond" w:cs="Arial"/>
                <w:b/>
                <w:bCs/>
                <w:sz w:val="14"/>
                <w:szCs w:val="14"/>
                <w:lang w:val="sq-AL"/>
              </w:rPr>
              <w:t>VLERA</w:t>
            </w:r>
          </w:p>
        </w:tc>
        <w:tc>
          <w:tcPr>
            <w:tcW w:w="464" w:type="pct"/>
            <w:tcBorders>
              <w:top w:val="nil"/>
              <w:left w:val="nil"/>
              <w:bottom w:val="double" w:sz="6" w:space="0" w:color="auto"/>
              <w:right w:val="double" w:sz="6" w:space="0" w:color="auto"/>
            </w:tcBorders>
            <w:shd w:val="clear" w:color="auto" w:fill="auto"/>
            <w:vAlign w:val="center"/>
            <w:hideMark/>
          </w:tcPr>
          <w:p w:rsidR="00D3026C" w:rsidRPr="00B47A1D" w:rsidRDefault="00D3026C" w:rsidP="00F64280">
            <w:pPr>
              <w:spacing w:after="0" w:line="240" w:lineRule="auto"/>
              <w:ind w:firstLine="0"/>
              <w:jc w:val="center"/>
              <w:rPr>
                <w:rFonts w:ascii="Garamond" w:eastAsia="Times New Roman" w:hAnsi="Garamond" w:cs="Arial"/>
                <w:b/>
                <w:bCs/>
                <w:sz w:val="14"/>
                <w:szCs w:val="14"/>
                <w:lang w:val="sq-AL"/>
              </w:rPr>
            </w:pPr>
            <w:r w:rsidRPr="00B47A1D">
              <w:rPr>
                <w:rFonts w:ascii="Garamond" w:eastAsia="Times New Roman" w:hAnsi="Garamond" w:cs="Arial"/>
                <w:b/>
                <w:bCs/>
                <w:sz w:val="14"/>
                <w:szCs w:val="14"/>
                <w:lang w:val="sq-AL"/>
              </w:rPr>
              <w:t>VLERA TOTALE (LEKE)</w:t>
            </w:r>
          </w:p>
        </w:tc>
        <w:tc>
          <w:tcPr>
            <w:tcW w:w="625" w:type="pct"/>
            <w:vMerge/>
            <w:tcBorders>
              <w:top w:val="nil"/>
              <w:left w:val="double" w:sz="6" w:space="0" w:color="auto"/>
              <w:bottom w:val="double" w:sz="6" w:space="0" w:color="000000"/>
              <w:right w:val="double" w:sz="6" w:space="0" w:color="auto"/>
            </w:tcBorders>
            <w:vAlign w:val="center"/>
            <w:hideMark/>
          </w:tcPr>
          <w:p w:rsidR="00D3026C" w:rsidRPr="00B47A1D" w:rsidRDefault="00D3026C" w:rsidP="00F64280">
            <w:pPr>
              <w:spacing w:after="0" w:line="240" w:lineRule="auto"/>
              <w:ind w:firstLine="0"/>
              <w:jc w:val="left"/>
              <w:rPr>
                <w:rFonts w:ascii="Garamond" w:eastAsia="Times New Roman" w:hAnsi="Garamond" w:cs="Arial"/>
                <w:b/>
                <w:bCs/>
                <w:sz w:val="14"/>
                <w:szCs w:val="14"/>
                <w:lang w:val="sq-AL"/>
              </w:rPr>
            </w:pPr>
          </w:p>
        </w:tc>
      </w:tr>
      <w:tr w:rsidR="00D3026C" w:rsidRPr="00B47A1D" w:rsidTr="00F64280">
        <w:trPr>
          <w:trHeight w:val="157"/>
          <w:jc w:val="center"/>
        </w:trPr>
        <w:tc>
          <w:tcPr>
            <w:tcW w:w="171" w:type="pct"/>
            <w:tcBorders>
              <w:top w:val="nil"/>
              <w:left w:val="double" w:sz="6" w:space="0" w:color="auto"/>
              <w:bottom w:val="single" w:sz="4" w:space="0" w:color="auto"/>
              <w:right w:val="double" w:sz="6" w:space="0" w:color="auto"/>
            </w:tcBorders>
            <w:shd w:val="clear" w:color="auto" w:fill="auto"/>
            <w:noWrap/>
            <w:vAlign w:val="bottom"/>
            <w:hideMark/>
          </w:tcPr>
          <w:p w:rsidR="00D3026C" w:rsidRPr="00B47A1D" w:rsidRDefault="00D3026C" w:rsidP="00F64280">
            <w:pPr>
              <w:spacing w:after="0" w:line="240" w:lineRule="auto"/>
              <w:ind w:firstLine="0"/>
              <w:jc w:val="center"/>
              <w:rPr>
                <w:rFonts w:ascii="Garamond" w:eastAsia="Times New Roman" w:hAnsi="Garamond" w:cs="Arial"/>
                <w:sz w:val="14"/>
                <w:szCs w:val="14"/>
                <w:lang w:val="sq-AL"/>
              </w:rPr>
            </w:pPr>
            <w:r w:rsidRPr="00B47A1D">
              <w:rPr>
                <w:rFonts w:ascii="Garamond" w:eastAsia="Times New Roman" w:hAnsi="Garamond" w:cs="Arial"/>
                <w:sz w:val="14"/>
                <w:szCs w:val="14"/>
                <w:lang w:val="sq-AL"/>
              </w:rPr>
              <w:t> </w:t>
            </w:r>
          </w:p>
        </w:tc>
        <w:tc>
          <w:tcPr>
            <w:tcW w:w="289" w:type="pct"/>
            <w:tcBorders>
              <w:top w:val="nil"/>
              <w:left w:val="nil"/>
              <w:bottom w:val="single" w:sz="4" w:space="0" w:color="auto"/>
              <w:right w:val="double" w:sz="6" w:space="0" w:color="auto"/>
            </w:tcBorders>
            <w:shd w:val="clear" w:color="auto" w:fill="auto"/>
            <w:noWrap/>
            <w:vAlign w:val="bottom"/>
            <w:hideMark/>
          </w:tcPr>
          <w:p w:rsidR="00D3026C" w:rsidRPr="00B47A1D" w:rsidRDefault="00D3026C" w:rsidP="00F64280">
            <w:pPr>
              <w:spacing w:after="0" w:line="240" w:lineRule="auto"/>
              <w:ind w:firstLine="0"/>
              <w:jc w:val="left"/>
              <w:rPr>
                <w:rFonts w:ascii="Garamond" w:eastAsia="Times New Roman" w:hAnsi="Garamond" w:cs="Arial"/>
                <w:sz w:val="14"/>
                <w:szCs w:val="14"/>
                <w:lang w:val="sq-AL"/>
              </w:rPr>
            </w:pPr>
            <w:r w:rsidRPr="00B47A1D">
              <w:rPr>
                <w:rFonts w:ascii="Garamond" w:eastAsia="Times New Roman" w:hAnsi="Garamond" w:cs="Arial"/>
                <w:sz w:val="14"/>
                <w:szCs w:val="14"/>
                <w:lang w:val="sq-AL"/>
              </w:rPr>
              <w:t> </w:t>
            </w:r>
          </w:p>
        </w:tc>
        <w:tc>
          <w:tcPr>
            <w:tcW w:w="263" w:type="pct"/>
            <w:tcBorders>
              <w:top w:val="nil"/>
              <w:left w:val="nil"/>
              <w:bottom w:val="single" w:sz="4" w:space="0" w:color="auto"/>
              <w:right w:val="double" w:sz="6" w:space="0" w:color="auto"/>
            </w:tcBorders>
            <w:shd w:val="clear" w:color="auto" w:fill="auto"/>
            <w:noWrap/>
            <w:vAlign w:val="bottom"/>
            <w:hideMark/>
          </w:tcPr>
          <w:p w:rsidR="00D3026C" w:rsidRPr="00B47A1D" w:rsidRDefault="00D3026C" w:rsidP="00F64280">
            <w:pPr>
              <w:spacing w:after="0" w:line="240" w:lineRule="auto"/>
              <w:ind w:firstLine="0"/>
              <w:jc w:val="left"/>
              <w:rPr>
                <w:rFonts w:ascii="Garamond" w:eastAsia="Times New Roman" w:hAnsi="Garamond" w:cs="Arial"/>
                <w:sz w:val="14"/>
                <w:szCs w:val="14"/>
                <w:lang w:val="sq-AL"/>
              </w:rPr>
            </w:pPr>
            <w:r w:rsidRPr="00B47A1D">
              <w:rPr>
                <w:rFonts w:ascii="Garamond" w:eastAsia="Times New Roman" w:hAnsi="Garamond" w:cs="Arial"/>
                <w:sz w:val="14"/>
                <w:szCs w:val="14"/>
                <w:lang w:val="sq-AL"/>
              </w:rPr>
              <w:t> </w:t>
            </w:r>
          </w:p>
        </w:tc>
        <w:tc>
          <w:tcPr>
            <w:tcW w:w="341" w:type="pct"/>
            <w:tcBorders>
              <w:top w:val="nil"/>
              <w:left w:val="nil"/>
              <w:bottom w:val="single" w:sz="4" w:space="0" w:color="auto"/>
              <w:right w:val="double" w:sz="6" w:space="0" w:color="auto"/>
            </w:tcBorders>
            <w:shd w:val="clear" w:color="auto" w:fill="auto"/>
            <w:noWrap/>
            <w:vAlign w:val="bottom"/>
            <w:hideMark/>
          </w:tcPr>
          <w:p w:rsidR="00D3026C" w:rsidRPr="00B47A1D" w:rsidRDefault="00D3026C" w:rsidP="00F64280">
            <w:pPr>
              <w:spacing w:after="0" w:line="240" w:lineRule="auto"/>
              <w:ind w:firstLine="0"/>
              <w:jc w:val="left"/>
              <w:rPr>
                <w:rFonts w:ascii="Garamond" w:eastAsia="Times New Roman" w:hAnsi="Garamond" w:cs="Arial"/>
                <w:sz w:val="14"/>
                <w:szCs w:val="14"/>
                <w:lang w:val="sq-AL"/>
              </w:rPr>
            </w:pPr>
            <w:r w:rsidRPr="00B47A1D">
              <w:rPr>
                <w:rFonts w:ascii="Garamond" w:eastAsia="Times New Roman" w:hAnsi="Garamond" w:cs="Arial"/>
                <w:sz w:val="14"/>
                <w:szCs w:val="14"/>
                <w:lang w:val="sq-AL"/>
              </w:rPr>
              <w:t> </w:t>
            </w:r>
          </w:p>
        </w:tc>
        <w:tc>
          <w:tcPr>
            <w:tcW w:w="266" w:type="pct"/>
            <w:tcBorders>
              <w:top w:val="nil"/>
              <w:left w:val="nil"/>
              <w:bottom w:val="single" w:sz="4" w:space="0" w:color="auto"/>
              <w:right w:val="double" w:sz="6" w:space="0" w:color="auto"/>
            </w:tcBorders>
            <w:shd w:val="clear" w:color="auto" w:fill="auto"/>
            <w:noWrap/>
            <w:vAlign w:val="bottom"/>
            <w:hideMark/>
          </w:tcPr>
          <w:p w:rsidR="00D3026C" w:rsidRPr="00B47A1D" w:rsidRDefault="00D3026C" w:rsidP="00F64280">
            <w:pPr>
              <w:spacing w:after="0" w:line="240" w:lineRule="auto"/>
              <w:ind w:firstLine="0"/>
              <w:jc w:val="center"/>
              <w:rPr>
                <w:rFonts w:ascii="Garamond" w:eastAsia="Times New Roman" w:hAnsi="Garamond" w:cs="Arial"/>
                <w:sz w:val="14"/>
                <w:szCs w:val="14"/>
                <w:lang w:val="sq-AL"/>
              </w:rPr>
            </w:pPr>
            <w:r w:rsidRPr="00B47A1D">
              <w:rPr>
                <w:rFonts w:ascii="Garamond" w:eastAsia="Times New Roman" w:hAnsi="Garamond" w:cs="Arial"/>
                <w:sz w:val="14"/>
                <w:szCs w:val="14"/>
                <w:lang w:val="sq-AL"/>
              </w:rPr>
              <w:t> </w:t>
            </w:r>
          </w:p>
        </w:tc>
        <w:tc>
          <w:tcPr>
            <w:tcW w:w="292" w:type="pct"/>
            <w:tcBorders>
              <w:top w:val="nil"/>
              <w:left w:val="nil"/>
              <w:bottom w:val="single" w:sz="4" w:space="0" w:color="auto"/>
              <w:right w:val="double" w:sz="6" w:space="0" w:color="auto"/>
            </w:tcBorders>
            <w:shd w:val="clear" w:color="auto" w:fill="auto"/>
            <w:noWrap/>
            <w:vAlign w:val="bottom"/>
            <w:hideMark/>
          </w:tcPr>
          <w:p w:rsidR="00D3026C" w:rsidRPr="00B47A1D" w:rsidRDefault="00D3026C" w:rsidP="00F64280">
            <w:pPr>
              <w:spacing w:after="0" w:line="240" w:lineRule="auto"/>
              <w:ind w:firstLine="0"/>
              <w:jc w:val="center"/>
              <w:rPr>
                <w:rFonts w:ascii="Garamond" w:eastAsia="Times New Roman" w:hAnsi="Garamond" w:cs="Arial"/>
                <w:sz w:val="14"/>
                <w:szCs w:val="14"/>
                <w:lang w:val="sq-AL"/>
              </w:rPr>
            </w:pPr>
            <w:r w:rsidRPr="00B47A1D">
              <w:rPr>
                <w:rFonts w:ascii="Garamond" w:eastAsia="Times New Roman" w:hAnsi="Garamond" w:cs="Arial"/>
                <w:sz w:val="14"/>
                <w:szCs w:val="14"/>
                <w:lang w:val="sq-AL"/>
              </w:rPr>
              <w:t> </w:t>
            </w:r>
          </w:p>
        </w:tc>
        <w:tc>
          <w:tcPr>
            <w:tcW w:w="713" w:type="pct"/>
            <w:tcBorders>
              <w:top w:val="nil"/>
              <w:left w:val="nil"/>
              <w:bottom w:val="single" w:sz="4" w:space="0" w:color="auto"/>
              <w:right w:val="double" w:sz="6" w:space="0" w:color="auto"/>
            </w:tcBorders>
            <w:shd w:val="clear" w:color="auto" w:fill="auto"/>
            <w:vAlign w:val="center"/>
            <w:hideMark/>
          </w:tcPr>
          <w:p w:rsidR="00D3026C" w:rsidRPr="00B47A1D" w:rsidRDefault="00D3026C" w:rsidP="00F64280">
            <w:pPr>
              <w:spacing w:after="0" w:line="240" w:lineRule="auto"/>
              <w:ind w:firstLine="0"/>
              <w:jc w:val="left"/>
              <w:rPr>
                <w:rFonts w:ascii="Garamond" w:eastAsia="Times New Roman" w:hAnsi="Garamond" w:cs="Arial"/>
                <w:sz w:val="14"/>
                <w:szCs w:val="14"/>
                <w:lang w:val="sq-AL"/>
              </w:rPr>
            </w:pPr>
            <w:r w:rsidRPr="00B47A1D">
              <w:rPr>
                <w:rFonts w:ascii="Garamond" w:eastAsia="Times New Roman" w:hAnsi="Garamond" w:cs="Arial"/>
                <w:sz w:val="14"/>
                <w:szCs w:val="14"/>
                <w:lang w:val="sq-AL"/>
              </w:rPr>
              <w:t> </w:t>
            </w:r>
          </w:p>
        </w:tc>
        <w:tc>
          <w:tcPr>
            <w:tcW w:w="425" w:type="pct"/>
            <w:tcBorders>
              <w:top w:val="nil"/>
              <w:left w:val="nil"/>
              <w:bottom w:val="single" w:sz="4" w:space="0" w:color="auto"/>
              <w:right w:val="double" w:sz="6" w:space="0" w:color="auto"/>
            </w:tcBorders>
            <w:shd w:val="clear" w:color="auto" w:fill="auto"/>
            <w:vAlign w:val="center"/>
            <w:hideMark/>
          </w:tcPr>
          <w:p w:rsidR="00D3026C" w:rsidRPr="00B47A1D" w:rsidRDefault="00D3026C" w:rsidP="00F64280">
            <w:pPr>
              <w:spacing w:after="0" w:line="240" w:lineRule="auto"/>
              <w:ind w:firstLine="0"/>
              <w:jc w:val="left"/>
              <w:rPr>
                <w:rFonts w:ascii="Garamond" w:eastAsia="Times New Roman" w:hAnsi="Garamond" w:cs="Arial"/>
                <w:sz w:val="14"/>
                <w:szCs w:val="14"/>
                <w:lang w:val="sq-AL"/>
              </w:rPr>
            </w:pPr>
            <w:r w:rsidRPr="00B47A1D">
              <w:rPr>
                <w:rFonts w:ascii="Garamond" w:eastAsia="Times New Roman" w:hAnsi="Garamond" w:cs="Arial"/>
                <w:sz w:val="14"/>
                <w:szCs w:val="14"/>
                <w:lang w:val="sq-AL"/>
              </w:rPr>
              <w:t> </w:t>
            </w:r>
          </w:p>
        </w:tc>
        <w:tc>
          <w:tcPr>
            <w:tcW w:w="349" w:type="pct"/>
            <w:tcBorders>
              <w:top w:val="nil"/>
              <w:left w:val="nil"/>
              <w:bottom w:val="single" w:sz="4" w:space="0" w:color="auto"/>
              <w:right w:val="double" w:sz="6" w:space="0" w:color="auto"/>
            </w:tcBorders>
            <w:shd w:val="clear" w:color="auto" w:fill="auto"/>
            <w:vAlign w:val="center"/>
            <w:hideMark/>
          </w:tcPr>
          <w:p w:rsidR="00D3026C" w:rsidRPr="00B47A1D" w:rsidRDefault="00D3026C" w:rsidP="00F64280">
            <w:pPr>
              <w:spacing w:after="0" w:line="240" w:lineRule="auto"/>
              <w:ind w:firstLine="0"/>
              <w:jc w:val="left"/>
              <w:rPr>
                <w:rFonts w:ascii="Garamond" w:eastAsia="Times New Roman" w:hAnsi="Garamond" w:cs="Arial"/>
                <w:sz w:val="14"/>
                <w:szCs w:val="14"/>
                <w:lang w:val="sq-AL"/>
              </w:rPr>
            </w:pPr>
            <w:r w:rsidRPr="00B47A1D">
              <w:rPr>
                <w:rFonts w:ascii="Garamond" w:eastAsia="Times New Roman" w:hAnsi="Garamond" w:cs="Arial"/>
                <w:sz w:val="14"/>
                <w:szCs w:val="14"/>
                <w:lang w:val="sq-AL"/>
              </w:rPr>
              <w:t> </w:t>
            </w:r>
          </w:p>
        </w:tc>
        <w:tc>
          <w:tcPr>
            <w:tcW w:w="445" w:type="pct"/>
            <w:tcBorders>
              <w:top w:val="nil"/>
              <w:left w:val="nil"/>
              <w:bottom w:val="single" w:sz="4" w:space="0" w:color="auto"/>
              <w:right w:val="double" w:sz="6" w:space="0" w:color="auto"/>
            </w:tcBorders>
            <w:shd w:val="clear" w:color="auto" w:fill="auto"/>
            <w:vAlign w:val="center"/>
            <w:hideMark/>
          </w:tcPr>
          <w:p w:rsidR="00D3026C" w:rsidRPr="00B47A1D" w:rsidRDefault="00D3026C" w:rsidP="00F64280">
            <w:pPr>
              <w:spacing w:after="0" w:line="240" w:lineRule="auto"/>
              <w:ind w:firstLine="0"/>
              <w:jc w:val="left"/>
              <w:rPr>
                <w:rFonts w:ascii="Garamond" w:eastAsia="Times New Roman" w:hAnsi="Garamond" w:cs="Arial"/>
                <w:sz w:val="14"/>
                <w:szCs w:val="14"/>
                <w:lang w:val="sq-AL"/>
              </w:rPr>
            </w:pPr>
            <w:r w:rsidRPr="00B47A1D">
              <w:rPr>
                <w:rFonts w:ascii="Garamond" w:eastAsia="Times New Roman" w:hAnsi="Garamond" w:cs="Arial"/>
                <w:sz w:val="14"/>
                <w:szCs w:val="14"/>
                <w:lang w:val="sq-AL"/>
              </w:rPr>
              <w:t> </w:t>
            </w:r>
          </w:p>
        </w:tc>
        <w:tc>
          <w:tcPr>
            <w:tcW w:w="357" w:type="pct"/>
            <w:tcBorders>
              <w:top w:val="nil"/>
              <w:left w:val="nil"/>
              <w:bottom w:val="single" w:sz="4" w:space="0" w:color="auto"/>
              <w:right w:val="double" w:sz="6" w:space="0" w:color="auto"/>
            </w:tcBorders>
            <w:shd w:val="clear" w:color="auto" w:fill="auto"/>
            <w:vAlign w:val="center"/>
            <w:hideMark/>
          </w:tcPr>
          <w:p w:rsidR="00D3026C" w:rsidRPr="00B47A1D" w:rsidRDefault="00D3026C" w:rsidP="00F64280">
            <w:pPr>
              <w:spacing w:after="0" w:line="240" w:lineRule="auto"/>
              <w:ind w:firstLine="0"/>
              <w:jc w:val="left"/>
              <w:rPr>
                <w:rFonts w:ascii="Garamond" w:eastAsia="Times New Roman" w:hAnsi="Garamond" w:cs="Arial"/>
                <w:sz w:val="14"/>
                <w:szCs w:val="14"/>
                <w:lang w:val="sq-AL"/>
              </w:rPr>
            </w:pPr>
            <w:r w:rsidRPr="00B47A1D">
              <w:rPr>
                <w:rFonts w:ascii="Garamond" w:eastAsia="Times New Roman" w:hAnsi="Garamond" w:cs="Arial"/>
                <w:sz w:val="14"/>
                <w:szCs w:val="14"/>
                <w:lang w:val="sq-AL"/>
              </w:rPr>
              <w:t> </w:t>
            </w:r>
          </w:p>
        </w:tc>
        <w:tc>
          <w:tcPr>
            <w:tcW w:w="464" w:type="pct"/>
            <w:tcBorders>
              <w:top w:val="nil"/>
              <w:left w:val="nil"/>
              <w:bottom w:val="single" w:sz="4" w:space="0" w:color="auto"/>
              <w:right w:val="double" w:sz="6" w:space="0" w:color="auto"/>
            </w:tcBorders>
            <w:shd w:val="clear" w:color="auto" w:fill="auto"/>
            <w:vAlign w:val="center"/>
            <w:hideMark/>
          </w:tcPr>
          <w:p w:rsidR="00D3026C" w:rsidRPr="00B47A1D" w:rsidRDefault="00D3026C" w:rsidP="00F64280">
            <w:pPr>
              <w:spacing w:after="0" w:line="240" w:lineRule="auto"/>
              <w:ind w:firstLine="0"/>
              <w:jc w:val="center"/>
              <w:rPr>
                <w:rFonts w:ascii="Garamond" w:eastAsia="Times New Roman" w:hAnsi="Garamond" w:cs="Arial"/>
                <w:sz w:val="14"/>
                <w:szCs w:val="14"/>
                <w:lang w:val="sq-AL"/>
              </w:rPr>
            </w:pPr>
            <w:r w:rsidRPr="00B47A1D">
              <w:rPr>
                <w:rFonts w:ascii="Garamond" w:eastAsia="Times New Roman" w:hAnsi="Garamond" w:cs="Arial"/>
                <w:sz w:val="14"/>
                <w:szCs w:val="14"/>
                <w:lang w:val="sq-AL"/>
              </w:rPr>
              <w:t> </w:t>
            </w:r>
          </w:p>
        </w:tc>
        <w:tc>
          <w:tcPr>
            <w:tcW w:w="625" w:type="pct"/>
            <w:tcBorders>
              <w:top w:val="nil"/>
              <w:left w:val="nil"/>
              <w:bottom w:val="single" w:sz="4" w:space="0" w:color="auto"/>
              <w:right w:val="double" w:sz="6" w:space="0" w:color="auto"/>
            </w:tcBorders>
            <w:shd w:val="clear" w:color="auto" w:fill="auto"/>
            <w:vAlign w:val="bottom"/>
            <w:hideMark/>
          </w:tcPr>
          <w:p w:rsidR="00D3026C" w:rsidRPr="00B47A1D" w:rsidRDefault="00D3026C" w:rsidP="00F64280">
            <w:pPr>
              <w:spacing w:after="0" w:line="240" w:lineRule="auto"/>
              <w:ind w:firstLine="0"/>
              <w:jc w:val="center"/>
              <w:rPr>
                <w:rFonts w:ascii="Garamond" w:eastAsia="Times New Roman" w:hAnsi="Garamond" w:cs="Arial"/>
                <w:sz w:val="14"/>
                <w:szCs w:val="14"/>
                <w:lang w:val="sq-AL"/>
              </w:rPr>
            </w:pPr>
            <w:r w:rsidRPr="00B47A1D">
              <w:rPr>
                <w:rFonts w:ascii="Garamond" w:eastAsia="Times New Roman" w:hAnsi="Garamond" w:cs="Arial"/>
                <w:sz w:val="14"/>
                <w:szCs w:val="14"/>
                <w:lang w:val="sq-AL"/>
              </w:rPr>
              <w:t> </w:t>
            </w:r>
          </w:p>
        </w:tc>
      </w:tr>
      <w:tr w:rsidR="00D3026C" w:rsidRPr="00B47A1D" w:rsidTr="00F64280">
        <w:trPr>
          <w:trHeight w:val="157"/>
          <w:jc w:val="center"/>
        </w:trPr>
        <w:tc>
          <w:tcPr>
            <w:tcW w:w="171" w:type="pct"/>
            <w:tcBorders>
              <w:top w:val="nil"/>
              <w:left w:val="double" w:sz="6" w:space="0" w:color="auto"/>
              <w:bottom w:val="single" w:sz="4" w:space="0" w:color="auto"/>
              <w:right w:val="double" w:sz="6" w:space="0" w:color="auto"/>
            </w:tcBorders>
            <w:shd w:val="clear" w:color="000000" w:fill="FFFFFF"/>
            <w:noWrap/>
            <w:vAlign w:val="bottom"/>
            <w:hideMark/>
          </w:tcPr>
          <w:p w:rsidR="00D3026C" w:rsidRPr="00B47A1D" w:rsidRDefault="00D3026C" w:rsidP="00F64280">
            <w:pPr>
              <w:spacing w:after="0" w:line="240" w:lineRule="auto"/>
              <w:ind w:firstLine="0"/>
              <w:jc w:val="center"/>
              <w:rPr>
                <w:rFonts w:ascii="Garamond" w:eastAsia="Times New Roman" w:hAnsi="Garamond" w:cs="Arial"/>
                <w:sz w:val="14"/>
                <w:szCs w:val="14"/>
                <w:lang w:val="sq-AL"/>
              </w:rPr>
            </w:pPr>
            <w:r w:rsidRPr="00B47A1D">
              <w:rPr>
                <w:rFonts w:ascii="Garamond" w:eastAsia="Times New Roman" w:hAnsi="Garamond" w:cs="Arial"/>
                <w:sz w:val="14"/>
                <w:szCs w:val="14"/>
                <w:lang w:val="sq-AL"/>
              </w:rPr>
              <w:t>19</w:t>
            </w:r>
          </w:p>
        </w:tc>
        <w:tc>
          <w:tcPr>
            <w:tcW w:w="289" w:type="pct"/>
            <w:tcBorders>
              <w:top w:val="nil"/>
              <w:left w:val="nil"/>
              <w:bottom w:val="single" w:sz="4" w:space="0" w:color="auto"/>
              <w:right w:val="double" w:sz="6" w:space="0" w:color="auto"/>
            </w:tcBorders>
            <w:shd w:val="clear" w:color="000000" w:fill="FFFFFF"/>
            <w:noWrap/>
            <w:vAlign w:val="bottom"/>
            <w:hideMark/>
          </w:tcPr>
          <w:p w:rsidR="00D3026C" w:rsidRPr="00B47A1D" w:rsidRDefault="00D3026C" w:rsidP="00F64280">
            <w:pPr>
              <w:spacing w:after="0" w:line="240" w:lineRule="auto"/>
              <w:ind w:firstLine="0"/>
              <w:jc w:val="left"/>
              <w:rPr>
                <w:rFonts w:ascii="Garamond" w:eastAsia="Times New Roman" w:hAnsi="Garamond" w:cs="Arial"/>
                <w:sz w:val="14"/>
                <w:szCs w:val="14"/>
                <w:lang w:val="sq-AL"/>
              </w:rPr>
            </w:pPr>
            <w:r w:rsidRPr="00B47A1D">
              <w:rPr>
                <w:rFonts w:ascii="Garamond" w:eastAsia="Times New Roman" w:hAnsi="Garamond" w:cs="Arial"/>
                <w:sz w:val="14"/>
                <w:szCs w:val="14"/>
                <w:lang w:val="sq-AL"/>
              </w:rPr>
              <w:t>Zyber</w:t>
            </w:r>
          </w:p>
        </w:tc>
        <w:tc>
          <w:tcPr>
            <w:tcW w:w="263" w:type="pct"/>
            <w:tcBorders>
              <w:top w:val="nil"/>
              <w:left w:val="nil"/>
              <w:bottom w:val="single" w:sz="4" w:space="0" w:color="auto"/>
              <w:right w:val="double" w:sz="6" w:space="0" w:color="auto"/>
            </w:tcBorders>
            <w:shd w:val="clear" w:color="auto" w:fill="auto"/>
            <w:noWrap/>
            <w:vAlign w:val="bottom"/>
            <w:hideMark/>
          </w:tcPr>
          <w:p w:rsidR="00D3026C" w:rsidRPr="00B47A1D" w:rsidRDefault="00D3026C" w:rsidP="00F64280">
            <w:pPr>
              <w:spacing w:after="0" w:line="240" w:lineRule="auto"/>
              <w:ind w:firstLine="0"/>
              <w:jc w:val="left"/>
              <w:rPr>
                <w:rFonts w:ascii="Garamond" w:eastAsia="Times New Roman" w:hAnsi="Garamond" w:cs="Arial"/>
                <w:color w:val="000000"/>
                <w:sz w:val="14"/>
                <w:szCs w:val="14"/>
                <w:lang w:val="sq-AL"/>
              </w:rPr>
            </w:pPr>
            <w:r w:rsidRPr="00B47A1D">
              <w:rPr>
                <w:rFonts w:ascii="Garamond" w:eastAsia="Times New Roman" w:hAnsi="Garamond" w:cs="Arial"/>
                <w:color w:val="000000"/>
                <w:sz w:val="14"/>
                <w:szCs w:val="14"/>
                <w:lang w:val="sq-AL"/>
              </w:rPr>
              <w:t>Daut</w:t>
            </w:r>
          </w:p>
        </w:tc>
        <w:tc>
          <w:tcPr>
            <w:tcW w:w="341" w:type="pct"/>
            <w:tcBorders>
              <w:top w:val="nil"/>
              <w:left w:val="nil"/>
              <w:bottom w:val="single" w:sz="4" w:space="0" w:color="auto"/>
              <w:right w:val="double" w:sz="6" w:space="0" w:color="auto"/>
            </w:tcBorders>
            <w:shd w:val="clear" w:color="000000" w:fill="FFFFFF"/>
            <w:noWrap/>
            <w:vAlign w:val="bottom"/>
            <w:hideMark/>
          </w:tcPr>
          <w:p w:rsidR="00D3026C" w:rsidRPr="00B47A1D" w:rsidRDefault="00D3026C" w:rsidP="00F64280">
            <w:pPr>
              <w:spacing w:after="0" w:line="240" w:lineRule="auto"/>
              <w:ind w:firstLine="0"/>
              <w:jc w:val="left"/>
              <w:rPr>
                <w:rFonts w:ascii="Garamond" w:eastAsia="Times New Roman" w:hAnsi="Garamond" w:cs="Arial"/>
                <w:sz w:val="14"/>
                <w:szCs w:val="14"/>
                <w:lang w:val="sq-AL"/>
              </w:rPr>
            </w:pPr>
            <w:r w:rsidRPr="00B47A1D">
              <w:rPr>
                <w:rFonts w:ascii="Garamond" w:eastAsia="Times New Roman" w:hAnsi="Garamond" w:cs="Arial"/>
                <w:sz w:val="14"/>
                <w:szCs w:val="14"/>
                <w:lang w:val="sq-AL"/>
              </w:rPr>
              <w:t>Cullhaj</w:t>
            </w:r>
          </w:p>
        </w:tc>
        <w:tc>
          <w:tcPr>
            <w:tcW w:w="266" w:type="pct"/>
            <w:tcBorders>
              <w:top w:val="nil"/>
              <w:left w:val="nil"/>
              <w:bottom w:val="single" w:sz="4" w:space="0" w:color="auto"/>
              <w:right w:val="double" w:sz="6" w:space="0" w:color="auto"/>
            </w:tcBorders>
            <w:shd w:val="clear" w:color="000000" w:fill="FFFFFF"/>
            <w:noWrap/>
            <w:vAlign w:val="bottom"/>
            <w:hideMark/>
          </w:tcPr>
          <w:p w:rsidR="00D3026C" w:rsidRPr="00B47A1D" w:rsidRDefault="00D3026C" w:rsidP="00F64280">
            <w:pPr>
              <w:spacing w:after="0" w:line="240" w:lineRule="auto"/>
              <w:ind w:firstLine="0"/>
              <w:jc w:val="center"/>
              <w:rPr>
                <w:rFonts w:ascii="Garamond" w:eastAsia="Times New Roman" w:hAnsi="Garamond" w:cs="Arial"/>
                <w:sz w:val="14"/>
                <w:szCs w:val="14"/>
                <w:lang w:val="sq-AL"/>
              </w:rPr>
            </w:pPr>
            <w:r w:rsidRPr="00B47A1D">
              <w:rPr>
                <w:rFonts w:ascii="Garamond" w:eastAsia="Times New Roman" w:hAnsi="Garamond" w:cs="Arial"/>
                <w:sz w:val="14"/>
                <w:szCs w:val="14"/>
                <w:lang w:val="sq-AL"/>
              </w:rPr>
              <w:t>8552</w:t>
            </w:r>
          </w:p>
        </w:tc>
        <w:tc>
          <w:tcPr>
            <w:tcW w:w="292" w:type="pct"/>
            <w:tcBorders>
              <w:top w:val="nil"/>
              <w:left w:val="nil"/>
              <w:bottom w:val="single" w:sz="4" w:space="0" w:color="auto"/>
              <w:right w:val="double" w:sz="6" w:space="0" w:color="auto"/>
            </w:tcBorders>
            <w:shd w:val="clear" w:color="000000" w:fill="FFFFFF"/>
            <w:noWrap/>
            <w:vAlign w:val="bottom"/>
            <w:hideMark/>
          </w:tcPr>
          <w:p w:rsidR="00D3026C" w:rsidRPr="00B47A1D" w:rsidRDefault="00D3026C" w:rsidP="00F64280">
            <w:pPr>
              <w:spacing w:after="0" w:line="240" w:lineRule="auto"/>
              <w:ind w:firstLine="0"/>
              <w:jc w:val="center"/>
              <w:rPr>
                <w:rFonts w:ascii="Garamond" w:eastAsia="Times New Roman" w:hAnsi="Garamond" w:cs="Arial"/>
                <w:sz w:val="14"/>
                <w:szCs w:val="14"/>
                <w:lang w:val="sq-AL"/>
              </w:rPr>
            </w:pPr>
            <w:r w:rsidRPr="00B47A1D">
              <w:rPr>
                <w:rFonts w:ascii="Garamond" w:eastAsia="Times New Roman" w:hAnsi="Garamond" w:cs="Arial"/>
                <w:sz w:val="14"/>
                <w:szCs w:val="14"/>
                <w:lang w:val="sq-AL"/>
              </w:rPr>
              <w:t>1/153</w:t>
            </w:r>
          </w:p>
        </w:tc>
        <w:tc>
          <w:tcPr>
            <w:tcW w:w="713" w:type="pct"/>
            <w:tcBorders>
              <w:top w:val="nil"/>
              <w:left w:val="nil"/>
              <w:bottom w:val="single" w:sz="4" w:space="0" w:color="auto"/>
              <w:right w:val="double" w:sz="6" w:space="0" w:color="auto"/>
            </w:tcBorders>
            <w:shd w:val="clear" w:color="000000" w:fill="FFFFFF"/>
            <w:vAlign w:val="center"/>
            <w:hideMark/>
          </w:tcPr>
          <w:p w:rsidR="00D3026C" w:rsidRPr="00B47A1D" w:rsidRDefault="00D3026C" w:rsidP="00F64280">
            <w:pPr>
              <w:spacing w:after="0" w:line="240" w:lineRule="auto"/>
              <w:ind w:firstLine="0"/>
              <w:jc w:val="left"/>
              <w:rPr>
                <w:rFonts w:ascii="Garamond" w:eastAsia="Times New Roman" w:hAnsi="Garamond" w:cs="Arial"/>
                <w:sz w:val="14"/>
                <w:szCs w:val="14"/>
                <w:lang w:val="sq-AL"/>
              </w:rPr>
            </w:pPr>
            <w:r w:rsidRPr="00B47A1D">
              <w:rPr>
                <w:rFonts w:ascii="Garamond" w:eastAsia="Times New Roman" w:hAnsi="Garamond" w:cs="Arial"/>
                <w:sz w:val="14"/>
                <w:szCs w:val="14"/>
                <w:lang w:val="sq-AL"/>
              </w:rPr>
              <w:t>Banesë 2kt Loti 7</w:t>
            </w:r>
          </w:p>
        </w:tc>
        <w:tc>
          <w:tcPr>
            <w:tcW w:w="425" w:type="pct"/>
            <w:tcBorders>
              <w:top w:val="nil"/>
              <w:left w:val="nil"/>
              <w:bottom w:val="single" w:sz="4" w:space="0" w:color="auto"/>
              <w:right w:val="double" w:sz="6" w:space="0" w:color="auto"/>
            </w:tcBorders>
            <w:shd w:val="clear" w:color="000000" w:fill="FFFFFF"/>
            <w:vAlign w:val="center"/>
            <w:hideMark/>
          </w:tcPr>
          <w:p w:rsidR="00D3026C" w:rsidRPr="00B47A1D" w:rsidRDefault="00D3026C" w:rsidP="00F64280">
            <w:pPr>
              <w:spacing w:after="0" w:line="240" w:lineRule="auto"/>
              <w:ind w:firstLine="0"/>
              <w:jc w:val="center"/>
              <w:rPr>
                <w:rFonts w:ascii="Garamond" w:eastAsia="Times New Roman" w:hAnsi="Garamond" w:cs="Arial"/>
                <w:sz w:val="14"/>
                <w:szCs w:val="14"/>
                <w:lang w:val="sq-AL"/>
              </w:rPr>
            </w:pPr>
            <w:r w:rsidRPr="00B47A1D">
              <w:rPr>
                <w:rFonts w:ascii="Garamond" w:eastAsia="Times New Roman" w:hAnsi="Garamond" w:cs="Arial"/>
                <w:sz w:val="14"/>
                <w:szCs w:val="14"/>
                <w:lang w:val="sq-AL"/>
              </w:rPr>
              <w:t>434.0</w:t>
            </w:r>
          </w:p>
        </w:tc>
        <w:tc>
          <w:tcPr>
            <w:tcW w:w="349" w:type="pct"/>
            <w:tcBorders>
              <w:top w:val="nil"/>
              <w:left w:val="nil"/>
              <w:bottom w:val="single" w:sz="4" w:space="0" w:color="auto"/>
              <w:right w:val="double" w:sz="6" w:space="0" w:color="auto"/>
            </w:tcBorders>
            <w:shd w:val="clear" w:color="000000" w:fill="FFFFFF"/>
            <w:vAlign w:val="center"/>
            <w:hideMark/>
          </w:tcPr>
          <w:p w:rsidR="00D3026C" w:rsidRPr="00B47A1D" w:rsidRDefault="00D3026C" w:rsidP="00F64280">
            <w:pPr>
              <w:spacing w:after="0" w:line="240" w:lineRule="auto"/>
              <w:ind w:firstLine="0"/>
              <w:jc w:val="center"/>
              <w:rPr>
                <w:rFonts w:ascii="Garamond" w:eastAsia="Times New Roman" w:hAnsi="Garamond" w:cs="Arial"/>
                <w:sz w:val="14"/>
                <w:szCs w:val="14"/>
                <w:lang w:val="sq-AL"/>
              </w:rPr>
            </w:pPr>
            <w:r w:rsidRPr="00B47A1D">
              <w:rPr>
                <w:rFonts w:ascii="Garamond" w:eastAsia="Times New Roman" w:hAnsi="Garamond" w:cs="Arial"/>
                <w:sz w:val="14"/>
                <w:szCs w:val="14"/>
                <w:lang w:val="sq-AL"/>
              </w:rPr>
              <w:t> </w:t>
            </w:r>
          </w:p>
        </w:tc>
        <w:tc>
          <w:tcPr>
            <w:tcW w:w="445" w:type="pct"/>
            <w:tcBorders>
              <w:top w:val="nil"/>
              <w:left w:val="nil"/>
              <w:bottom w:val="single" w:sz="4" w:space="0" w:color="auto"/>
              <w:right w:val="double" w:sz="6" w:space="0" w:color="auto"/>
            </w:tcBorders>
            <w:shd w:val="clear" w:color="000000" w:fill="FFFFFF"/>
            <w:vAlign w:val="center"/>
            <w:hideMark/>
          </w:tcPr>
          <w:p w:rsidR="00D3026C" w:rsidRPr="00B47A1D" w:rsidRDefault="00D3026C" w:rsidP="00F64280">
            <w:pPr>
              <w:spacing w:after="0" w:line="240" w:lineRule="auto"/>
              <w:ind w:firstLine="0"/>
              <w:jc w:val="center"/>
              <w:rPr>
                <w:rFonts w:ascii="Garamond" w:eastAsia="Times New Roman" w:hAnsi="Garamond" w:cs="Arial"/>
                <w:sz w:val="14"/>
                <w:szCs w:val="14"/>
                <w:lang w:val="sq-AL"/>
              </w:rPr>
            </w:pPr>
            <w:r w:rsidRPr="00B47A1D">
              <w:rPr>
                <w:rFonts w:ascii="Garamond" w:eastAsia="Times New Roman" w:hAnsi="Garamond" w:cs="Arial"/>
                <w:sz w:val="14"/>
                <w:szCs w:val="14"/>
                <w:lang w:val="sq-AL"/>
              </w:rPr>
              <w:t> </w:t>
            </w:r>
          </w:p>
        </w:tc>
        <w:tc>
          <w:tcPr>
            <w:tcW w:w="357" w:type="pct"/>
            <w:tcBorders>
              <w:top w:val="nil"/>
              <w:left w:val="nil"/>
              <w:bottom w:val="single" w:sz="4" w:space="0" w:color="auto"/>
              <w:right w:val="double" w:sz="6" w:space="0" w:color="auto"/>
            </w:tcBorders>
            <w:shd w:val="clear" w:color="000000" w:fill="FFFFFF"/>
            <w:vAlign w:val="center"/>
            <w:hideMark/>
          </w:tcPr>
          <w:p w:rsidR="00D3026C" w:rsidRPr="00B47A1D" w:rsidRDefault="00D3026C" w:rsidP="00F64280">
            <w:pPr>
              <w:spacing w:after="0" w:line="240" w:lineRule="auto"/>
              <w:ind w:firstLine="0"/>
              <w:jc w:val="center"/>
              <w:rPr>
                <w:rFonts w:ascii="Garamond" w:eastAsia="Times New Roman" w:hAnsi="Garamond" w:cs="Arial"/>
                <w:sz w:val="14"/>
                <w:szCs w:val="14"/>
                <w:lang w:val="sq-AL"/>
              </w:rPr>
            </w:pPr>
            <w:r w:rsidRPr="00B47A1D">
              <w:rPr>
                <w:rFonts w:ascii="Garamond" w:eastAsia="Times New Roman" w:hAnsi="Garamond" w:cs="Arial"/>
                <w:sz w:val="14"/>
                <w:szCs w:val="14"/>
                <w:lang w:val="sq-AL"/>
              </w:rPr>
              <w:t> </w:t>
            </w:r>
          </w:p>
        </w:tc>
        <w:tc>
          <w:tcPr>
            <w:tcW w:w="464" w:type="pct"/>
            <w:tcBorders>
              <w:top w:val="nil"/>
              <w:left w:val="nil"/>
              <w:bottom w:val="single" w:sz="4" w:space="0" w:color="auto"/>
              <w:right w:val="double" w:sz="6" w:space="0" w:color="auto"/>
            </w:tcBorders>
            <w:shd w:val="clear" w:color="000000" w:fill="FFFFFF"/>
            <w:vAlign w:val="center"/>
            <w:hideMark/>
          </w:tcPr>
          <w:p w:rsidR="00D3026C" w:rsidRPr="00B47A1D" w:rsidRDefault="00D3026C" w:rsidP="00F64280">
            <w:pPr>
              <w:spacing w:after="0" w:line="240" w:lineRule="auto"/>
              <w:ind w:firstLine="0"/>
              <w:jc w:val="center"/>
              <w:rPr>
                <w:rFonts w:ascii="Garamond" w:eastAsia="Times New Roman" w:hAnsi="Garamond" w:cs="Arial"/>
                <w:sz w:val="14"/>
                <w:szCs w:val="14"/>
                <w:lang w:val="sq-AL"/>
              </w:rPr>
            </w:pPr>
            <w:r w:rsidRPr="00B47A1D">
              <w:rPr>
                <w:rFonts w:ascii="Garamond" w:eastAsia="Times New Roman" w:hAnsi="Garamond" w:cs="Arial"/>
                <w:sz w:val="14"/>
                <w:szCs w:val="14"/>
                <w:lang w:val="sq-AL"/>
              </w:rPr>
              <w:t>11,442,645</w:t>
            </w:r>
          </w:p>
        </w:tc>
        <w:tc>
          <w:tcPr>
            <w:tcW w:w="625" w:type="pct"/>
            <w:tcBorders>
              <w:top w:val="nil"/>
              <w:left w:val="nil"/>
              <w:bottom w:val="single" w:sz="4" w:space="0" w:color="auto"/>
              <w:right w:val="double" w:sz="6" w:space="0" w:color="auto"/>
            </w:tcBorders>
            <w:shd w:val="clear" w:color="000000" w:fill="FFFFFF"/>
            <w:vAlign w:val="bottom"/>
            <w:hideMark/>
          </w:tcPr>
          <w:p w:rsidR="00D3026C" w:rsidRPr="00B47A1D" w:rsidRDefault="00D3026C" w:rsidP="00F64280">
            <w:pPr>
              <w:spacing w:after="0" w:line="240" w:lineRule="auto"/>
              <w:ind w:firstLine="0"/>
              <w:jc w:val="left"/>
              <w:rPr>
                <w:rFonts w:ascii="Garamond" w:eastAsia="Times New Roman" w:hAnsi="Garamond" w:cs="Arial"/>
                <w:sz w:val="14"/>
                <w:szCs w:val="14"/>
                <w:lang w:val="sq-AL"/>
              </w:rPr>
            </w:pPr>
            <w:r w:rsidRPr="00B47A1D">
              <w:rPr>
                <w:rFonts w:ascii="Garamond" w:eastAsia="Times New Roman" w:hAnsi="Garamond" w:cs="Arial"/>
                <w:sz w:val="14"/>
                <w:szCs w:val="14"/>
                <w:lang w:val="sq-AL"/>
              </w:rPr>
              <w:t xml:space="preserve">Certifikatë pronësie </w:t>
            </w:r>
          </w:p>
        </w:tc>
      </w:tr>
      <w:tr w:rsidR="00D3026C" w:rsidRPr="00B47A1D" w:rsidTr="00F64280">
        <w:trPr>
          <w:trHeight w:val="157"/>
          <w:jc w:val="center"/>
        </w:trPr>
        <w:tc>
          <w:tcPr>
            <w:tcW w:w="171" w:type="pct"/>
            <w:tcBorders>
              <w:top w:val="nil"/>
              <w:left w:val="double" w:sz="6" w:space="0" w:color="auto"/>
              <w:bottom w:val="nil"/>
              <w:right w:val="double" w:sz="6" w:space="0" w:color="auto"/>
            </w:tcBorders>
            <w:shd w:val="clear" w:color="000000" w:fill="FFFFFF"/>
            <w:noWrap/>
            <w:vAlign w:val="bottom"/>
            <w:hideMark/>
          </w:tcPr>
          <w:p w:rsidR="00D3026C" w:rsidRPr="00B47A1D" w:rsidRDefault="00D3026C" w:rsidP="00F64280">
            <w:pPr>
              <w:spacing w:after="0" w:line="240" w:lineRule="auto"/>
              <w:ind w:firstLine="0"/>
              <w:jc w:val="center"/>
              <w:rPr>
                <w:rFonts w:ascii="Garamond" w:eastAsia="Times New Roman" w:hAnsi="Garamond" w:cs="Arial"/>
                <w:sz w:val="14"/>
                <w:szCs w:val="14"/>
                <w:lang w:val="sq-AL"/>
              </w:rPr>
            </w:pPr>
            <w:r w:rsidRPr="00B47A1D">
              <w:rPr>
                <w:rFonts w:ascii="Garamond" w:eastAsia="Times New Roman" w:hAnsi="Garamond" w:cs="Arial"/>
                <w:sz w:val="14"/>
                <w:szCs w:val="14"/>
                <w:lang w:val="sq-AL"/>
              </w:rPr>
              <w:t>67</w:t>
            </w:r>
          </w:p>
        </w:tc>
        <w:tc>
          <w:tcPr>
            <w:tcW w:w="289" w:type="pct"/>
            <w:tcBorders>
              <w:top w:val="nil"/>
              <w:left w:val="nil"/>
              <w:bottom w:val="nil"/>
              <w:right w:val="double" w:sz="6" w:space="0" w:color="auto"/>
            </w:tcBorders>
            <w:shd w:val="clear" w:color="000000" w:fill="FFFFFF"/>
            <w:noWrap/>
            <w:vAlign w:val="bottom"/>
            <w:hideMark/>
          </w:tcPr>
          <w:p w:rsidR="00D3026C" w:rsidRPr="00B47A1D" w:rsidRDefault="00D3026C" w:rsidP="00F64280">
            <w:pPr>
              <w:spacing w:after="0" w:line="240" w:lineRule="auto"/>
              <w:ind w:firstLine="0"/>
              <w:jc w:val="left"/>
              <w:rPr>
                <w:rFonts w:ascii="Garamond" w:eastAsia="Times New Roman" w:hAnsi="Garamond" w:cs="Arial"/>
                <w:sz w:val="14"/>
                <w:szCs w:val="14"/>
                <w:lang w:val="sq-AL"/>
              </w:rPr>
            </w:pPr>
            <w:r w:rsidRPr="00B47A1D">
              <w:rPr>
                <w:rFonts w:ascii="Garamond" w:eastAsia="Times New Roman" w:hAnsi="Garamond" w:cs="Arial"/>
                <w:sz w:val="14"/>
                <w:szCs w:val="14"/>
                <w:lang w:val="sq-AL"/>
              </w:rPr>
              <w:t>Xhevat</w:t>
            </w:r>
          </w:p>
        </w:tc>
        <w:tc>
          <w:tcPr>
            <w:tcW w:w="263" w:type="pct"/>
            <w:tcBorders>
              <w:top w:val="nil"/>
              <w:left w:val="nil"/>
              <w:bottom w:val="nil"/>
              <w:right w:val="double" w:sz="6" w:space="0" w:color="auto"/>
            </w:tcBorders>
            <w:shd w:val="clear" w:color="auto" w:fill="auto"/>
            <w:noWrap/>
            <w:vAlign w:val="bottom"/>
            <w:hideMark/>
          </w:tcPr>
          <w:p w:rsidR="00D3026C" w:rsidRPr="00B47A1D" w:rsidRDefault="00D3026C" w:rsidP="00F64280">
            <w:pPr>
              <w:spacing w:after="0" w:line="240" w:lineRule="auto"/>
              <w:ind w:firstLine="0"/>
              <w:jc w:val="left"/>
              <w:rPr>
                <w:rFonts w:ascii="Garamond" w:eastAsia="Times New Roman" w:hAnsi="Garamond" w:cs="Arial"/>
                <w:color w:val="000000"/>
                <w:sz w:val="14"/>
                <w:szCs w:val="14"/>
                <w:lang w:val="sq-AL"/>
              </w:rPr>
            </w:pPr>
            <w:r w:rsidRPr="00B47A1D">
              <w:rPr>
                <w:rFonts w:ascii="Garamond" w:eastAsia="Times New Roman" w:hAnsi="Garamond" w:cs="Arial"/>
                <w:color w:val="000000"/>
                <w:sz w:val="14"/>
                <w:szCs w:val="14"/>
                <w:lang w:val="sq-AL"/>
              </w:rPr>
              <w:t>Tahir</w:t>
            </w:r>
          </w:p>
        </w:tc>
        <w:tc>
          <w:tcPr>
            <w:tcW w:w="341" w:type="pct"/>
            <w:tcBorders>
              <w:top w:val="nil"/>
              <w:left w:val="nil"/>
              <w:bottom w:val="nil"/>
              <w:right w:val="double" w:sz="6" w:space="0" w:color="auto"/>
            </w:tcBorders>
            <w:shd w:val="clear" w:color="000000" w:fill="FFFFFF"/>
            <w:noWrap/>
            <w:vAlign w:val="bottom"/>
            <w:hideMark/>
          </w:tcPr>
          <w:p w:rsidR="00D3026C" w:rsidRPr="00B47A1D" w:rsidRDefault="00D3026C" w:rsidP="00F64280">
            <w:pPr>
              <w:spacing w:after="0" w:line="240" w:lineRule="auto"/>
              <w:ind w:firstLine="0"/>
              <w:jc w:val="left"/>
              <w:rPr>
                <w:rFonts w:ascii="Garamond" w:eastAsia="Times New Roman" w:hAnsi="Garamond" w:cs="Arial"/>
                <w:sz w:val="14"/>
                <w:szCs w:val="14"/>
                <w:lang w:val="sq-AL"/>
              </w:rPr>
            </w:pPr>
            <w:r w:rsidRPr="00B47A1D">
              <w:rPr>
                <w:rFonts w:ascii="Garamond" w:eastAsia="Times New Roman" w:hAnsi="Garamond" w:cs="Arial"/>
                <w:sz w:val="14"/>
                <w:szCs w:val="14"/>
                <w:lang w:val="sq-AL"/>
              </w:rPr>
              <w:t>Hoxha</w:t>
            </w:r>
          </w:p>
        </w:tc>
        <w:tc>
          <w:tcPr>
            <w:tcW w:w="266" w:type="pct"/>
            <w:tcBorders>
              <w:top w:val="nil"/>
              <w:left w:val="nil"/>
              <w:bottom w:val="nil"/>
              <w:right w:val="double" w:sz="6" w:space="0" w:color="auto"/>
            </w:tcBorders>
            <w:shd w:val="clear" w:color="000000" w:fill="FFFFFF"/>
            <w:noWrap/>
            <w:vAlign w:val="bottom"/>
            <w:hideMark/>
          </w:tcPr>
          <w:p w:rsidR="00D3026C" w:rsidRPr="00B47A1D" w:rsidRDefault="00D3026C" w:rsidP="00F64280">
            <w:pPr>
              <w:spacing w:after="0" w:line="240" w:lineRule="auto"/>
              <w:ind w:firstLine="0"/>
              <w:jc w:val="center"/>
              <w:rPr>
                <w:rFonts w:ascii="Garamond" w:eastAsia="Times New Roman" w:hAnsi="Garamond" w:cs="Arial"/>
                <w:sz w:val="14"/>
                <w:szCs w:val="14"/>
                <w:lang w:val="sq-AL"/>
              </w:rPr>
            </w:pPr>
            <w:r w:rsidRPr="00B47A1D">
              <w:rPr>
                <w:rFonts w:ascii="Garamond" w:eastAsia="Times New Roman" w:hAnsi="Garamond" w:cs="Arial"/>
                <w:sz w:val="14"/>
                <w:szCs w:val="14"/>
                <w:lang w:val="sq-AL"/>
              </w:rPr>
              <w:t>8552</w:t>
            </w:r>
          </w:p>
        </w:tc>
        <w:tc>
          <w:tcPr>
            <w:tcW w:w="292" w:type="pct"/>
            <w:tcBorders>
              <w:top w:val="nil"/>
              <w:left w:val="nil"/>
              <w:bottom w:val="nil"/>
              <w:right w:val="double" w:sz="6" w:space="0" w:color="auto"/>
            </w:tcBorders>
            <w:shd w:val="clear" w:color="000000" w:fill="FFFFFF"/>
            <w:noWrap/>
            <w:vAlign w:val="bottom"/>
            <w:hideMark/>
          </w:tcPr>
          <w:p w:rsidR="00D3026C" w:rsidRPr="00B47A1D" w:rsidRDefault="00D3026C" w:rsidP="00F64280">
            <w:pPr>
              <w:spacing w:after="0" w:line="240" w:lineRule="auto"/>
              <w:ind w:firstLine="0"/>
              <w:jc w:val="center"/>
              <w:rPr>
                <w:rFonts w:ascii="Garamond" w:eastAsia="Times New Roman" w:hAnsi="Garamond" w:cs="Arial"/>
                <w:sz w:val="14"/>
                <w:szCs w:val="14"/>
                <w:lang w:val="sq-AL"/>
              </w:rPr>
            </w:pPr>
            <w:r w:rsidRPr="00B47A1D">
              <w:rPr>
                <w:rFonts w:ascii="Garamond" w:eastAsia="Times New Roman" w:hAnsi="Garamond" w:cs="Arial"/>
                <w:sz w:val="14"/>
                <w:szCs w:val="14"/>
                <w:lang w:val="sq-AL"/>
              </w:rPr>
              <w:t>18/448</w:t>
            </w:r>
          </w:p>
        </w:tc>
        <w:tc>
          <w:tcPr>
            <w:tcW w:w="713" w:type="pct"/>
            <w:tcBorders>
              <w:top w:val="nil"/>
              <w:left w:val="nil"/>
              <w:bottom w:val="nil"/>
              <w:right w:val="double" w:sz="6" w:space="0" w:color="auto"/>
            </w:tcBorders>
            <w:shd w:val="clear" w:color="000000" w:fill="FFFFFF"/>
            <w:vAlign w:val="center"/>
            <w:hideMark/>
          </w:tcPr>
          <w:p w:rsidR="00D3026C" w:rsidRPr="00B47A1D" w:rsidRDefault="00D3026C" w:rsidP="00F64280">
            <w:pPr>
              <w:spacing w:after="0" w:line="240" w:lineRule="auto"/>
              <w:ind w:firstLine="0"/>
              <w:jc w:val="left"/>
              <w:rPr>
                <w:rFonts w:ascii="Garamond" w:eastAsia="Times New Roman" w:hAnsi="Garamond" w:cs="Arial"/>
                <w:sz w:val="14"/>
                <w:szCs w:val="14"/>
                <w:lang w:val="sq-AL"/>
              </w:rPr>
            </w:pPr>
            <w:r w:rsidRPr="00B47A1D">
              <w:rPr>
                <w:rFonts w:ascii="Garamond" w:eastAsia="Times New Roman" w:hAnsi="Garamond" w:cs="Arial"/>
                <w:sz w:val="14"/>
                <w:szCs w:val="14"/>
                <w:lang w:val="sq-AL"/>
              </w:rPr>
              <w:t>shesh, investim Loti 7</w:t>
            </w:r>
          </w:p>
        </w:tc>
        <w:tc>
          <w:tcPr>
            <w:tcW w:w="425" w:type="pct"/>
            <w:tcBorders>
              <w:top w:val="nil"/>
              <w:left w:val="nil"/>
              <w:bottom w:val="nil"/>
              <w:right w:val="double" w:sz="6" w:space="0" w:color="auto"/>
            </w:tcBorders>
            <w:shd w:val="clear" w:color="000000" w:fill="FFFFFF"/>
            <w:vAlign w:val="center"/>
            <w:hideMark/>
          </w:tcPr>
          <w:p w:rsidR="00D3026C" w:rsidRPr="00B47A1D" w:rsidRDefault="00D3026C" w:rsidP="00F64280">
            <w:pPr>
              <w:spacing w:after="0" w:line="240" w:lineRule="auto"/>
              <w:ind w:firstLine="0"/>
              <w:jc w:val="center"/>
              <w:rPr>
                <w:rFonts w:ascii="Garamond" w:eastAsia="Times New Roman" w:hAnsi="Garamond" w:cs="Arial"/>
                <w:sz w:val="14"/>
                <w:szCs w:val="14"/>
                <w:lang w:val="sq-AL"/>
              </w:rPr>
            </w:pPr>
            <w:r w:rsidRPr="00B47A1D">
              <w:rPr>
                <w:rFonts w:ascii="Garamond" w:eastAsia="Times New Roman" w:hAnsi="Garamond" w:cs="Arial"/>
                <w:sz w:val="14"/>
                <w:szCs w:val="14"/>
                <w:lang w:val="sq-AL"/>
              </w:rPr>
              <w:t> </w:t>
            </w:r>
          </w:p>
        </w:tc>
        <w:tc>
          <w:tcPr>
            <w:tcW w:w="349" w:type="pct"/>
            <w:tcBorders>
              <w:top w:val="nil"/>
              <w:left w:val="nil"/>
              <w:bottom w:val="nil"/>
              <w:right w:val="double" w:sz="6" w:space="0" w:color="auto"/>
            </w:tcBorders>
            <w:shd w:val="clear" w:color="000000" w:fill="FFFFFF"/>
            <w:vAlign w:val="center"/>
            <w:hideMark/>
          </w:tcPr>
          <w:p w:rsidR="00D3026C" w:rsidRPr="00B47A1D" w:rsidRDefault="00D3026C" w:rsidP="00F64280">
            <w:pPr>
              <w:spacing w:after="0" w:line="240" w:lineRule="auto"/>
              <w:ind w:firstLine="0"/>
              <w:jc w:val="center"/>
              <w:rPr>
                <w:rFonts w:ascii="Garamond" w:eastAsia="Times New Roman" w:hAnsi="Garamond" w:cs="Arial"/>
                <w:sz w:val="14"/>
                <w:szCs w:val="14"/>
                <w:lang w:val="sq-AL"/>
              </w:rPr>
            </w:pPr>
            <w:r w:rsidRPr="00B47A1D">
              <w:rPr>
                <w:rFonts w:ascii="Garamond" w:eastAsia="Times New Roman" w:hAnsi="Garamond" w:cs="Arial"/>
                <w:sz w:val="14"/>
                <w:szCs w:val="14"/>
                <w:lang w:val="sq-AL"/>
              </w:rPr>
              <w:t> </w:t>
            </w:r>
          </w:p>
        </w:tc>
        <w:tc>
          <w:tcPr>
            <w:tcW w:w="445" w:type="pct"/>
            <w:tcBorders>
              <w:top w:val="nil"/>
              <w:left w:val="nil"/>
              <w:bottom w:val="nil"/>
              <w:right w:val="double" w:sz="6" w:space="0" w:color="auto"/>
            </w:tcBorders>
            <w:shd w:val="clear" w:color="000000" w:fill="FFFFFF"/>
            <w:vAlign w:val="center"/>
            <w:hideMark/>
          </w:tcPr>
          <w:p w:rsidR="00D3026C" w:rsidRPr="00B47A1D" w:rsidRDefault="00D3026C" w:rsidP="00F64280">
            <w:pPr>
              <w:spacing w:after="0" w:line="240" w:lineRule="auto"/>
              <w:ind w:firstLine="0"/>
              <w:jc w:val="center"/>
              <w:rPr>
                <w:rFonts w:ascii="Garamond" w:eastAsia="Times New Roman" w:hAnsi="Garamond" w:cs="Arial"/>
                <w:sz w:val="14"/>
                <w:szCs w:val="14"/>
                <w:lang w:val="sq-AL"/>
              </w:rPr>
            </w:pPr>
            <w:r w:rsidRPr="00B47A1D">
              <w:rPr>
                <w:rFonts w:ascii="Garamond" w:eastAsia="Times New Roman" w:hAnsi="Garamond" w:cs="Arial"/>
                <w:sz w:val="14"/>
                <w:szCs w:val="14"/>
                <w:lang w:val="sq-AL"/>
              </w:rPr>
              <w:t> </w:t>
            </w:r>
          </w:p>
        </w:tc>
        <w:tc>
          <w:tcPr>
            <w:tcW w:w="357" w:type="pct"/>
            <w:tcBorders>
              <w:top w:val="nil"/>
              <w:left w:val="nil"/>
              <w:bottom w:val="nil"/>
              <w:right w:val="double" w:sz="6" w:space="0" w:color="auto"/>
            </w:tcBorders>
            <w:shd w:val="clear" w:color="000000" w:fill="FFFFFF"/>
            <w:vAlign w:val="center"/>
            <w:hideMark/>
          </w:tcPr>
          <w:p w:rsidR="00D3026C" w:rsidRPr="00B47A1D" w:rsidRDefault="00D3026C" w:rsidP="00F64280">
            <w:pPr>
              <w:spacing w:after="0" w:line="240" w:lineRule="auto"/>
              <w:ind w:firstLine="0"/>
              <w:jc w:val="center"/>
              <w:rPr>
                <w:rFonts w:ascii="Garamond" w:eastAsia="Times New Roman" w:hAnsi="Garamond" w:cs="Arial"/>
                <w:sz w:val="14"/>
                <w:szCs w:val="14"/>
                <w:lang w:val="sq-AL"/>
              </w:rPr>
            </w:pPr>
            <w:r w:rsidRPr="00B47A1D">
              <w:rPr>
                <w:rFonts w:ascii="Garamond" w:eastAsia="Times New Roman" w:hAnsi="Garamond" w:cs="Arial"/>
                <w:sz w:val="14"/>
                <w:szCs w:val="14"/>
                <w:lang w:val="sq-AL"/>
              </w:rPr>
              <w:t> </w:t>
            </w:r>
          </w:p>
        </w:tc>
        <w:tc>
          <w:tcPr>
            <w:tcW w:w="464" w:type="pct"/>
            <w:tcBorders>
              <w:top w:val="nil"/>
              <w:left w:val="nil"/>
              <w:bottom w:val="nil"/>
              <w:right w:val="double" w:sz="6" w:space="0" w:color="auto"/>
            </w:tcBorders>
            <w:shd w:val="clear" w:color="000000" w:fill="FFFFFF"/>
            <w:vAlign w:val="center"/>
            <w:hideMark/>
          </w:tcPr>
          <w:p w:rsidR="00D3026C" w:rsidRPr="00B47A1D" w:rsidRDefault="00D3026C" w:rsidP="00F64280">
            <w:pPr>
              <w:spacing w:after="0" w:line="240" w:lineRule="auto"/>
              <w:ind w:firstLine="0"/>
              <w:jc w:val="center"/>
              <w:rPr>
                <w:rFonts w:ascii="Garamond" w:eastAsia="Times New Roman" w:hAnsi="Garamond" w:cs="Arial"/>
                <w:sz w:val="14"/>
                <w:szCs w:val="14"/>
                <w:lang w:val="sq-AL"/>
              </w:rPr>
            </w:pPr>
            <w:r w:rsidRPr="00B47A1D">
              <w:rPr>
                <w:rFonts w:ascii="Garamond" w:eastAsia="Times New Roman" w:hAnsi="Garamond" w:cs="Arial"/>
                <w:sz w:val="14"/>
                <w:szCs w:val="14"/>
                <w:lang w:val="sq-AL"/>
              </w:rPr>
              <w:t>410,550</w:t>
            </w:r>
          </w:p>
        </w:tc>
        <w:tc>
          <w:tcPr>
            <w:tcW w:w="625" w:type="pct"/>
            <w:tcBorders>
              <w:top w:val="nil"/>
              <w:left w:val="nil"/>
              <w:bottom w:val="nil"/>
              <w:right w:val="double" w:sz="6" w:space="0" w:color="auto"/>
            </w:tcBorders>
            <w:shd w:val="clear" w:color="000000" w:fill="FFFFFF"/>
            <w:vAlign w:val="bottom"/>
            <w:hideMark/>
          </w:tcPr>
          <w:p w:rsidR="00D3026C" w:rsidRPr="00B47A1D" w:rsidRDefault="00D3026C" w:rsidP="00F64280">
            <w:pPr>
              <w:spacing w:after="0" w:line="240" w:lineRule="auto"/>
              <w:ind w:firstLine="0"/>
              <w:jc w:val="left"/>
              <w:rPr>
                <w:rFonts w:ascii="Garamond" w:eastAsia="Times New Roman" w:hAnsi="Garamond" w:cs="Arial"/>
                <w:sz w:val="14"/>
                <w:szCs w:val="14"/>
                <w:lang w:val="sq-AL"/>
              </w:rPr>
            </w:pPr>
            <w:r w:rsidRPr="00B47A1D">
              <w:rPr>
                <w:rFonts w:ascii="Garamond" w:eastAsia="Times New Roman" w:hAnsi="Garamond" w:cs="Arial"/>
                <w:sz w:val="14"/>
                <w:szCs w:val="14"/>
                <w:lang w:val="sq-AL"/>
              </w:rPr>
              <w:t xml:space="preserve">    leje ndërtimi</w:t>
            </w:r>
          </w:p>
        </w:tc>
      </w:tr>
      <w:tr w:rsidR="00D3026C" w:rsidRPr="00B47A1D" w:rsidTr="00F64280">
        <w:trPr>
          <w:trHeight w:val="157"/>
          <w:jc w:val="center"/>
        </w:trPr>
        <w:tc>
          <w:tcPr>
            <w:tcW w:w="171"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D3026C" w:rsidRPr="00B47A1D" w:rsidRDefault="00D3026C" w:rsidP="00F64280">
            <w:pPr>
              <w:spacing w:after="0" w:line="240" w:lineRule="auto"/>
              <w:ind w:firstLine="0"/>
              <w:jc w:val="center"/>
              <w:rPr>
                <w:rFonts w:ascii="Garamond" w:eastAsia="Times New Roman" w:hAnsi="Garamond" w:cs="Arial"/>
                <w:sz w:val="14"/>
                <w:szCs w:val="14"/>
                <w:lang w:val="sq-AL"/>
              </w:rPr>
            </w:pPr>
            <w:r w:rsidRPr="00B47A1D">
              <w:rPr>
                <w:rFonts w:ascii="Garamond" w:eastAsia="Times New Roman" w:hAnsi="Garamond" w:cs="Arial"/>
                <w:sz w:val="14"/>
                <w:szCs w:val="14"/>
                <w:lang w:val="sq-AL"/>
              </w:rPr>
              <w:t> </w:t>
            </w:r>
          </w:p>
        </w:tc>
        <w:tc>
          <w:tcPr>
            <w:tcW w:w="289" w:type="pct"/>
            <w:tcBorders>
              <w:top w:val="double" w:sz="6" w:space="0" w:color="auto"/>
              <w:left w:val="nil"/>
              <w:bottom w:val="double" w:sz="6" w:space="0" w:color="auto"/>
              <w:right w:val="double" w:sz="6" w:space="0" w:color="auto"/>
            </w:tcBorders>
            <w:shd w:val="clear" w:color="000000" w:fill="FFFFFF"/>
            <w:noWrap/>
            <w:vAlign w:val="bottom"/>
            <w:hideMark/>
          </w:tcPr>
          <w:p w:rsidR="00D3026C" w:rsidRPr="00B47A1D" w:rsidRDefault="00D3026C" w:rsidP="00F64280">
            <w:pPr>
              <w:spacing w:after="0" w:line="240" w:lineRule="auto"/>
              <w:ind w:firstLine="0"/>
              <w:jc w:val="left"/>
              <w:rPr>
                <w:rFonts w:ascii="Garamond" w:eastAsia="Times New Roman" w:hAnsi="Garamond" w:cs="Arial"/>
                <w:sz w:val="14"/>
                <w:szCs w:val="14"/>
                <w:lang w:val="sq-AL"/>
              </w:rPr>
            </w:pPr>
            <w:r w:rsidRPr="00B47A1D">
              <w:rPr>
                <w:rFonts w:ascii="Garamond" w:eastAsia="Times New Roman" w:hAnsi="Garamond" w:cs="Arial"/>
                <w:sz w:val="14"/>
                <w:szCs w:val="14"/>
                <w:lang w:val="sq-AL"/>
              </w:rPr>
              <w:t> </w:t>
            </w:r>
          </w:p>
        </w:tc>
        <w:tc>
          <w:tcPr>
            <w:tcW w:w="263" w:type="pct"/>
            <w:tcBorders>
              <w:top w:val="double" w:sz="6" w:space="0" w:color="auto"/>
              <w:left w:val="nil"/>
              <w:bottom w:val="double" w:sz="6" w:space="0" w:color="auto"/>
              <w:right w:val="double" w:sz="6" w:space="0" w:color="auto"/>
            </w:tcBorders>
            <w:shd w:val="clear" w:color="000000" w:fill="FFFFFF"/>
            <w:noWrap/>
            <w:vAlign w:val="bottom"/>
            <w:hideMark/>
          </w:tcPr>
          <w:p w:rsidR="00D3026C" w:rsidRPr="00B47A1D" w:rsidRDefault="00D3026C" w:rsidP="00F64280">
            <w:pPr>
              <w:spacing w:after="0" w:line="240" w:lineRule="auto"/>
              <w:ind w:firstLine="0"/>
              <w:jc w:val="left"/>
              <w:rPr>
                <w:rFonts w:ascii="Garamond" w:eastAsia="Times New Roman" w:hAnsi="Garamond" w:cs="Arial"/>
                <w:sz w:val="14"/>
                <w:szCs w:val="14"/>
                <w:lang w:val="sq-AL"/>
              </w:rPr>
            </w:pPr>
            <w:r w:rsidRPr="00B47A1D">
              <w:rPr>
                <w:rFonts w:ascii="Garamond" w:eastAsia="Times New Roman" w:hAnsi="Garamond" w:cs="Arial"/>
                <w:sz w:val="14"/>
                <w:szCs w:val="14"/>
                <w:lang w:val="sq-AL"/>
              </w:rPr>
              <w:t> </w:t>
            </w:r>
          </w:p>
        </w:tc>
        <w:tc>
          <w:tcPr>
            <w:tcW w:w="341" w:type="pct"/>
            <w:tcBorders>
              <w:top w:val="double" w:sz="6" w:space="0" w:color="auto"/>
              <w:left w:val="nil"/>
              <w:bottom w:val="double" w:sz="6" w:space="0" w:color="auto"/>
              <w:right w:val="double" w:sz="6" w:space="0" w:color="auto"/>
            </w:tcBorders>
            <w:shd w:val="clear" w:color="000000" w:fill="FFFFFF"/>
            <w:noWrap/>
            <w:vAlign w:val="bottom"/>
            <w:hideMark/>
          </w:tcPr>
          <w:p w:rsidR="00D3026C" w:rsidRPr="00B47A1D" w:rsidRDefault="00D3026C" w:rsidP="00F64280">
            <w:pPr>
              <w:spacing w:after="0" w:line="240" w:lineRule="auto"/>
              <w:ind w:firstLine="0"/>
              <w:jc w:val="left"/>
              <w:rPr>
                <w:rFonts w:ascii="Garamond" w:eastAsia="Times New Roman" w:hAnsi="Garamond" w:cs="Arial"/>
                <w:sz w:val="14"/>
                <w:szCs w:val="14"/>
                <w:lang w:val="sq-AL"/>
              </w:rPr>
            </w:pPr>
            <w:r w:rsidRPr="00B47A1D">
              <w:rPr>
                <w:rFonts w:ascii="Garamond" w:eastAsia="Times New Roman" w:hAnsi="Garamond" w:cs="Arial"/>
                <w:sz w:val="14"/>
                <w:szCs w:val="14"/>
                <w:lang w:val="sq-AL"/>
              </w:rPr>
              <w:t> </w:t>
            </w:r>
          </w:p>
        </w:tc>
        <w:tc>
          <w:tcPr>
            <w:tcW w:w="266" w:type="pct"/>
            <w:tcBorders>
              <w:top w:val="double" w:sz="6" w:space="0" w:color="auto"/>
              <w:left w:val="nil"/>
              <w:bottom w:val="double" w:sz="6" w:space="0" w:color="auto"/>
              <w:right w:val="double" w:sz="6" w:space="0" w:color="auto"/>
            </w:tcBorders>
            <w:shd w:val="clear" w:color="000000" w:fill="FFFFFF"/>
            <w:noWrap/>
            <w:vAlign w:val="bottom"/>
            <w:hideMark/>
          </w:tcPr>
          <w:p w:rsidR="00D3026C" w:rsidRPr="00B47A1D" w:rsidRDefault="00D3026C" w:rsidP="00F64280">
            <w:pPr>
              <w:spacing w:after="0" w:line="240" w:lineRule="auto"/>
              <w:ind w:firstLine="0"/>
              <w:jc w:val="center"/>
              <w:rPr>
                <w:rFonts w:ascii="Garamond" w:eastAsia="Times New Roman" w:hAnsi="Garamond" w:cs="Arial"/>
                <w:sz w:val="14"/>
                <w:szCs w:val="14"/>
                <w:lang w:val="sq-AL"/>
              </w:rPr>
            </w:pPr>
            <w:r w:rsidRPr="00B47A1D">
              <w:rPr>
                <w:rFonts w:ascii="Garamond" w:eastAsia="Times New Roman" w:hAnsi="Garamond" w:cs="Arial"/>
                <w:sz w:val="14"/>
                <w:szCs w:val="14"/>
                <w:lang w:val="sq-AL"/>
              </w:rPr>
              <w:t> </w:t>
            </w:r>
          </w:p>
        </w:tc>
        <w:tc>
          <w:tcPr>
            <w:tcW w:w="292" w:type="pct"/>
            <w:tcBorders>
              <w:top w:val="double" w:sz="6" w:space="0" w:color="auto"/>
              <w:left w:val="nil"/>
              <w:bottom w:val="double" w:sz="6" w:space="0" w:color="auto"/>
              <w:right w:val="double" w:sz="6" w:space="0" w:color="auto"/>
            </w:tcBorders>
            <w:shd w:val="clear" w:color="000000" w:fill="FFFFFF"/>
            <w:noWrap/>
            <w:vAlign w:val="bottom"/>
            <w:hideMark/>
          </w:tcPr>
          <w:p w:rsidR="00D3026C" w:rsidRPr="00B47A1D" w:rsidRDefault="00D3026C" w:rsidP="00F64280">
            <w:pPr>
              <w:spacing w:after="0" w:line="240" w:lineRule="auto"/>
              <w:ind w:firstLine="0"/>
              <w:jc w:val="center"/>
              <w:rPr>
                <w:rFonts w:ascii="Garamond" w:eastAsia="Times New Roman" w:hAnsi="Garamond" w:cs="Arial"/>
                <w:sz w:val="14"/>
                <w:szCs w:val="14"/>
                <w:lang w:val="sq-AL"/>
              </w:rPr>
            </w:pPr>
            <w:r w:rsidRPr="00B47A1D">
              <w:rPr>
                <w:rFonts w:ascii="Garamond" w:eastAsia="Times New Roman" w:hAnsi="Garamond" w:cs="Arial"/>
                <w:sz w:val="14"/>
                <w:szCs w:val="14"/>
                <w:lang w:val="sq-AL"/>
              </w:rPr>
              <w:t> </w:t>
            </w:r>
          </w:p>
        </w:tc>
        <w:tc>
          <w:tcPr>
            <w:tcW w:w="713" w:type="pct"/>
            <w:tcBorders>
              <w:top w:val="double" w:sz="6" w:space="0" w:color="auto"/>
              <w:left w:val="nil"/>
              <w:bottom w:val="double" w:sz="6" w:space="0" w:color="auto"/>
              <w:right w:val="double" w:sz="6" w:space="0" w:color="auto"/>
            </w:tcBorders>
            <w:shd w:val="clear" w:color="000000" w:fill="FFFFFF"/>
            <w:vAlign w:val="center"/>
            <w:hideMark/>
          </w:tcPr>
          <w:p w:rsidR="00D3026C" w:rsidRPr="00B47A1D" w:rsidRDefault="00D3026C" w:rsidP="00F64280">
            <w:pPr>
              <w:spacing w:after="0" w:line="240" w:lineRule="auto"/>
              <w:ind w:firstLine="0"/>
              <w:jc w:val="left"/>
              <w:rPr>
                <w:rFonts w:ascii="Garamond" w:eastAsia="Times New Roman" w:hAnsi="Garamond" w:cs="Arial"/>
                <w:sz w:val="14"/>
                <w:szCs w:val="14"/>
                <w:lang w:val="sq-AL"/>
              </w:rPr>
            </w:pPr>
            <w:r w:rsidRPr="00B47A1D">
              <w:rPr>
                <w:rFonts w:ascii="Garamond" w:eastAsia="Times New Roman" w:hAnsi="Garamond" w:cs="Arial"/>
                <w:sz w:val="14"/>
                <w:szCs w:val="14"/>
                <w:lang w:val="sq-AL"/>
              </w:rPr>
              <w:t> </w:t>
            </w:r>
          </w:p>
        </w:tc>
        <w:tc>
          <w:tcPr>
            <w:tcW w:w="425" w:type="pct"/>
            <w:tcBorders>
              <w:top w:val="double" w:sz="6" w:space="0" w:color="auto"/>
              <w:left w:val="nil"/>
              <w:bottom w:val="double" w:sz="6" w:space="0" w:color="auto"/>
              <w:right w:val="double" w:sz="6" w:space="0" w:color="auto"/>
            </w:tcBorders>
            <w:shd w:val="clear" w:color="000000" w:fill="FFFFFF"/>
            <w:vAlign w:val="center"/>
            <w:hideMark/>
          </w:tcPr>
          <w:p w:rsidR="00D3026C" w:rsidRPr="00B47A1D" w:rsidRDefault="00D3026C" w:rsidP="00F64280">
            <w:pPr>
              <w:spacing w:after="0" w:line="240" w:lineRule="auto"/>
              <w:ind w:firstLine="0"/>
              <w:jc w:val="left"/>
              <w:rPr>
                <w:rFonts w:ascii="Garamond" w:eastAsia="Times New Roman" w:hAnsi="Garamond" w:cs="Arial"/>
                <w:sz w:val="14"/>
                <w:szCs w:val="14"/>
                <w:lang w:val="sq-AL"/>
              </w:rPr>
            </w:pPr>
            <w:r w:rsidRPr="00B47A1D">
              <w:rPr>
                <w:rFonts w:ascii="Garamond" w:eastAsia="Times New Roman" w:hAnsi="Garamond" w:cs="Arial"/>
                <w:sz w:val="14"/>
                <w:szCs w:val="14"/>
                <w:lang w:val="sq-AL"/>
              </w:rPr>
              <w:t> </w:t>
            </w:r>
          </w:p>
        </w:tc>
        <w:tc>
          <w:tcPr>
            <w:tcW w:w="349" w:type="pct"/>
            <w:tcBorders>
              <w:top w:val="double" w:sz="6" w:space="0" w:color="auto"/>
              <w:left w:val="nil"/>
              <w:bottom w:val="double" w:sz="6" w:space="0" w:color="auto"/>
              <w:right w:val="double" w:sz="6" w:space="0" w:color="auto"/>
            </w:tcBorders>
            <w:shd w:val="clear" w:color="000000" w:fill="FFFFFF"/>
            <w:vAlign w:val="center"/>
            <w:hideMark/>
          </w:tcPr>
          <w:p w:rsidR="00D3026C" w:rsidRPr="00B47A1D" w:rsidRDefault="00D3026C" w:rsidP="00F64280">
            <w:pPr>
              <w:spacing w:after="0" w:line="240" w:lineRule="auto"/>
              <w:ind w:firstLine="0"/>
              <w:jc w:val="left"/>
              <w:rPr>
                <w:rFonts w:ascii="Garamond" w:eastAsia="Times New Roman" w:hAnsi="Garamond" w:cs="Arial"/>
                <w:sz w:val="14"/>
                <w:szCs w:val="14"/>
                <w:lang w:val="sq-AL"/>
              </w:rPr>
            </w:pPr>
            <w:r w:rsidRPr="00B47A1D">
              <w:rPr>
                <w:rFonts w:ascii="Garamond" w:eastAsia="Times New Roman" w:hAnsi="Garamond" w:cs="Arial"/>
                <w:sz w:val="14"/>
                <w:szCs w:val="14"/>
                <w:lang w:val="sq-AL"/>
              </w:rPr>
              <w:t> </w:t>
            </w:r>
          </w:p>
        </w:tc>
        <w:tc>
          <w:tcPr>
            <w:tcW w:w="445" w:type="pct"/>
            <w:tcBorders>
              <w:top w:val="double" w:sz="6" w:space="0" w:color="auto"/>
              <w:left w:val="nil"/>
              <w:bottom w:val="double" w:sz="6" w:space="0" w:color="auto"/>
              <w:right w:val="double" w:sz="6" w:space="0" w:color="auto"/>
            </w:tcBorders>
            <w:shd w:val="clear" w:color="000000" w:fill="FFFFFF"/>
            <w:vAlign w:val="center"/>
            <w:hideMark/>
          </w:tcPr>
          <w:p w:rsidR="00D3026C" w:rsidRPr="00B47A1D" w:rsidRDefault="00D3026C" w:rsidP="00F64280">
            <w:pPr>
              <w:spacing w:after="0" w:line="240" w:lineRule="auto"/>
              <w:ind w:firstLine="0"/>
              <w:jc w:val="left"/>
              <w:rPr>
                <w:rFonts w:ascii="Garamond" w:eastAsia="Times New Roman" w:hAnsi="Garamond" w:cs="Arial"/>
                <w:sz w:val="14"/>
                <w:szCs w:val="14"/>
                <w:lang w:val="sq-AL"/>
              </w:rPr>
            </w:pPr>
            <w:r w:rsidRPr="00B47A1D">
              <w:rPr>
                <w:rFonts w:ascii="Garamond" w:eastAsia="Times New Roman" w:hAnsi="Garamond" w:cs="Arial"/>
                <w:sz w:val="14"/>
                <w:szCs w:val="14"/>
                <w:lang w:val="sq-AL"/>
              </w:rPr>
              <w:t> </w:t>
            </w:r>
          </w:p>
        </w:tc>
        <w:tc>
          <w:tcPr>
            <w:tcW w:w="357" w:type="pct"/>
            <w:tcBorders>
              <w:top w:val="double" w:sz="6" w:space="0" w:color="auto"/>
              <w:left w:val="nil"/>
              <w:bottom w:val="double" w:sz="6" w:space="0" w:color="auto"/>
              <w:right w:val="double" w:sz="6" w:space="0" w:color="auto"/>
            </w:tcBorders>
            <w:shd w:val="clear" w:color="000000" w:fill="FFFFFF"/>
            <w:vAlign w:val="center"/>
            <w:hideMark/>
          </w:tcPr>
          <w:p w:rsidR="00D3026C" w:rsidRPr="00B47A1D" w:rsidRDefault="00D3026C" w:rsidP="00F64280">
            <w:pPr>
              <w:spacing w:after="0" w:line="240" w:lineRule="auto"/>
              <w:ind w:firstLine="0"/>
              <w:jc w:val="left"/>
              <w:rPr>
                <w:rFonts w:ascii="Garamond" w:eastAsia="Times New Roman" w:hAnsi="Garamond" w:cs="Arial"/>
                <w:sz w:val="14"/>
                <w:szCs w:val="14"/>
                <w:lang w:val="sq-AL"/>
              </w:rPr>
            </w:pPr>
            <w:r w:rsidRPr="00B47A1D">
              <w:rPr>
                <w:rFonts w:ascii="Garamond" w:eastAsia="Times New Roman" w:hAnsi="Garamond" w:cs="Arial"/>
                <w:sz w:val="14"/>
                <w:szCs w:val="14"/>
                <w:lang w:val="sq-AL"/>
              </w:rPr>
              <w:t> </w:t>
            </w:r>
          </w:p>
        </w:tc>
        <w:tc>
          <w:tcPr>
            <w:tcW w:w="464" w:type="pct"/>
            <w:tcBorders>
              <w:top w:val="double" w:sz="6" w:space="0" w:color="auto"/>
              <w:left w:val="nil"/>
              <w:bottom w:val="double" w:sz="6" w:space="0" w:color="auto"/>
              <w:right w:val="double" w:sz="6" w:space="0" w:color="auto"/>
            </w:tcBorders>
            <w:shd w:val="clear" w:color="000000" w:fill="FFFFFF"/>
            <w:vAlign w:val="center"/>
            <w:hideMark/>
          </w:tcPr>
          <w:p w:rsidR="00D3026C" w:rsidRPr="00B47A1D" w:rsidRDefault="00D3026C" w:rsidP="00F64280">
            <w:pPr>
              <w:spacing w:after="0" w:line="240" w:lineRule="auto"/>
              <w:ind w:firstLine="0"/>
              <w:jc w:val="center"/>
              <w:rPr>
                <w:rFonts w:ascii="Garamond" w:eastAsia="Times New Roman" w:hAnsi="Garamond" w:cs="Arial"/>
                <w:sz w:val="14"/>
                <w:szCs w:val="14"/>
                <w:lang w:val="sq-AL"/>
              </w:rPr>
            </w:pPr>
            <w:r w:rsidRPr="00B47A1D">
              <w:rPr>
                <w:rFonts w:ascii="Garamond" w:eastAsia="Times New Roman" w:hAnsi="Garamond" w:cs="Arial"/>
                <w:sz w:val="14"/>
                <w:szCs w:val="14"/>
                <w:lang w:val="sq-AL"/>
              </w:rPr>
              <w:t> </w:t>
            </w:r>
          </w:p>
        </w:tc>
        <w:tc>
          <w:tcPr>
            <w:tcW w:w="625" w:type="pct"/>
            <w:tcBorders>
              <w:top w:val="double" w:sz="6" w:space="0" w:color="auto"/>
              <w:left w:val="nil"/>
              <w:bottom w:val="double" w:sz="6" w:space="0" w:color="auto"/>
              <w:right w:val="double" w:sz="6" w:space="0" w:color="auto"/>
            </w:tcBorders>
            <w:shd w:val="clear" w:color="000000" w:fill="FFFFFF"/>
            <w:vAlign w:val="bottom"/>
            <w:hideMark/>
          </w:tcPr>
          <w:p w:rsidR="00D3026C" w:rsidRPr="00B47A1D" w:rsidRDefault="00D3026C" w:rsidP="00F64280">
            <w:pPr>
              <w:spacing w:after="0" w:line="240" w:lineRule="auto"/>
              <w:ind w:firstLine="0"/>
              <w:jc w:val="left"/>
              <w:rPr>
                <w:rFonts w:ascii="Garamond" w:eastAsia="Times New Roman" w:hAnsi="Garamond" w:cs="Arial"/>
                <w:sz w:val="14"/>
                <w:szCs w:val="14"/>
                <w:lang w:val="sq-AL"/>
              </w:rPr>
            </w:pPr>
            <w:r w:rsidRPr="00B47A1D">
              <w:rPr>
                <w:rFonts w:ascii="Garamond" w:eastAsia="Times New Roman" w:hAnsi="Garamond" w:cs="Arial"/>
                <w:sz w:val="14"/>
                <w:szCs w:val="14"/>
                <w:lang w:val="sq-AL"/>
              </w:rPr>
              <w:t> </w:t>
            </w:r>
          </w:p>
        </w:tc>
      </w:tr>
      <w:tr w:rsidR="00D3026C" w:rsidRPr="00B47A1D" w:rsidTr="00F64280">
        <w:trPr>
          <w:trHeight w:val="157"/>
          <w:jc w:val="center"/>
        </w:trPr>
        <w:tc>
          <w:tcPr>
            <w:tcW w:w="171" w:type="pct"/>
            <w:tcBorders>
              <w:top w:val="nil"/>
              <w:left w:val="double" w:sz="6" w:space="0" w:color="auto"/>
              <w:bottom w:val="double" w:sz="6" w:space="0" w:color="auto"/>
              <w:right w:val="double" w:sz="6" w:space="0" w:color="auto"/>
            </w:tcBorders>
            <w:shd w:val="clear" w:color="auto" w:fill="auto"/>
            <w:noWrap/>
            <w:vAlign w:val="bottom"/>
            <w:hideMark/>
          </w:tcPr>
          <w:p w:rsidR="00D3026C" w:rsidRPr="00B47A1D" w:rsidRDefault="00D3026C" w:rsidP="00F64280">
            <w:pPr>
              <w:spacing w:after="0" w:line="240" w:lineRule="auto"/>
              <w:ind w:firstLine="0"/>
              <w:jc w:val="center"/>
              <w:rPr>
                <w:rFonts w:ascii="Garamond" w:eastAsia="Times New Roman" w:hAnsi="Garamond" w:cs="Arial"/>
                <w:b/>
                <w:bCs/>
                <w:color w:val="000000"/>
                <w:sz w:val="14"/>
                <w:szCs w:val="14"/>
                <w:lang w:val="sq-AL"/>
              </w:rPr>
            </w:pPr>
            <w:r w:rsidRPr="00B47A1D">
              <w:rPr>
                <w:rFonts w:ascii="Garamond" w:eastAsia="Times New Roman" w:hAnsi="Garamond" w:cs="Arial"/>
                <w:b/>
                <w:bCs/>
                <w:color w:val="000000"/>
                <w:sz w:val="14"/>
                <w:szCs w:val="14"/>
                <w:lang w:val="sq-AL"/>
              </w:rPr>
              <w:t> </w:t>
            </w:r>
          </w:p>
        </w:tc>
        <w:tc>
          <w:tcPr>
            <w:tcW w:w="289" w:type="pct"/>
            <w:tcBorders>
              <w:top w:val="nil"/>
              <w:left w:val="nil"/>
              <w:bottom w:val="double" w:sz="6" w:space="0" w:color="auto"/>
              <w:right w:val="double" w:sz="6" w:space="0" w:color="auto"/>
            </w:tcBorders>
            <w:shd w:val="clear" w:color="auto" w:fill="auto"/>
            <w:noWrap/>
            <w:vAlign w:val="bottom"/>
            <w:hideMark/>
          </w:tcPr>
          <w:p w:rsidR="00D3026C" w:rsidRPr="00B47A1D" w:rsidRDefault="00D3026C" w:rsidP="00F64280">
            <w:pPr>
              <w:spacing w:after="0" w:line="240" w:lineRule="auto"/>
              <w:ind w:firstLine="0"/>
              <w:jc w:val="left"/>
              <w:rPr>
                <w:rFonts w:ascii="Garamond" w:eastAsia="Times New Roman" w:hAnsi="Garamond" w:cs="Arial"/>
                <w:b/>
                <w:bCs/>
                <w:sz w:val="14"/>
                <w:szCs w:val="14"/>
                <w:lang w:val="sq-AL"/>
              </w:rPr>
            </w:pPr>
            <w:r w:rsidRPr="00B47A1D">
              <w:rPr>
                <w:rFonts w:ascii="Garamond" w:eastAsia="Times New Roman" w:hAnsi="Garamond" w:cs="Arial"/>
                <w:b/>
                <w:bCs/>
                <w:sz w:val="14"/>
                <w:szCs w:val="14"/>
                <w:lang w:val="sq-AL"/>
              </w:rPr>
              <w:t> </w:t>
            </w:r>
          </w:p>
        </w:tc>
        <w:tc>
          <w:tcPr>
            <w:tcW w:w="263" w:type="pct"/>
            <w:tcBorders>
              <w:top w:val="nil"/>
              <w:left w:val="double" w:sz="6" w:space="0" w:color="auto"/>
              <w:bottom w:val="double" w:sz="6" w:space="0" w:color="auto"/>
              <w:right w:val="double" w:sz="6" w:space="0" w:color="auto"/>
            </w:tcBorders>
            <w:shd w:val="clear" w:color="auto" w:fill="auto"/>
            <w:noWrap/>
            <w:vAlign w:val="bottom"/>
            <w:hideMark/>
          </w:tcPr>
          <w:p w:rsidR="00D3026C" w:rsidRPr="00B47A1D" w:rsidRDefault="00D3026C" w:rsidP="00F64280">
            <w:pPr>
              <w:spacing w:after="0" w:line="240" w:lineRule="auto"/>
              <w:ind w:firstLine="0"/>
              <w:jc w:val="left"/>
              <w:rPr>
                <w:rFonts w:ascii="Garamond" w:eastAsia="Times New Roman" w:hAnsi="Garamond" w:cs="Arial"/>
                <w:sz w:val="14"/>
                <w:szCs w:val="14"/>
                <w:lang w:val="sq-AL"/>
              </w:rPr>
            </w:pPr>
            <w:r w:rsidRPr="00B47A1D">
              <w:rPr>
                <w:rFonts w:ascii="Garamond" w:eastAsia="Times New Roman" w:hAnsi="Garamond" w:cs="Arial"/>
                <w:sz w:val="14"/>
                <w:szCs w:val="14"/>
                <w:lang w:val="sq-AL"/>
              </w:rPr>
              <w:t> </w:t>
            </w:r>
          </w:p>
        </w:tc>
        <w:tc>
          <w:tcPr>
            <w:tcW w:w="341" w:type="pct"/>
            <w:tcBorders>
              <w:top w:val="nil"/>
              <w:left w:val="nil"/>
              <w:bottom w:val="double" w:sz="6" w:space="0" w:color="auto"/>
              <w:right w:val="double" w:sz="6" w:space="0" w:color="auto"/>
            </w:tcBorders>
            <w:shd w:val="clear" w:color="auto" w:fill="auto"/>
            <w:noWrap/>
            <w:vAlign w:val="bottom"/>
            <w:hideMark/>
          </w:tcPr>
          <w:p w:rsidR="00D3026C" w:rsidRPr="00B47A1D" w:rsidRDefault="00D3026C" w:rsidP="00F64280">
            <w:pPr>
              <w:spacing w:after="0" w:line="240" w:lineRule="auto"/>
              <w:ind w:firstLine="0"/>
              <w:jc w:val="center"/>
              <w:rPr>
                <w:rFonts w:ascii="Garamond" w:eastAsia="Times New Roman" w:hAnsi="Garamond" w:cs="Arial"/>
                <w:b/>
                <w:bCs/>
                <w:color w:val="000000"/>
                <w:sz w:val="14"/>
                <w:szCs w:val="14"/>
                <w:lang w:val="sq-AL"/>
              </w:rPr>
            </w:pPr>
            <w:r w:rsidRPr="00B47A1D">
              <w:rPr>
                <w:rFonts w:ascii="Garamond" w:eastAsia="Times New Roman" w:hAnsi="Garamond" w:cs="Arial"/>
                <w:b/>
                <w:bCs/>
                <w:color w:val="000000"/>
                <w:sz w:val="14"/>
                <w:szCs w:val="14"/>
                <w:lang w:val="sq-AL"/>
              </w:rPr>
              <w:t> </w:t>
            </w:r>
          </w:p>
        </w:tc>
        <w:tc>
          <w:tcPr>
            <w:tcW w:w="266" w:type="pct"/>
            <w:tcBorders>
              <w:top w:val="nil"/>
              <w:left w:val="nil"/>
              <w:bottom w:val="double" w:sz="6" w:space="0" w:color="auto"/>
              <w:right w:val="double" w:sz="6" w:space="0" w:color="auto"/>
            </w:tcBorders>
            <w:shd w:val="clear" w:color="auto" w:fill="auto"/>
            <w:noWrap/>
            <w:vAlign w:val="bottom"/>
            <w:hideMark/>
          </w:tcPr>
          <w:p w:rsidR="00D3026C" w:rsidRPr="00B47A1D" w:rsidRDefault="00D3026C" w:rsidP="00F64280">
            <w:pPr>
              <w:spacing w:after="0" w:line="240" w:lineRule="auto"/>
              <w:ind w:firstLine="0"/>
              <w:jc w:val="center"/>
              <w:rPr>
                <w:rFonts w:ascii="Garamond" w:eastAsia="Times New Roman" w:hAnsi="Garamond" w:cs="Arial"/>
                <w:b/>
                <w:bCs/>
                <w:color w:val="000000"/>
                <w:sz w:val="14"/>
                <w:szCs w:val="14"/>
                <w:lang w:val="sq-AL"/>
              </w:rPr>
            </w:pPr>
            <w:r w:rsidRPr="00B47A1D">
              <w:rPr>
                <w:rFonts w:ascii="Garamond" w:eastAsia="Times New Roman" w:hAnsi="Garamond" w:cs="Arial"/>
                <w:b/>
                <w:bCs/>
                <w:color w:val="000000"/>
                <w:sz w:val="14"/>
                <w:szCs w:val="14"/>
                <w:lang w:val="sq-AL"/>
              </w:rPr>
              <w:t> </w:t>
            </w:r>
          </w:p>
        </w:tc>
        <w:tc>
          <w:tcPr>
            <w:tcW w:w="292" w:type="pct"/>
            <w:tcBorders>
              <w:top w:val="nil"/>
              <w:left w:val="nil"/>
              <w:bottom w:val="double" w:sz="6" w:space="0" w:color="auto"/>
              <w:right w:val="double" w:sz="6" w:space="0" w:color="auto"/>
            </w:tcBorders>
            <w:shd w:val="clear" w:color="auto" w:fill="auto"/>
            <w:noWrap/>
            <w:vAlign w:val="bottom"/>
            <w:hideMark/>
          </w:tcPr>
          <w:p w:rsidR="00D3026C" w:rsidRPr="00B47A1D" w:rsidRDefault="00D3026C" w:rsidP="00F64280">
            <w:pPr>
              <w:spacing w:after="0" w:line="240" w:lineRule="auto"/>
              <w:ind w:firstLine="0"/>
              <w:jc w:val="center"/>
              <w:rPr>
                <w:rFonts w:ascii="Garamond" w:eastAsia="Times New Roman" w:hAnsi="Garamond" w:cs="Arial"/>
                <w:b/>
                <w:bCs/>
                <w:color w:val="000000"/>
                <w:sz w:val="14"/>
                <w:szCs w:val="14"/>
                <w:lang w:val="sq-AL"/>
              </w:rPr>
            </w:pPr>
            <w:r w:rsidRPr="00B47A1D">
              <w:rPr>
                <w:rFonts w:ascii="Garamond" w:eastAsia="Times New Roman" w:hAnsi="Garamond" w:cs="Arial"/>
                <w:b/>
                <w:bCs/>
                <w:color w:val="000000"/>
                <w:sz w:val="14"/>
                <w:szCs w:val="14"/>
                <w:lang w:val="sq-AL"/>
              </w:rPr>
              <w:t> </w:t>
            </w:r>
          </w:p>
        </w:tc>
        <w:tc>
          <w:tcPr>
            <w:tcW w:w="713" w:type="pct"/>
            <w:tcBorders>
              <w:top w:val="nil"/>
              <w:left w:val="nil"/>
              <w:bottom w:val="double" w:sz="6" w:space="0" w:color="auto"/>
              <w:right w:val="double" w:sz="6" w:space="0" w:color="auto"/>
            </w:tcBorders>
            <w:shd w:val="clear" w:color="auto" w:fill="auto"/>
            <w:noWrap/>
            <w:vAlign w:val="bottom"/>
            <w:hideMark/>
          </w:tcPr>
          <w:p w:rsidR="00D3026C" w:rsidRPr="00B47A1D" w:rsidRDefault="00D3026C" w:rsidP="00F64280">
            <w:pPr>
              <w:spacing w:after="0" w:line="240" w:lineRule="auto"/>
              <w:ind w:firstLine="0"/>
              <w:jc w:val="right"/>
              <w:rPr>
                <w:rFonts w:ascii="Garamond" w:eastAsia="Times New Roman" w:hAnsi="Garamond" w:cs="Arial"/>
                <w:b/>
                <w:bCs/>
                <w:sz w:val="14"/>
                <w:szCs w:val="14"/>
                <w:lang w:val="sq-AL"/>
              </w:rPr>
            </w:pPr>
            <w:r w:rsidRPr="00B47A1D">
              <w:rPr>
                <w:rFonts w:ascii="Garamond" w:eastAsia="Times New Roman" w:hAnsi="Garamond" w:cs="Arial"/>
                <w:b/>
                <w:bCs/>
                <w:sz w:val="14"/>
                <w:szCs w:val="14"/>
                <w:lang w:val="sq-AL"/>
              </w:rPr>
              <w:t> </w:t>
            </w:r>
          </w:p>
        </w:tc>
        <w:tc>
          <w:tcPr>
            <w:tcW w:w="425" w:type="pct"/>
            <w:tcBorders>
              <w:top w:val="nil"/>
              <w:left w:val="nil"/>
              <w:bottom w:val="double" w:sz="6" w:space="0" w:color="auto"/>
              <w:right w:val="double" w:sz="6" w:space="0" w:color="auto"/>
            </w:tcBorders>
            <w:shd w:val="clear" w:color="auto" w:fill="auto"/>
            <w:noWrap/>
            <w:vAlign w:val="bottom"/>
            <w:hideMark/>
          </w:tcPr>
          <w:p w:rsidR="00D3026C" w:rsidRPr="00B47A1D" w:rsidRDefault="00D3026C" w:rsidP="00F64280">
            <w:pPr>
              <w:spacing w:after="0" w:line="240" w:lineRule="auto"/>
              <w:ind w:firstLine="0"/>
              <w:jc w:val="right"/>
              <w:rPr>
                <w:rFonts w:ascii="Garamond" w:eastAsia="Times New Roman" w:hAnsi="Garamond" w:cs="Arial"/>
                <w:b/>
                <w:bCs/>
                <w:sz w:val="14"/>
                <w:szCs w:val="14"/>
                <w:lang w:val="sq-AL"/>
              </w:rPr>
            </w:pPr>
            <w:r w:rsidRPr="00B47A1D">
              <w:rPr>
                <w:rFonts w:ascii="Garamond" w:eastAsia="Times New Roman" w:hAnsi="Garamond" w:cs="Arial"/>
                <w:b/>
                <w:bCs/>
                <w:sz w:val="14"/>
                <w:szCs w:val="14"/>
                <w:lang w:val="sq-AL"/>
              </w:rPr>
              <w:t> </w:t>
            </w:r>
          </w:p>
        </w:tc>
        <w:tc>
          <w:tcPr>
            <w:tcW w:w="349" w:type="pct"/>
            <w:tcBorders>
              <w:top w:val="nil"/>
              <w:left w:val="nil"/>
              <w:bottom w:val="double" w:sz="6" w:space="0" w:color="auto"/>
              <w:right w:val="double" w:sz="6" w:space="0" w:color="auto"/>
            </w:tcBorders>
            <w:shd w:val="clear" w:color="auto" w:fill="auto"/>
            <w:noWrap/>
            <w:vAlign w:val="bottom"/>
            <w:hideMark/>
          </w:tcPr>
          <w:p w:rsidR="00D3026C" w:rsidRPr="00B47A1D" w:rsidRDefault="00D3026C" w:rsidP="00F64280">
            <w:pPr>
              <w:spacing w:after="0" w:line="240" w:lineRule="auto"/>
              <w:ind w:firstLine="0"/>
              <w:jc w:val="right"/>
              <w:rPr>
                <w:rFonts w:ascii="Garamond" w:eastAsia="Times New Roman" w:hAnsi="Garamond" w:cs="Arial"/>
                <w:b/>
                <w:bCs/>
                <w:sz w:val="14"/>
                <w:szCs w:val="14"/>
                <w:lang w:val="sq-AL"/>
              </w:rPr>
            </w:pPr>
            <w:r w:rsidRPr="00B47A1D">
              <w:rPr>
                <w:rFonts w:ascii="Garamond" w:eastAsia="Times New Roman" w:hAnsi="Garamond" w:cs="Arial"/>
                <w:b/>
                <w:bCs/>
                <w:sz w:val="14"/>
                <w:szCs w:val="14"/>
                <w:lang w:val="sq-AL"/>
              </w:rPr>
              <w:t> </w:t>
            </w:r>
          </w:p>
        </w:tc>
        <w:tc>
          <w:tcPr>
            <w:tcW w:w="445" w:type="pct"/>
            <w:tcBorders>
              <w:top w:val="nil"/>
              <w:left w:val="nil"/>
              <w:bottom w:val="double" w:sz="6" w:space="0" w:color="auto"/>
              <w:right w:val="double" w:sz="6" w:space="0" w:color="auto"/>
            </w:tcBorders>
            <w:shd w:val="clear" w:color="auto" w:fill="auto"/>
            <w:noWrap/>
            <w:vAlign w:val="bottom"/>
            <w:hideMark/>
          </w:tcPr>
          <w:p w:rsidR="00D3026C" w:rsidRPr="00B47A1D" w:rsidRDefault="00D3026C" w:rsidP="00F64280">
            <w:pPr>
              <w:spacing w:after="0" w:line="240" w:lineRule="auto"/>
              <w:ind w:firstLine="0"/>
              <w:jc w:val="right"/>
              <w:rPr>
                <w:rFonts w:ascii="Garamond" w:eastAsia="Times New Roman" w:hAnsi="Garamond" w:cs="Arial"/>
                <w:b/>
                <w:bCs/>
                <w:sz w:val="14"/>
                <w:szCs w:val="14"/>
                <w:lang w:val="sq-AL"/>
              </w:rPr>
            </w:pPr>
            <w:r w:rsidRPr="00B47A1D">
              <w:rPr>
                <w:rFonts w:ascii="Garamond" w:eastAsia="Times New Roman" w:hAnsi="Garamond" w:cs="Arial"/>
                <w:b/>
                <w:bCs/>
                <w:sz w:val="14"/>
                <w:szCs w:val="14"/>
                <w:lang w:val="sq-AL"/>
              </w:rPr>
              <w:t> </w:t>
            </w:r>
          </w:p>
        </w:tc>
        <w:tc>
          <w:tcPr>
            <w:tcW w:w="357" w:type="pct"/>
            <w:tcBorders>
              <w:top w:val="nil"/>
              <w:left w:val="nil"/>
              <w:bottom w:val="double" w:sz="6" w:space="0" w:color="auto"/>
              <w:right w:val="double" w:sz="6" w:space="0" w:color="auto"/>
            </w:tcBorders>
            <w:shd w:val="clear" w:color="auto" w:fill="auto"/>
            <w:noWrap/>
            <w:vAlign w:val="bottom"/>
            <w:hideMark/>
          </w:tcPr>
          <w:p w:rsidR="00D3026C" w:rsidRPr="00B47A1D" w:rsidRDefault="00D3026C" w:rsidP="00F64280">
            <w:pPr>
              <w:spacing w:after="0" w:line="240" w:lineRule="auto"/>
              <w:ind w:firstLine="0"/>
              <w:jc w:val="right"/>
              <w:rPr>
                <w:rFonts w:ascii="Garamond" w:eastAsia="Times New Roman" w:hAnsi="Garamond" w:cs="Arial"/>
                <w:b/>
                <w:bCs/>
                <w:sz w:val="14"/>
                <w:szCs w:val="14"/>
                <w:lang w:val="sq-AL"/>
              </w:rPr>
            </w:pPr>
            <w:r w:rsidRPr="00B47A1D">
              <w:rPr>
                <w:rFonts w:ascii="Garamond" w:eastAsia="Times New Roman" w:hAnsi="Garamond" w:cs="Arial"/>
                <w:b/>
                <w:bCs/>
                <w:sz w:val="14"/>
                <w:szCs w:val="14"/>
                <w:lang w:val="sq-AL"/>
              </w:rPr>
              <w:t> </w:t>
            </w:r>
          </w:p>
        </w:tc>
        <w:tc>
          <w:tcPr>
            <w:tcW w:w="464" w:type="pct"/>
            <w:tcBorders>
              <w:top w:val="nil"/>
              <w:left w:val="nil"/>
              <w:bottom w:val="double" w:sz="6" w:space="0" w:color="auto"/>
              <w:right w:val="double" w:sz="6" w:space="0" w:color="auto"/>
            </w:tcBorders>
            <w:shd w:val="clear" w:color="auto" w:fill="auto"/>
            <w:noWrap/>
            <w:vAlign w:val="bottom"/>
            <w:hideMark/>
          </w:tcPr>
          <w:p w:rsidR="00D3026C" w:rsidRPr="00B47A1D" w:rsidRDefault="00D3026C" w:rsidP="00F64280">
            <w:pPr>
              <w:spacing w:after="0" w:line="240" w:lineRule="auto"/>
              <w:ind w:firstLine="0"/>
              <w:jc w:val="center"/>
              <w:rPr>
                <w:rFonts w:ascii="Garamond" w:eastAsia="Times New Roman" w:hAnsi="Garamond" w:cs="Arial"/>
                <w:b/>
                <w:bCs/>
                <w:color w:val="000000"/>
                <w:sz w:val="14"/>
                <w:szCs w:val="14"/>
                <w:lang w:val="sq-AL"/>
              </w:rPr>
            </w:pPr>
            <w:r w:rsidRPr="00B47A1D">
              <w:rPr>
                <w:rFonts w:ascii="Garamond" w:eastAsia="Times New Roman" w:hAnsi="Garamond" w:cs="Arial"/>
                <w:b/>
                <w:bCs/>
                <w:color w:val="000000"/>
                <w:sz w:val="14"/>
                <w:szCs w:val="14"/>
                <w:lang w:val="sq-AL"/>
              </w:rPr>
              <w:t> </w:t>
            </w:r>
          </w:p>
        </w:tc>
        <w:tc>
          <w:tcPr>
            <w:tcW w:w="625" w:type="pct"/>
            <w:tcBorders>
              <w:top w:val="nil"/>
              <w:left w:val="nil"/>
              <w:bottom w:val="double" w:sz="6" w:space="0" w:color="auto"/>
              <w:right w:val="double" w:sz="6" w:space="0" w:color="auto"/>
            </w:tcBorders>
            <w:shd w:val="clear" w:color="auto" w:fill="auto"/>
            <w:noWrap/>
            <w:vAlign w:val="bottom"/>
            <w:hideMark/>
          </w:tcPr>
          <w:p w:rsidR="00D3026C" w:rsidRPr="00B47A1D" w:rsidRDefault="00D3026C" w:rsidP="00F64280">
            <w:pPr>
              <w:spacing w:after="0" w:line="240" w:lineRule="auto"/>
              <w:ind w:firstLine="0"/>
              <w:jc w:val="left"/>
              <w:rPr>
                <w:rFonts w:ascii="Garamond" w:eastAsia="Times New Roman" w:hAnsi="Garamond" w:cs="Arial"/>
                <w:b/>
                <w:bCs/>
                <w:sz w:val="14"/>
                <w:szCs w:val="14"/>
                <w:lang w:val="sq-AL"/>
              </w:rPr>
            </w:pPr>
            <w:r w:rsidRPr="00B47A1D">
              <w:rPr>
                <w:rFonts w:ascii="Garamond" w:eastAsia="Times New Roman" w:hAnsi="Garamond" w:cs="Arial"/>
                <w:b/>
                <w:bCs/>
                <w:sz w:val="14"/>
                <w:szCs w:val="14"/>
                <w:lang w:val="sq-AL"/>
              </w:rPr>
              <w:t> </w:t>
            </w:r>
          </w:p>
        </w:tc>
      </w:tr>
    </w:tbl>
    <w:p w:rsidR="00FD57DC" w:rsidRDefault="008E0723">
      <w:bookmarkStart w:id="0" w:name="_GoBack"/>
      <w:bookmarkEnd w:id="0"/>
    </w:p>
    <w:sectPr w:rsidR="00FD57DC" w:rsidSect="008E07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2"/>
  </w:compat>
  <w:rsids>
    <w:rsidRoot w:val="00D3026C"/>
    <w:rsid w:val="00013606"/>
    <w:rsid w:val="00032E53"/>
    <w:rsid w:val="001D125B"/>
    <w:rsid w:val="002C0AA4"/>
    <w:rsid w:val="002E738E"/>
    <w:rsid w:val="002E7553"/>
    <w:rsid w:val="00332E0F"/>
    <w:rsid w:val="00455FC5"/>
    <w:rsid w:val="004A4709"/>
    <w:rsid w:val="00627136"/>
    <w:rsid w:val="006815F0"/>
    <w:rsid w:val="007A33AA"/>
    <w:rsid w:val="008E0723"/>
    <w:rsid w:val="00912120"/>
    <w:rsid w:val="00A3508F"/>
    <w:rsid w:val="00B441A3"/>
    <w:rsid w:val="00D27DAF"/>
    <w:rsid w:val="00D3026C"/>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26C"/>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3026C"/>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D3026C"/>
    <w:rPr>
      <w:rFonts w:ascii="Garamond" w:eastAsia="MS Mincho" w:hAnsi="Garamond" w:cs="CG Time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407</Words>
  <Characters>2323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2019-01-29T15:15:00Z</cp:lastPrinted>
  <dcterms:created xsi:type="dcterms:W3CDTF">2015-06-10T10:35:00Z</dcterms:created>
  <dcterms:modified xsi:type="dcterms:W3CDTF">2019-01-29T15:15:00Z</dcterms:modified>
</cp:coreProperties>
</file>