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64F" w:rsidRPr="00A727F4" w:rsidRDefault="003D764F" w:rsidP="003D764F">
      <w:pPr>
        <w:pStyle w:val="Paragrafi"/>
        <w:jc w:val="center"/>
        <w:rPr>
          <w:b/>
          <w:spacing w:val="-4"/>
        </w:rPr>
      </w:pPr>
      <w:r w:rsidRPr="00A727F4">
        <w:rPr>
          <w:b/>
          <w:spacing w:val="-4"/>
        </w:rPr>
        <w:t>VENDIM</w:t>
      </w:r>
    </w:p>
    <w:p w:rsidR="003D764F" w:rsidRPr="00A727F4" w:rsidRDefault="003D764F" w:rsidP="003D764F">
      <w:pPr>
        <w:pStyle w:val="Paragrafi"/>
        <w:jc w:val="center"/>
        <w:rPr>
          <w:b/>
          <w:spacing w:val="-4"/>
        </w:rPr>
      </w:pPr>
      <w:r w:rsidRPr="00A727F4">
        <w:rPr>
          <w:b/>
          <w:spacing w:val="-4"/>
        </w:rPr>
        <w:t>Nr. 419, datë 18.5.2015</w:t>
      </w:r>
    </w:p>
    <w:p w:rsidR="003D764F" w:rsidRPr="00A727F4" w:rsidRDefault="003D764F" w:rsidP="003D764F">
      <w:pPr>
        <w:pStyle w:val="Paragrafi"/>
        <w:jc w:val="center"/>
        <w:rPr>
          <w:b/>
          <w:spacing w:val="-4"/>
          <w:sz w:val="14"/>
        </w:rPr>
      </w:pPr>
    </w:p>
    <w:p w:rsidR="003D764F" w:rsidRPr="00A727F4" w:rsidRDefault="003D764F" w:rsidP="003D764F">
      <w:pPr>
        <w:pStyle w:val="Paragrafi"/>
        <w:jc w:val="center"/>
        <w:rPr>
          <w:b/>
          <w:spacing w:val="-4"/>
        </w:rPr>
      </w:pPr>
      <w:r w:rsidRPr="00A727F4">
        <w:rPr>
          <w:b/>
          <w:spacing w:val="-4"/>
        </w:rPr>
        <w:t xml:space="preserve">PËR KONTRAKTIMIN ME PROCEDURË KONKURRIMI ME </w:t>
      </w:r>
      <w:r>
        <w:rPr>
          <w:b/>
          <w:spacing w:val="-4"/>
        </w:rPr>
        <w:t xml:space="preserve">AFATE </w:t>
      </w:r>
      <w:r w:rsidRPr="00A727F4">
        <w:rPr>
          <w:b/>
          <w:spacing w:val="-4"/>
        </w:rPr>
        <w:t>TË REDUKTUARA TË NJË ZYRE AVOKATIE PËR MBROJTJEN E INTERESAVE TË REPUBLIKËS SË SHQIPËRISË NË KUADËR TË PROCEDURAVE TË EKZEKUTIMIT TË DETYRUESHËM DHE NJOHJES SË VENDIMIT TË ARBITRAZHIT NDËRKOMBËTAR, DATË 3.9.1993, NË FAVOR TË SHOQËRISË ILIRIA S.R.L.</w:t>
      </w:r>
    </w:p>
    <w:p w:rsidR="003D764F" w:rsidRPr="00A727F4" w:rsidRDefault="003D764F" w:rsidP="003D764F">
      <w:pPr>
        <w:pStyle w:val="Paragrafi"/>
        <w:rPr>
          <w:spacing w:val="-4"/>
          <w:sz w:val="14"/>
        </w:rPr>
      </w:pPr>
    </w:p>
    <w:p w:rsidR="003D764F" w:rsidRPr="00A727F4" w:rsidRDefault="003D764F" w:rsidP="003D764F">
      <w:pPr>
        <w:pStyle w:val="Paragrafi"/>
        <w:rPr>
          <w:spacing w:val="-4"/>
        </w:rPr>
      </w:pPr>
      <w:r w:rsidRPr="00A727F4">
        <w:rPr>
          <w:spacing w:val="-4"/>
        </w:rPr>
        <w:t>Në mbështetje të nenit 100 të Kushtetutës dhe të neneve 4, pika 7, 5, pika 1, shkronja “b”, 12, pikat 2 e 6, 15, pika 8, e 18, pika 2, të ligjit nr.10018, datë 13.11.2008, “Për Avokaturën e Shtetit”, me propozimin e ministrit të Drejtësisë dhe ministrit të Zhvillimit Ekonomik, Turizmit, Tregtisë dhe Sipërmarrjes, Këshilli i Ministrave</w:t>
      </w:r>
    </w:p>
    <w:p w:rsidR="003D764F" w:rsidRPr="00A727F4" w:rsidRDefault="003D764F" w:rsidP="003D764F">
      <w:pPr>
        <w:pStyle w:val="Paragrafi"/>
        <w:rPr>
          <w:spacing w:val="-4"/>
          <w:sz w:val="14"/>
        </w:rPr>
      </w:pPr>
    </w:p>
    <w:p w:rsidR="003D764F" w:rsidRPr="00A727F4" w:rsidRDefault="003D764F" w:rsidP="003D764F">
      <w:pPr>
        <w:pStyle w:val="Paragrafi"/>
        <w:jc w:val="center"/>
        <w:rPr>
          <w:spacing w:val="-4"/>
        </w:rPr>
      </w:pPr>
      <w:r w:rsidRPr="00A727F4">
        <w:rPr>
          <w:spacing w:val="-4"/>
        </w:rPr>
        <w:t>VENDOSI:</w:t>
      </w:r>
    </w:p>
    <w:p w:rsidR="003D764F" w:rsidRPr="00A727F4" w:rsidRDefault="003D764F" w:rsidP="003D764F">
      <w:pPr>
        <w:pStyle w:val="Paragrafi"/>
        <w:rPr>
          <w:spacing w:val="-4"/>
          <w:sz w:val="14"/>
        </w:rPr>
      </w:pPr>
    </w:p>
    <w:p w:rsidR="003D764F" w:rsidRPr="00A727F4" w:rsidRDefault="003D764F" w:rsidP="003D764F">
      <w:pPr>
        <w:pStyle w:val="Paragrafi"/>
        <w:rPr>
          <w:spacing w:val="-4"/>
        </w:rPr>
      </w:pPr>
      <w:r w:rsidRPr="00A727F4">
        <w:rPr>
          <w:spacing w:val="-4"/>
        </w:rPr>
        <w:t>1. Përjashtimisht afateve të përcaktuara në kreun III të rregullores së miratuar me vendimin nr.392, datë 8.4.2009, të Këshillit të Ministrave, “Për marrëdhëniet e Avokaturës së Shtetit me institucionet shtetërore dhe entet publike, rolin e avokatëve të shtetit në gjykim, si dhe normat e posaçme procedurale”, të kontraktohen me procedurë konkurrimi me afate të reduktuara avokatë ose zyra avokatie në profesion të lirë, vendase ose të huaja, që do të përfaqësojnë dhe do të mbrojnë interesat e shtetit shqiptar në kuadër të procedurave të ekzekutimit të detyrueshëm dhe njohjes së vendimit të Arbitrazhit Ndërkombëtar, datë 3.9.1993, në favor të shoqërisë Iliria S.R.L.</w:t>
      </w:r>
    </w:p>
    <w:p w:rsidR="003D764F" w:rsidRPr="00A727F4" w:rsidRDefault="003D764F" w:rsidP="003D764F">
      <w:pPr>
        <w:pStyle w:val="Paragrafi"/>
        <w:rPr>
          <w:spacing w:val="-4"/>
        </w:rPr>
      </w:pPr>
      <w:r w:rsidRPr="00A727F4">
        <w:rPr>
          <w:spacing w:val="-4"/>
        </w:rPr>
        <w:t>2. Procedura e kontraktimit të kryhet, si më poshtë vijon:</w:t>
      </w:r>
    </w:p>
    <w:p w:rsidR="003D764F" w:rsidRPr="00A727F4" w:rsidRDefault="003D764F" w:rsidP="003D764F">
      <w:pPr>
        <w:pStyle w:val="Paragrafi"/>
        <w:rPr>
          <w:spacing w:val="-4"/>
        </w:rPr>
      </w:pPr>
      <w:proofErr w:type="gramStart"/>
      <w:r w:rsidRPr="00A727F4">
        <w:rPr>
          <w:spacing w:val="-4"/>
        </w:rPr>
        <w:t>a)Me</w:t>
      </w:r>
      <w:proofErr w:type="gramEnd"/>
      <w:r w:rsidRPr="00A727F4">
        <w:rPr>
          <w:spacing w:val="-4"/>
        </w:rPr>
        <w:t xml:space="preserve"> hyrjen në fuqi të këtij vendimi, Avokati i Përgjithshëm i Shtetit nxjerr urdhër për fillimin e procedurave për kontraktimin e avokatëve apo zyrave të avokatisë, vendase ose të huaja, duke përcaktuar, për çdo rast, nevojën e kontraktimit, kushtet e veçanta që duhet të plotësohen nga avokatët apo zyrat e avokatisë, objektin e punës/llojet e shërbimeve të kërkuara, si dhe përbërjen e komisionit për ndjekjen e procedurave.</w:t>
      </w:r>
    </w:p>
    <w:p w:rsidR="003D764F" w:rsidRPr="00A727F4" w:rsidRDefault="003D764F" w:rsidP="003D764F">
      <w:pPr>
        <w:pStyle w:val="Paragrafi"/>
        <w:rPr>
          <w:spacing w:val="-4"/>
        </w:rPr>
      </w:pPr>
      <w:proofErr w:type="gramStart"/>
      <w:r w:rsidRPr="00A727F4">
        <w:rPr>
          <w:spacing w:val="-4"/>
        </w:rPr>
        <w:t>b)</w:t>
      </w:r>
      <w:proofErr w:type="gramEnd"/>
      <w:r w:rsidRPr="00A727F4">
        <w:rPr>
          <w:spacing w:val="-4"/>
        </w:rPr>
        <w:t>Kriteret e përgjithshme për përzgjedhjen e avokatëve apo zyrave të avokatisë janë:</w:t>
      </w:r>
    </w:p>
    <w:p w:rsidR="003D764F" w:rsidRPr="00A727F4" w:rsidRDefault="003D764F" w:rsidP="003D764F">
      <w:pPr>
        <w:pStyle w:val="Paragrafi"/>
        <w:rPr>
          <w:spacing w:val="-4"/>
        </w:rPr>
      </w:pPr>
      <w:r w:rsidRPr="00A727F4">
        <w:rPr>
          <w:spacing w:val="-4"/>
        </w:rPr>
        <w:t xml:space="preserve">i) Specialiteti i avokatit/zyrës së avokatisë në fushën e objektit të çështjes për të cilën është vendosur fillimi i procedurës së kontraktimit; </w:t>
      </w:r>
    </w:p>
    <w:p w:rsidR="003D764F" w:rsidRPr="00A727F4" w:rsidRDefault="003D764F" w:rsidP="003D764F">
      <w:pPr>
        <w:pStyle w:val="Paragrafi"/>
        <w:rPr>
          <w:spacing w:val="-4"/>
        </w:rPr>
      </w:pPr>
      <w:r w:rsidRPr="00A727F4">
        <w:rPr>
          <w:spacing w:val="-4"/>
        </w:rPr>
        <w:t xml:space="preserve">ii) Numri i çështjeve të fituara në procedime të ngjashme; </w:t>
      </w:r>
    </w:p>
    <w:p w:rsidR="003D764F" w:rsidRPr="00A727F4" w:rsidRDefault="003D764F" w:rsidP="003D764F">
      <w:pPr>
        <w:pStyle w:val="Paragrafi"/>
        <w:rPr>
          <w:spacing w:val="-4"/>
        </w:rPr>
      </w:pPr>
      <w:r w:rsidRPr="00A727F4">
        <w:rPr>
          <w:spacing w:val="-4"/>
        </w:rPr>
        <w:t>iii) Besueshmëria dhe reputacioni.</w:t>
      </w:r>
    </w:p>
    <w:p w:rsidR="003D764F" w:rsidRPr="00A727F4" w:rsidRDefault="003D764F" w:rsidP="003D764F">
      <w:pPr>
        <w:pStyle w:val="Paragrafi"/>
        <w:rPr>
          <w:spacing w:val="-4"/>
        </w:rPr>
      </w:pPr>
      <w:r w:rsidRPr="00A727F4">
        <w:rPr>
          <w:spacing w:val="-4"/>
        </w:rPr>
        <w:t>3. Detyrat e komisionit për ndjekjen e procedurave janë, si më poshtë vijon:</w:t>
      </w:r>
    </w:p>
    <w:p w:rsidR="003D764F" w:rsidRPr="00A727F4" w:rsidRDefault="003D764F" w:rsidP="003D764F">
      <w:pPr>
        <w:pStyle w:val="Paragrafi"/>
        <w:rPr>
          <w:spacing w:val="-4"/>
        </w:rPr>
      </w:pPr>
      <w:r w:rsidRPr="00A727F4">
        <w:rPr>
          <w:spacing w:val="-4"/>
        </w:rPr>
        <w:t>a) Komisioni për ndjekjen e procedurave dhe hartimin e dokumentacionit përkatës përbëhet nga 5 (pesë) anëtarë, të cilët caktohen në urdhrin për fillimin e procedurave për kontraktimin.</w:t>
      </w:r>
    </w:p>
    <w:p w:rsidR="003D764F" w:rsidRPr="00A727F4" w:rsidRDefault="003D764F" w:rsidP="003D764F">
      <w:pPr>
        <w:pStyle w:val="Paragrafi"/>
        <w:rPr>
          <w:spacing w:val="-4"/>
        </w:rPr>
      </w:pPr>
      <w:r w:rsidRPr="00A727F4">
        <w:rPr>
          <w:spacing w:val="-4"/>
        </w:rPr>
        <w:t xml:space="preserve">b) Komisioni, </w:t>
      </w:r>
      <w:proofErr w:type="gramStart"/>
      <w:r w:rsidRPr="00A727F4">
        <w:rPr>
          <w:spacing w:val="-4"/>
        </w:rPr>
        <w:t>brenda</w:t>
      </w:r>
      <w:proofErr w:type="gramEnd"/>
      <w:r w:rsidRPr="00A727F4">
        <w:rPr>
          <w:spacing w:val="-4"/>
        </w:rPr>
        <w:t xml:space="preserve"> ditës nga dalja e urdhrit, u shpërndan me korrespondencë zyrtare avokatëve apo zyrave të avokatisë, vendase apo të huaja, ftesën për negociata, e cila publikohet edhe në faqen zyrtare të Avokaturës së Shtetit.</w:t>
      </w:r>
    </w:p>
    <w:p w:rsidR="003D764F" w:rsidRPr="00A727F4" w:rsidRDefault="003D764F" w:rsidP="003D764F">
      <w:pPr>
        <w:pStyle w:val="Paragrafi"/>
        <w:rPr>
          <w:spacing w:val="-4"/>
        </w:rPr>
      </w:pPr>
      <w:r w:rsidRPr="00A727F4">
        <w:rPr>
          <w:spacing w:val="-4"/>
        </w:rPr>
        <w:t>c) Në ftesën për negociata duhet të përcaktohen specifikimi i objektit dhe lloji i shërbimit të kërkuar, nevoja e kontraktimit të avokatëve apo zyrave të avokatisë, vendase apo të huaja, kriteret e përgjithshme e të veçanta që duhet të plotësohen nga avokatët apo zyrat e avokatisë dhe data përfundimtare e pranimit të kërkesës nga të interesuarit.</w:t>
      </w:r>
    </w:p>
    <w:p w:rsidR="003D764F" w:rsidRPr="00A727F4" w:rsidRDefault="003D764F" w:rsidP="003D764F">
      <w:pPr>
        <w:pStyle w:val="Paragrafi"/>
        <w:rPr>
          <w:spacing w:val="-4"/>
        </w:rPr>
      </w:pPr>
      <w:r w:rsidRPr="00A727F4">
        <w:rPr>
          <w:spacing w:val="-4"/>
        </w:rPr>
        <w:t xml:space="preserve">ç)  Komisioni pret konfirmimin nga avokatët apo zyrat e avokatisë për vazhdimësinë e negociatave, </w:t>
      </w:r>
      <w:proofErr w:type="gramStart"/>
      <w:r w:rsidRPr="00A727F4">
        <w:rPr>
          <w:spacing w:val="-4"/>
        </w:rPr>
        <w:t>brenda</w:t>
      </w:r>
      <w:proofErr w:type="gramEnd"/>
      <w:r w:rsidRPr="00A727F4">
        <w:rPr>
          <w:spacing w:val="-4"/>
        </w:rPr>
        <w:t xml:space="preserve"> afatit të fundit të paraqitur në ftesën për negociata, në çdo rast, jo më vonë se 5 (pesë) ditë nga data e publikimit të ftesës. </w:t>
      </w:r>
      <w:proofErr w:type="gramStart"/>
      <w:r w:rsidRPr="00A727F4">
        <w:rPr>
          <w:spacing w:val="-4"/>
        </w:rPr>
        <w:t>Konfirmimi për vazhdimësinë e negociatave shoqërohet me çmimin përkatës për kryerjen e shërbimeve të përfaqësimit apo mbrojtjes.</w:t>
      </w:r>
      <w:proofErr w:type="gramEnd"/>
      <w:r w:rsidRPr="00A727F4">
        <w:rPr>
          <w:spacing w:val="-4"/>
        </w:rPr>
        <w:t xml:space="preserve"> </w:t>
      </w:r>
      <w:proofErr w:type="gramStart"/>
      <w:r w:rsidRPr="00A727F4">
        <w:rPr>
          <w:spacing w:val="-4"/>
        </w:rPr>
        <w:t>Konfirmimet për vazhdimësinë e negociatave vijnë të mbyllura dhe hapen njëkohësisht, në prani të anëtarëve të komisionit në një ditë të vetme.</w:t>
      </w:r>
      <w:proofErr w:type="gramEnd"/>
    </w:p>
    <w:p w:rsidR="003D764F" w:rsidRPr="00A727F4" w:rsidRDefault="003D764F" w:rsidP="003D764F">
      <w:pPr>
        <w:pStyle w:val="Paragrafi"/>
        <w:rPr>
          <w:spacing w:val="-4"/>
        </w:rPr>
      </w:pPr>
      <w:r w:rsidRPr="00A727F4">
        <w:rPr>
          <w:spacing w:val="-4"/>
        </w:rPr>
        <w:lastRenderedPageBreak/>
        <w:t xml:space="preserve"> d)  Pas analizimit brenda ditës të ofertave të paraqitura nga avokatët apo zyrat e avokatisë, vendase apo të huaja, komisioni përzgjedh po brenda ditës, në bazë të pikëve, avokatin apo zyrën e avokatisë, vendase apo të huaj, duke u bazuar në kriteret e përcaktuara në këtë vendim dhe në termat e referencës të përcaktuara nga Avokatura e Shtetit.</w:t>
      </w:r>
    </w:p>
    <w:p w:rsidR="003D764F" w:rsidRPr="00A727F4" w:rsidRDefault="003D764F" w:rsidP="003D764F">
      <w:pPr>
        <w:pStyle w:val="Paragrafi"/>
        <w:rPr>
          <w:spacing w:val="-4"/>
        </w:rPr>
      </w:pPr>
      <w:proofErr w:type="gramStart"/>
      <w:r w:rsidRPr="00A727F4">
        <w:rPr>
          <w:spacing w:val="-4"/>
        </w:rPr>
        <w:t>dh</w:t>
      </w:r>
      <w:proofErr w:type="gramEnd"/>
      <w:r w:rsidRPr="00A727F4">
        <w:rPr>
          <w:spacing w:val="-4"/>
        </w:rPr>
        <w:t>) Brenda ditës nga përfundimi i pro</w:t>
      </w:r>
      <w:r>
        <w:rPr>
          <w:spacing w:val="-4"/>
        </w:rPr>
        <w:t xml:space="preserve">cedurës së përzgjedhjes, </w:t>
      </w:r>
      <w:r w:rsidRPr="00A727F4">
        <w:rPr>
          <w:spacing w:val="-4"/>
        </w:rPr>
        <w:t>komisioni harton një raport të hollësishëm për të gjithë procedurën e ndjekur, avokatët/zyrat e avokatisë që kanë marrë pjesë dhe avokatin/zyrën e avokatisë së përzgjedhur, të cilin ia paraqet Avokatit të Përgjithshëm të Shtetit së bashku me klasifikimin përfundimtar të avokatëve/zyrave të avokatisë sipas pikëve.</w:t>
      </w:r>
    </w:p>
    <w:p w:rsidR="003D764F" w:rsidRPr="00A727F4" w:rsidRDefault="003D764F" w:rsidP="003D764F">
      <w:pPr>
        <w:pStyle w:val="Paragrafi"/>
        <w:rPr>
          <w:spacing w:val="-4"/>
        </w:rPr>
      </w:pPr>
      <w:r w:rsidRPr="00A727F4">
        <w:rPr>
          <w:spacing w:val="-4"/>
        </w:rPr>
        <w:t>e) Avokati i Përgjithshëm, në bazë të rekomandimit të dhënë nga         komisioni i vlerësimit, vendos, brenda ditës nga data e paraqitjes së rekomandimit dhe ia dërgon vendimin e tij për miratim ministrit të Drejtësisë, duke njoftuar njëkohësisht avokatët/zyrat e avokatisë që kanë marrë pjesë, si dhe Ministrinë e Zhvillimit Ekonomik, Turizmit, Tregtisë dhe Sipërmarrjes.</w:t>
      </w:r>
    </w:p>
    <w:p w:rsidR="003D764F" w:rsidRPr="00A727F4" w:rsidRDefault="003D764F" w:rsidP="003D764F">
      <w:pPr>
        <w:pStyle w:val="Paragrafi"/>
        <w:rPr>
          <w:spacing w:val="-4"/>
        </w:rPr>
      </w:pPr>
      <w:r w:rsidRPr="00A727F4">
        <w:rPr>
          <w:spacing w:val="-4"/>
        </w:rPr>
        <w:t xml:space="preserve">ë) </w:t>
      </w:r>
      <w:r w:rsidRPr="00A727F4">
        <w:rPr>
          <w:spacing w:val="-4"/>
        </w:rPr>
        <w:tab/>
        <w:t xml:space="preserve">Ministria e Zhvillimit Ekonomik, Turizmit, Tregtisë dhe Sipërmarrjes mund të paraqesë me shkrim të nesërmen e ditës së marrjes së njoftimit te ministri i Drejtësisë kundërshtimet e veta në lidhje me çmimin e shërbimit. Në rast se Ministria e Zhvillimit Ekonomik, Turizmit, Tregtisë dhe Sipërmarrjes nuk paraqet kundërshtime me shkrim </w:t>
      </w:r>
      <w:proofErr w:type="gramStart"/>
      <w:r w:rsidRPr="00A727F4">
        <w:rPr>
          <w:spacing w:val="-4"/>
        </w:rPr>
        <w:t>brenda</w:t>
      </w:r>
      <w:proofErr w:type="gramEnd"/>
      <w:r w:rsidRPr="00A727F4">
        <w:rPr>
          <w:spacing w:val="-4"/>
        </w:rPr>
        <w:t xml:space="preserve"> këtij afati, çmimi i shërbimit konsiderohet i pranuar prej tij.</w:t>
      </w:r>
    </w:p>
    <w:p w:rsidR="003D764F" w:rsidRPr="00A727F4" w:rsidRDefault="003D764F" w:rsidP="003D764F">
      <w:pPr>
        <w:pStyle w:val="Paragrafi"/>
        <w:rPr>
          <w:spacing w:val="-4"/>
        </w:rPr>
      </w:pPr>
      <w:r w:rsidRPr="00A727F4">
        <w:rPr>
          <w:spacing w:val="-4"/>
        </w:rPr>
        <w:t>4. Procedura e miratimit të kontraktimit bëhet, si më poshtë vijon:</w:t>
      </w:r>
    </w:p>
    <w:p w:rsidR="003D764F" w:rsidRPr="00A727F4" w:rsidRDefault="003D764F" w:rsidP="003D764F">
      <w:pPr>
        <w:pStyle w:val="Paragrafi"/>
        <w:rPr>
          <w:spacing w:val="-4"/>
        </w:rPr>
      </w:pPr>
      <w:proofErr w:type="gramStart"/>
      <w:r w:rsidRPr="00A727F4">
        <w:rPr>
          <w:spacing w:val="-4"/>
        </w:rPr>
        <w:t>a)</w:t>
      </w:r>
      <w:proofErr w:type="gramEnd"/>
      <w:r w:rsidRPr="00A727F4">
        <w:rPr>
          <w:spacing w:val="-4"/>
        </w:rPr>
        <w:t xml:space="preserve">Avokatët apo zyrat e avokatisë të interesuara mund të ankohen lidhur me procedurën e kontraktimit brenda 3 (tri) ditëve nga data e vendimit të Avokatit të Përgjithshëm të Shtetit. </w:t>
      </w:r>
      <w:proofErr w:type="gramStart"/>
      <w:r w:rsidRPr="00A727F4">
        <w:rPr>
          <w:spacing w:val="-4"/>
        </w:rPr>
        <w:t>Ankesat për procedurën e kontraktimit paraqiten në çdo rast me shkrim dhe i drejtohen Avokatit të Përgjithshëm të Shtetit.</w:t>
      </w:r>
      <w:proofErr w:type="gramEnd"/>
      <w:r w:rsidRPr="00A727F4">
        <w:rPr>
          <w:spacing w:val="-4"/>
        </w:rPr>
        <w:t xml:space="preserve"> Për shqyrtimin e ankesës, Avokati i Përgjithshëm i </w:t>
      </w:r>
      <w:proofErr w:type="gramStart"/>
      <w:r w:rsidRPr="00A727F4">
        <w:rPr>
          <w:spacing w:val="-4"/>
        </w:rPr>
        <w:t>Shtetit  ngre</w:t>
      </w:r>
      <w:proofErr w:type="gramEnd"/>
      <w:r w:rsidRPr="00A727F4">
        <w:rPr>
          <w:spacing w:val="-4"/>
        </w:rPr>
        <w:t xml:space="preserve"> një komision me jo më pak se 3 (tre) anëtarë për shqyrtimin e menjëhershëm të ankesës, brenda ditës. Po </w:t>
      </w:r>
      <w:proofErr w:type="gramStart"/>
      <w:r w:rsidRPr="00A727F4">
        <w:rPr>
          <w:spacing w:val="-4"/>
        </w:rPr>
        <w:t>brenda</w:t>
      </w:r>
      <w:proofErr w:type="gramEnd"/>
      <w:r w:rsidRPr="00A727F4">
        <w:rPr>
          <w:spacing w:val="-4"/>
        </w:rPr>
        <w:t xml:space="preserve"> ditës, pas marrjes së raportit të këtij komisioni mbi shqyrtimin e ankesës, Avokati i Përgjithshëm i Shtetit shprehet me vendim lidhur me ankesën dhe njofton menjëherë ankuesin me shkrim.</w:t>
      </w:r>
    </w:p>
    <w:p w:rsidR="003D764F" w:rsidRPr="00A727F4" w:rsidRDefault="003D764F" w:rsidP="003D764F">
      <w:pPr>
        <w:pStyle w:val="Paragrafi"/>
        <w:rPr>
          <w:spacing w:val="-4"/>
        </w:rPr>
      </w:pPr>
      <w:r w:rsidRPr="00A727F4">
        <w:rPr>
          <w:spacing w:val="-4"/>
        </w:rPr>
        <w:t xml:space="preserve">b) Në përfundim, ministri i Drejtësisë, </w:t>
      </w:r>
      <w:proofErr w:type="gramStart"/>
      <w:r w:rsidRPr="00A727F4">
        <w:rPr>
          <w:spacing w:val="-4"/>
        </w:rPr>
        <w:t>brenda</w:t>
      </w:r>
      <w:proofErr w:type="gramEnd"/>
      <w:r w:rsidRPr="00A727F4">
        <w:rPr>
          <w:spacing w:val="-4"/>
        </w:rPr>
        <w:t xml:space="preserve"> ditës nga paraqitja e vendimit përfundimtar nga Avokati i Përgjithshëm i Shtetit, shprehet për kontraktimin e avokatit/zyrës së avokatisë. Në rast se ministri i Drejtësisë nuk përgjigjet </w:t>
      </w:r>
      <w:proofErr w:type="gramStart"/>
      <w:r w:rsidRPr="00A727F4">
        <w:rPr>
          <w:spacing w:val="-4"/>
        </w:rPr>
        <w:t>brenda</w:t>
      </w:r>
      <w:proofErr w:type="gramEnd"/>
      <w:r w:rsidRPr="00A727F4">
        <w:rPr>
          <w:spacing w:val="-4"/>
        </w:rPr>
        <w:t xml:space="preserve"> këtij afati, vendimi i kontraktimit konsiderohet i miratuar. </w:t>
      </w:r>
      <w:proofErr w:type="gramStart"/>
      <w:r w:rsidRPr="00A727F4">
        <w:rPr>
          <w:spacing w:val="-4"/>
        </w:rPr>
        <w:t>Në vijim, Avokati i Përgjithshëm i Shtetit lidh kontratën me avokatin apo zyrën e avokatisë, vendase apo të huaj, për kryerjen e shërbimit të përfaqësimit dhe të mbrojtjes.</w:t>
      </w:r>
      <w:proofErr w:type="gramEnd"/>
    </w:p>
    <w:p w:rsidR="003D764F" w:rsidRPr="00A727F4" w:rsidRDefault="003D764F" w:rsidP="003D764F">
      <w:pPr>
        <w:pStyle w:val="Paragrafi"/>
        <w:rPr>
          <w:spacing w:val="-4"/>
        </w:rPr>
      </w:pPr>
      <w:r w:rsidRPr="00A727F4">
        <w:rPr>
          <w:spacing w:val="-4"/>
        </w:rPr>
        <w:t xml:space="preserve">c) Avokati i Përgjithshëm përcakton një avokat shteti për ndjekjen e çështjes deri në përfundim të saj, i cili do të ketë kryesisht funksione mbikëqyrjeje, koordinimi dhe komunikimi me subjektin e përzgjedhur. </w:t>
      </w:r>
      <w:proofErr w:type="gramStart"/>
      <w:r w:rsidRPr="00A727F4">
        <w:rPr>
          <w:spacing w:val="-4"/>
        </w:rPr>
        <w:t>Pas lidhjes së kontratës sipas kësaj pike, Avokati i Përgjithshëm i Shtetit merr masa për të pajisur avokatin/zyrën e avokatisë së përzgjedhur me autorizimin përkatës nga ana e Ministrisë së Zhvillimit Ekonomik, Turizmit, Tregtisë dhe Sipërmarrjes.</w:t>
      </w:r>
      <w:proofErr w:type="gramEnd"/>
    </w:p>
    <w:p w:rsidR="003D764F" w:rsidRPr="00A727F4" w:rsidRDefault="003D764F" w:rsidP="003D764F">
      <w:pPr>
        <w:pStyle w:val="Paragrafi"/>
        <w:rPr>
          <w:spacing w:val="-4"/>
        </w:rPr>
      </w:pPr>
      <w:proofErr w:type="gramStart"/>
      <w:r w:rsidRPr="00A727F4">
        <w:rPr>
          <w:spacing w:val="-4"/>
        </w:rPr>
        <w:t>5.Shpenzimet</w:t>
      </w:r>
      <w:proofErr w:type="gramEnd"/>
      <w:r w:rsidRPr="00A727F4">
        <w:rPr>
          <w:spacing w:val="-4"/>
        </w:rPr>
        <w:t xml:space="preserve"> për pagimin e avokatit/zy</w:t>
      </w:r>
      <w:r>
        <w:rPr>
          <w:spacing w:val="-4"/>
        </w:rPr>
        <w:t xml:space="preserve">rës së avokatisë fituese të </w:t>
      </w:r>
      <w:r w:rsidRPr="00A727F4">
        <w:rPr>
          <w:spacing w:val="-4"/>
        </w:rPr>
        <w:t xml:space="preserve">përballohen nga fondi rezervë i buxhetit të shtetit. </w:t>
      </w:r>
    </w:p>
    <w:p w:rsidR="003D764F" w:rsidRPr="00A727F4" w:rsidRDefault="003D764F" w:rsidP="003D764F">
      <w:pPr>
        <w:pStyle w:val="Paragrafi"/>
        <w:rPr>
          <w:spacing w:val="-4"/>
        </w:rPr>
      </w:pPr>
      <w:r>
        <w:rPr>
          <w:spacing w:val="-4"/>
        </w:rPr>
        <w:t xml:space="preserve">6. Ngarkohen Ministria e Zhvillimit </w:t>
      </w:r>
      <w:r w:rsidRPr="00A727F4">
        <w:rPr>
          <w:spacing w:val="-4"/>
        </w:rPr>
        <w:t>Eko</w:t>
      </w:r>
      <w:r>
        <w:rPr>
          <w:spacing w:val="-4"/>
        </w:rPr>
        <w:t xml:space="preserve">nomik,  Turizmit, Tregtisë </w:t>
      </w:r>
      <w:r w:rsidRPr="00A727F4">
        <w:rPr>
          <w:spacing w:val="-4"/>
        </w:rPr>
        <w:t>dhe Sipërmarrjes, Ministria e Financave, Ministria e Drejtësisë dhe Avokatura e Shtetit për zbatimin e këtij vendimi.</w:t>
      </w:r>
    </w:p>
    <w:p w:rsidR="003D764F" w:rsidRPr="00A727F4" w:rsidRDefault="003D764F" w:rsidP="003D764F">
      <w:pPr>
        <w:pStyle w:val="Paragrafi"/>
        <w:rPr>
          <w:spacing w:val="-4"/>
        </w:rPr>
      </w:pPr>
      <w:proofErr w:type="gramStart"/>
      <w:r w:rsidRPr="00A727F4">
        <w:rPr>
          <w:spacing w:val="-4"/>
        </w:rPr>
        <w:t>Ky</w:t>
      </w:r>
      <w:proofErr w:type="gramEnd"/>
      <w:r w:rsidRPr="00A727F4">
        <w:rPr>
          <w:spacing w:val="-4"/>
        </w:rPr>
        <w:t xml:space="preserve"> vendim hyn në fuqi menjëherë dhe botohet në Fletoren Zyrtare.</w:t>
      </w:r>
    </w:p>
    <w:p w:rsidR="003D764F" w:rsidRPr="00A727F4" w:rsidRDefault="003D764F" w:rsidP="003D764F">
      <w:pPr>
        <w:pStyle w:val="Paragrafi"/>
        <w:jc w:val="right"/>
        <w:rPr>
          <w:spacing w:val="-4"/>
        </w:rPr>
      </w:pPr>
      <w:r w:rsidRPr="00A727F4">
        <w:rPr>
          <w:spacing w:val="-4"/>
        </w:rPr>
        <w:t>KRYEMINISTRI</w:t>
      </w:r>
    </w:p>
    <w:p w:rsidR="003D764F" w:rsidRPr="00A727F4" w:rsidRDefault="003D764F" w:rsidP="003D764F">
      <w:pPr>
        <w:pStyle w:val="Paragrafi"/>
        <w:jc w:val="right"/>
        <w:rPr>
          <w:b/>
          <w:spacing w:val="-4"/>
        </w:rPr>
      </w:pPr>
      <w:r w:rsidRPr="00A727F4">
        <w:rPr>
          <w:b/>
          <w:spacing w:val="-4"/>
        </w:rPr>
        <w:t>Edi Rama</w:t>
      </w:r>
    </w:p>
    <w:p w:rsidR="00FD57DC" w:rsidRDefault="003D764F"/>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3D764F"/>
    <w:rsid w:val="00013606"/>
    <w:rsid w:val="00032E53"/>
    <w:rsid w:val="001D125B"/>
    <w:rsid w:val="002C0AA4"/>
    <w:rsid w:val="002E7553"/>
    <w:rsid w:val="00332E0F"/>
    <w:rsid w:val="003D764F"/>
    <w:rsid w:val="00455FC5"/>
    <w:rsid w:val="004A4709"/>
    <w:rsid w:val="00627136"/>
    <w:rsid w:val="006815F0"/>
    <w:rsid w:val="007A33AA"/>
    <w:rsid w:val="00912120"/>
    <w:rsid w:val="009D1194"/>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D764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D764F"/>
    <w:rPr>
      <w:rFonts w:ascii="Garamond" w:eastAsia="MS Mincho" w:hAnsi="Garamond" w:cs="CG Times"/>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1057</Words>
  <Characters>6027</Characters>
  <Application>Microsoft Office Word</Application>
  <DocSecurity>0</DocSecurity>
  <Lines>50</Lines>
  <Paragraphs>14</Paragraphs>
  <ScaleCrop>false</ScaleCrop>
  <Company>Grizli777</Company>
  <LinksUpToDate>false</LinksUpToDate>
  <CharactersWithSpaces>7070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2015-06-10T11:49:00Z</dcterms:created>
  <dcterms:modified xsi:type="dcterms:W3CDTF">2015-06-10T11:50:00Z</dcterms:modified>
</cp:coreProperties>
</file>