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E4C" w:rsidRPr="004A55B0" w:rsidRDefault="00755E4C" w:rsidP="00755E4C">
      <w:pPr>
        <w:pStyle w:val="Paragrafi"/>
        <w:jc w:val="center"/>
        <w:rPr>
          <w:b/>
          <w:lang w:val="sq-AL"/>
        </w:rPr>
      </w:pPr>
      <w:r w:rsidRPr="004A55B0">
        <w:rPr>
          <w:b/>
          <w:lang w:val="sq-AL"/>
        </w:rPr>
        <w:t>VENDIM</w:t>
      </w:r>
    </w:p>
    <w:p w:rsidR="00755E4C" w:rsidRPr="004A55B0" w:rsidRDefault="00755E4C" w:rsidP="00755E4C">
      <w:pPr>
        <w:pStyle w:val="Paragrafi"/>
        <w:jc w:val="center"/>
        <w:rPr>
          <w:b/>
          <w:lang w:val="sq-AL"/>
        </w:rPr>
      </w:pPr>
      <w:r w:rsidRPr="004A55B0">
        <w:rPr>
          <w:b/>
          <w:lang w:val="sq-AL"/>
        </w:rPr>
        <w:t>Nr. 420, datë 20.5.2015</w:t>
      </w:r>
    </w:p>
    <w:p w:rsidR="00755E4C" w:rsidRPr="004A55B0" w:rsidRDefault="00755E4C" w:rsidP="00755E4C">
      <w:pPr>
        <w:pStyle w:val="Paragrafi"/>
        <w:jc w:val="center"/>
        <w:rPr>
          <w:b/>
          <w:sz w:val="14"/>
          <w:lang w:val="sq-AL"/>
        </w:rPr>
      </w:pPr>
    </w:p>
    <w:p w:rsidR="00755E4C" w:rsidRDefault="00755E4C" w:rsidP="00755E4C">
      <w:pPr>
        <w:pStyle w:val="Paragrafi"/>
        <w:jc w:val="center"/>
        <w:rPr>
          <w:b/>
          <w:lang w:val="sq-AL"/>
        </w:rPr>
      </w:pPr>
      <w:r w:rsidRPr="004A55B0">
        <w:rPr>
          <w:b/>
          <w:lang w:val="sq-AL"/>
        </w:rPr>
        <w:t>PËR DISA SHTESA NË VENDIMIN NR.</w:t>
      </w:r>
      <w:r>
        <w:rPr>
          <w:b/>
          <w:lang w:val="sq-AL"/>
        </w:rPr>
        <w:t xml:space="preserve"> </w:t>
      </w:r>
      <w:r w:rsidRPr="004A55B0">
        <w:rPr>
          <w:b/>
          <w:lang w:val="sq-AL"/>
        </w:rPr>
        <w:t xml:space="preserve">545, DATË 11.8.2011, TË KËSHILLIT TË MINISTRAVE, “PËR MIRATIMIN E STRUKTURËS DHE TË NIVELEVE TË PAGAVE TË NËPUNËSVE CIVILË/NËPUNËSVE, ZËVENDËSMINISTRIT DHE NËPUNËSVE TË KABINETEVE NË KRYEMINISTRI, APARATET E MINISTRIVE TË LINJËS, ADMINISTRATËN E PRESIDENTIT, KUVENDIT,  KOMISIONIT QENDROR TË ZGJEDHJEVE, PROKURORINË E PËRGJITHSHME, DISA INSTITUCIONE TË PAVARURA, INSTITUCIONET NË VARËSI TË KRYEMINISTRIT, INSTITUCIONET NË VARËSI TË MINISTRAVE TË LINJËS DHE ADMINISTRATËN E PREFEKTIT”, </w:t>
      </w:r>
    </w:p>
    <w:p w:rsidR="00755E4C" w:rsidRPr="004A55B0" w:rsidRDefault="00755E4C" w:rsidP="00755E4C">
      <w:pPr>
        <w:pStyle w:val="Paragrafi"/>
        <w:jc w:val="center"/>
        <w:rPr>
          <w:b/>
          <w:lang w:val="sq-AL"/>
        </w:rPr>
      </w:pPr>
      <w:r w:rsidRPr="004A55B0">
        <w:rPr>
          <w:b/>
          <w:lang w:val="sq-AL"/>
        </w:rPr>
        <w:t>TË NDRYSHUAR</w:t>
      </w:r>
    </w:p>
    <w:p w:rsidR="00755E4C" w:rsidRPr="004A55B0" w:rsidRDefault="00755E4C" w:rsidP="00755E4C">
      <w:pPr>
        <w:pStyle w:val="Paragrafi"/>
        <w:rPr>
          <w:sz w:val="14"/>
          <w:lang w:val="sq-AL"/>
        </w:rPr>
      </w:pPr>
    </w:p>
    <w:p w:rsidR="00755E4C" w:rsidRPr="004A55B0" w:rsidRDefault="00755E4C" w:rsidP="00755E4C">
      <w:pPr>
        <w:pStyle w:val="Paragrafi"/>
        <w:rPr>
          <w:lang w:val="sq-AL"/>
        </w:rPr>
      </w:pPr>
      <w:r w:rsidRPr="004A55B0">
        <w:rPr>
          <w:lang w:val="sq-AL"/>
        </w:rPr>
        <w:t>Në mbështetje të nenit 100 të Kushtetutës, të nenit 4/2, të ligjit nr.</w:t>
      </w:r>
      <w:r>
        <w:rPr>
          <w:lang w:val="sq-AL"/>
        </w:rPr>
        <w:t xml:space="preserve"> 10405, </w:t>
      </w:r>
      <w:r w:rsidRPr="004A55B0">
        <w:rPr>
          <w:lang w:val="sq-AL"/>
        </w:rPr>
        <w:t>datë 24.3.2011, “Për kompetencat për caktimin e pagave dhe të shpërblimeve”, të nenit 7, të ligjit nr.</w:t>
      </w:r>
      <w:r>
        <w:rPr>
          <w:lang w:val="sq-AL"/>
        </w:rPr>
        <w:t xml:space="preserve"> </w:t>
      </w:r>
      <w:r w:rsidRPr="004A55B0">
        <w:rPr>
          <w:lang w:val="sq-AL"/>
        </w:rPr>
        <w:t>152/2013, “Për nëpunësin civil”, të ligjit nr.</w:t>
      </w:r>
      <w:r>
        <w:rPr>
          <w:lang w:val="sq-AL"/>
        </w:rPr>
        <w:t xml:space="preserve"> </w:t>
      </w:r>
      <w:r w:rsidRPr="004A55B0">
        <w:rPr>
          <w:lang w:val="sq-AL"/>
        </w:rPr>
        <w:t>9584, datë 17.7.2006, “Për pagat, strukturat dhe shpërblimet e institucioneve të pavarura kushtetuese dhe institucioneve të tjera të pavarura, të krijuara me ligj”, dhe të ligjit nr.</w:t>
      </w:r>
      <w:r>
        <w:rPr>
          <w:lang w:val="sq-AL"/>
        </w:rPr>
        <w:t xml:space="preserve"> </w:t>
      </w:r>
      <w:r w:rsidRPr="004A55B0">
        <w:rPr>
          <w:lang w:val="sq-AL"/>
        </w:rPr>
        <w:t>160/2014, “Për buxhetin e vitit 2015”, me propozimin e ministrit të Shtetit për Inovacionin dhe Administratën Publike dhe ministrit të Financave, Këshilli i Ministrave</w:t>
      </w:r>
    </w:p>
    <w:p w:rsidR="00755E4C" w:rsidRPr="004A55B0" w:rsidRDefault="00755E4C" w:rsidP="00755E4C">
      <w:pPr>
        <w:pStyle w:val="Paragrafi"/>
        <w:rPr>
          <w:sz w:val="14"/>
          <w:lang w:val="sq-AL"/>
        </w:rPr>
      </w:pPr>
    </w:p>
    <w:p w:rsidR="00755E4C" w:rsidRPr="004A55B0" w:rsidRDefault="00755E4C" w:rsidP="00755E4C">
      <w:pPr>
        <w:pStyle w:val="Paragrafi"/>
        <w:jc w:val="center"/>
        <w:rPr>
          <w:lang w:val="sq-AL"/>
        </w:rPr>
      </w:pPr>
      <w:r w:rsidRPr="004A55B0">
        <w:rPr>
          <w:lang w:val="sq-AL"/>
        </w:rPr>
        <w:t>VENDOSI:</w:t>
      </w:r>
    </w:p>
    <w:p w:rsidR="00755E4C" w:rsidRPr="004A55B0" w:rsidRDefault="00755E4C" w:rsidP="00755E4C">
      <w:pPr>
        <w:pStyle w:val="Paragrafi"/>
        <w:rPr>
          <w:sz w:val="16"/>
          <w:lang w:val="sq-AL"/>
        </w:rPr>
      </w:pPr>
    </w:p>
    <w:p w:rsidR="00755E4C" w:rsidRPr="004A55B0" w:rsidRDefault="00755E4C" w:rsidP="00755E4C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4A55B0">
        <w:rPr>
          <w:lang w:val="sq-AL"/>
        </w:rPr>
        <w:t>Në vendimin nr.</w:t>
      </w:r>
      <w:r>
        <w:rPr>
          <w:lang w:val="sq-AL"/>
        </w:rPr>
        <w:t xml:space="preserve"> </w:t>
      </w:r>
      <w:r w:rsidRPr="004A55B0">
        <w:rPr>
          <w:lang w:val="sq-AL"/>
        </w:rPr>
        <w:t>545, datë 11.8.2011, të Këshillit të Ministrave, të ndryshuar, bëhen këto shtesa:</w:t>
      </w:r>
    </w:p>
    <w:p w:rsidR="00755E4C" w:rsidRPr="004A55B0" w:rsidRDefault="00755E4C" w:rsidP="00755E4C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4A55B0">
        <w:rPr>
          <w:lang w:val="sq-AL"/>
        </w:rPr>
        <w:t xml:space="preserve">Në pikën 6 shtohen dy paragrafë, me këtë përmbajtje: </w:t>
      </w:r>
    </w:p>
    <w:p w:rsidR="00755E4C" w:rsidRPr="004A55B0" w:rsidRDefault="00755E4C" w:rsidP="00755E4C">
      <w:pPr>
        <w:pStyle w:val="Paragrafi"/>
        <w:rPr>
          <w:lang w:val="sq-AL"/>
        </w:rPr>
      </w:pPr>
      <w:r w:rsidRPr="004A55B0">
        <w:rPr>
          <w:lang w:val="sq-AL"/>
        </w:rPr>
        <w:t>“Paga për pozicionin kryendihmës në kabinetin e Kryeministrit është 139 000 (njëqind e tridhjetë e nëntë mijë) lekë.</w:t>
      </w:r>
    </w:p>
    <w:p w:rsidR="00755E4C" w:rsidRPr="004A55B0" w:rsidRDefault="00755E4C" w:rsidP="00755E4C">
      <w:pPr>
        <w:pStyle w:val="Paragrafi"/>
        <w:rPr>
          <w:lang w:val="sq-AL"/>
        </w:rPr>
      </w:pPr>
      <w:r w:rsidRPr="004A55B0">
        <w:rPr>
          <w:lang w:val="sq-AL"/>
        </w:rPr>
        <w:t xml:space="preserve">Të drejtën për të pasur ndihmës të jashtëm e ka vetëm Kryeministri. Pagesa e tyre mujore është deri në 40% të pagës së kategorisë I-b. Masa e pagesës përcaktohet nga Kryeministri.”. </w:t>
      </w:r>
    </w:p>
    <w:p w:rsidR="00755E4C" w:rsidRPr="004A55B0" w:rsidRDefault="00755E4C" w:rsidP="00755E4C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4A55B0">
        <w:rPr>
          <w:lang w:val="sq-AL"/>
        </w:rPr>
        <w:t xml:space="preserve">Në lidhjen 3/1, “Kategorizimi i pozicioneve të veçanta të punës për funksionet e veçanta në Kryeministri”, shtohet emërtesa “Koordinator – III-a”.  </w:t>
      </w:r>
    </w:p>
    <w:p w:rsidR="00755E4C" w:rsidRPr="004A55B0" w:rsidRDefault="00755E4C" w:rsidP="00755E4C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4A55B0">
        <w:rPr>
          <w:lang w:val="sq-AL"/>
        </w:rPr>
        <w:t xml:space="preserve">Efektet financiare, që rrjedhin nga zbatimi i këtij vendimi, për vitin 2015, të përballohen nga fondet e miratuara për Kryeministrinë për këtë vit. </w:t>
      </w:r>
    </w:p>
    <w:p w:rsidR="00755E4C" w:rsidRPr="004A55B0" w:rsidRDefault="00755E4C" w:rsidP="00755E4C">
      <w:pPr>
        <w:pStyle w:val="Paragrafi"/>
        <w:rPr>
          <w:lang w:val="sq-AL"/>
        </w:rPr>
      </w:pPr>
      <w:r w:rsidRPr="004A55B0">
        <w:rPr>
          <w:lang w:val="sq-AL"/>
        </w:rPr>
        <w:t xml:space="preserve">Ky vendim hyn në fuqi pas botimit në Fletoren Zyrtare.  </w:t>
      </w:r>
    </w:p>
    <w:p w:rsidR="00755E4C" w:rsidRPr="004A55B0" w:rsidRDefault="00755E4C" w:rsidP="00755E4C">
      <w:pPr>
        <w:pStyle w:val="Paragrafi"/>
        <w:rPr>
          <w:sz w:val="14"/>
          <w:lang w:val="sq-AL"/>
        </w:rPr>
      </w:pPr>
    </w:p>
    <w:p w:rsidR="00755E4C" w:rsidRPr="004A55B0" w:rsidRDefault="00755E4C" w:rsidP="00755E4C">
      <w:pPr>
        <w:pStyle w:val="Paragrafi"/>
        <w:jc w:val="right"/>
        <w:rPr>
          <w:spacing w:val="-4"/>
          <w:lang w:val="sq-AL"/>
        </w:rPr>
      </w:pPr>
      <w:r w:rsidRPr="004A55B0">
        <w:rPr>
          <w:spacing w:val="-4"/>
          <w:lang w:val="sq-AL"/>
        </w:rPr>
        <w:t xml:space="preserve">KRYEMINISTRI </w:t>
      </w:r>
    </w:p>
    <w:p w:rsidR="00755E4C" w:rsidRDefault="00755E4C" w:rsidP="00755E4C">
      <w:pPr>
        <w:pStyle w:val="Paragrafi"/>
        <w:jc w:val="right"/>
        <w:rPr>
          <w:b/>
          <w:spacing w:val="-4"/>
          <w:lang w:val="sq-AL"/>
        </w:rPr>
      </w:pPr>
      <w:r w:rsidRPr="004A55B0">
        <w:rPr>
          <w:b/>
          <w:spacing w:val="-4"/>
          <w:lang w:val="sq-AL"/>
        </w:rPr>
        <w:t>Edi Rama</w:t>
      </w:r>
    </w:p>
    <w:p w:rsidR="00FD57DC" w:rsidRDefault="00755E4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755E4C"/>
    <w:rsid w:val="00013606"/>
    <w:rsid w:val="00032E53"/>
    <w:rsid w:val="001D125B"/>
    <w:rsid w:val="002C0AA4"/>
    <w:rsid w:val="002E738E"/>
    <w:rsid w:val="002E7553"/>
    <w:rsid w:val="00332E0F"/>
    <w:rsid w:val="00455FC5"/>
    <w:rsid w:val="004A4709"/>
    <w:rsid w:val="00627136"/>
    <w:rsid w:val="006815F0"/>
    <w:rsid w:val="00755E4C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55E4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55E4C"/>
    <w:rPr>
      <w:rFonts w:ascii="Garamond" w:eastAsia="MS Mincho" w:hAnsi="Garamond" w:cs="CG Time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1700</Characters>
  <Application>Microsoft Office Word</Application>
  <DocSecurity>0</DocSecurity>
  <Lines>14</Lines>
  <Paragraphs>3</Paragraphs>
  <ScaleCrop>false</ScaleCrop>
  <Company>Grizli777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2015-06-10T10:35:00Z</dcterms:created>
  <dcterms:modified xsi:type="dcterms:W3CDTF">2015-06-10T10:35:00Z</dcterms:modified>
</cp:coreProperties>
</file>