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0BD" w:rsidRPr="00C16654" w:rsidRDefault="003240BD" w:rsidP="003240BD">
      <w:pPr>
        <w:pStyle w:val="NeniTitull"/>
        <w:rPr>
          <w:lang w:val="sq-AL"/>
        </w:rPr>
      </w:pPr>
      <w:r w:rsidRPr="00C16654">
        <w:rPr>
          <w:lang w:val="sq-AL"/>
        </w:rPr>
        <w:t>VENDIM</w:t>
      </w:r>
    </w:p>
    <w:p w:rsidR="003240BD" w:rsidRPr="00C16654" w:rsidRDefault="003240BD" w:rsidP="003240BD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C16654">
        <w:rPr>
          <w:lang w:val="sq-AL"/>
        </w:rPr>
        <w:t>435, datë 20.5.2015</w:t>
      </w:r>
    </w:p>
    <w:p w:rsidR="003240BD" w:rsidRPr="00C16654" w:rsidRDefault="003240BD" w:rsidP="003240BD">
      <w:pPr>
        <w:pStyle w:val="Hapesira7"/>
      </w:pPr>
      <w:bookmarkStart w:id="0" w:name="OLE_LINK9"/>
      <w:bookmarkStart w:id="1" w:name="OLE_LINK10"/>
      <w:bookmarkEnd w:id="0"/>
      <w:bookmarkEnd w:id="1"/>
    </w:p>
    <w:p w:rsidR="003240BD" w:rsidRPr="00C16654" w:rsidRDefault="003240BD" w:rsidP="003240BD">
      <w:pPr>
        <w:pStyle w:val="NeniTitull"/>
        <w:rPr>
          <w:lang w:val="sq-AL"/>
        </w:rPr>
      </w:pPr>
      <w:r w:rsidRPr="00C16654">
        <w:rPr>
          <w:lang w:val="sq-AL"/>
        </w:rPr>
        <w:t>PËR DHËNIEN E MIRATIMIT</w:t>
      </w:r>
      <w:r>
        <w:rPr>
          <w:lang w:val="sq-AL"/>
        </w:rPr>
        <w:t xml:space="preserve"> </w:t>
      </w:r>
      <w:r w:rsidRPr="00C16654">
        <w:rPr>
          <w:lang w:val="sq-AL"/>
        </w:rPr>
        <w:t>PËR LIDHJEN E KONTRATËS SË QIRASË</w:t>
      </w:r>
      <w:r>
        <w:rPr>
          <w:lang w:val="sq-AL"/>
        </w:rPr>
        <w:t xml:space="preserve"> </w:t>
      </w:r>
      <w:r w:rsidRPr="00C16654">
        <w:rPr>
          <w:lang w:val="sq-AL"/>
        </w:rPr>
        <w:t>ME TARIFËN 1 EURO/KONTRATA, NDËRMJET MINISTRISË SË ZHVILLIMIT EKONOMIK, TURIZMIT, TREGTISË</w:t>
      </w:r>
      <w:r>
        <w:rPr>
          <w:lang w:val="sq-AL"/>
        </w:rPr>
        <w:t xml:space="preserve"> </w:t>
      </w:r>
      <w:r w:rsidRPr="00C16654">
        <w:rPr>
          <w:lang w:val="sq-AL"/>
        </w:rPr>
        <w:t xml:space="preserve"> DHE SIPËRMARRJES, SI QIRADHËNËS, DHE SHOQËRISË</w:t>
      </w:r>
      <w:r>
        <w:rPr>
          <w:lang w:val="sq-AL"/>
        </w:rPr>
        <w:t xml:space="preserve"> “MITO BY CATERINA FIRENZE”, SHPK</w:t>
      </w:r>
      <w:r w:rsidRPr="00C16654">
        <w:rPr>
          <w:lang w:val="sq-AL"/>
        </w:rPr>
        <w:t>, SI QIRAMARRËS,</w:t>
      </w:r>
      <w:r>
        <w:rPr>
          <w:lang w:val="sq-AL"/>
        </w:rPr>
        <w:t xml:space="preserve"> </w:t>
      </w:r>
      <w:r w:rsidRPr="00C16654">
        <w:rPr>
          <w:lang w:val="sq-AL"/>
        </w:rPr>
        <w:t>PËR PASURINË “ISH-REPARTI I NGJYROSJES NË ISH-KOMBINATIN E TEKSTILEVE, BERAT” NË “BERATEKS”, SH.A., BERAT</w:t>
      </w:r>
    </w:p>
    <w:p w:rsidR="003240BD" w:rsidRPr="00C16654" w:rsidRDefault="003240BD" w:rsidP="003240BD">
      <w:pPr>
        <w:pStyle w:val="Hapesira7"/>
      </w:pPr>
    </w:p>
    <w:p w:rsidR="003240BD" w:rsidRPr="00C16654" w:rsidRDefault="003240BD" w:rsidP="003240B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 xml:space="preserve">Në mbështetje të nenit 100 të Kushtetutës dhe të vendimit </w:t>
      </w:r>
      <w:r>
        <w:rPr>
          <w:color w:val="000000" w:themeColor="text1"/>
          <w:lang w:val="sq-AL"/>
        </w:rPr>
        <w:t xml:space="preserve">nr. </w:t>
      </w:r>
      <w:r w:rsidRPr="00C16654">
        <w:rPr>
          <w:color w:val="000000" w:themeColor="text1"/>
          <w:lang w:val="sq-AL"/>
        </w:rPr>
        <w:t>54,datë 5.2.2014, të Këshillit të Ministrave, “Për përcaktimin e kritereve, të procedurës dhe mënyrës së dhënies me qira, enfiteozë apo kontratave të tjera të pasurisë shtetërore”, të ndryshuar, me propozimin e ministrit të Zhvillimit Ekonomik, Turizmit, Tregtisë dhe Sipërmarrjes, Këshilli i Ministrave</w:t>
      </w:r>
    </w:p>
    <w:p w:rsidR="003240BD" w:rsidRPr="00C16654" w:rsidRDefault="003240BD" w:rsidP="003240BD">
      <w:pPr>
        <w:pStyle w:val="Hapesira7"/>
      </w:pPr>
    </w:p>
    <w:p w:rsidR="003240BD" w:rsidRPr="00C16654" w:rsidRDefault="003240BD" w:rsidP="003240BD">
      <w:pPr>
        <w:pStyle w:val="NeniNr"/>
        <w:rPr>
          <w:lang w:val="sq-AL"/>
        </w:rPr>
      </w:pPr>
      <w:r w:rsidRPr="00C16654">
        <w:rPr>
          <w:lang w:val="sq-AL"/>
        </w:rPr>
        <w:t>VENDOSI:</w:t>
      </w:r>
    </w:p>
    <w:p w:rsidR="003240BD" w:rsidRPr="00C16654" w:rsidRDefault="003240BD" w:rsidP="003240BD">
      <w:pPr>
        <w:pStyle w:val="Hapesira7"/>
      </w:pPr>
    </w:p>
    <w:p w:rsidR="003240BD" w:rsidRPr="00C16654" w:rsidRDefault="003240BD" w:rsidP="003240B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1. Dhënien e miratimit për lidhjen e kontratës së qirasë me tarifën 1 euro/kontrata, ndërmjet Ministrisë së Zhvillimit Ekonomik, Turizmit, Tregtisë dhe Sipërmarrjes, si qiradhënës, dhe shoqërisë “MITO by CATERINA Firenze”, sh.p.k., si qiramarrës,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për pasurinë “Ish-reparti i ngjyrosjes në ish-Kombinatin e Tekstileve, Berat”, në “Berateks”, sh.a., Berat, me sipërfaqe të përgjithshme 9 151 (nëntëmijë e njëqind e pesëdhjetë e një) m</w:t>
      </w:r>
      <w:r w:rsidRPr="00B06CD1">
        <w:rPr>
          <w:color w:val="000000" w:themeColor="text1"/>
          <w:vertAlign w:val="superscript"/>
          <w:lang w:val="sq-AL"/>
        </w:rPr>
        <w:t>2</w:t>
      </w:r>
      <w:r w:rsidRPr="00C16654">
        <w:rPr>
          <w:color w:val="000000" w:themeColor="text1"/>
          <w:lang w:val="sq-AL"/>
        </w:rPr>
        <w:t>, nga e cila sipërfaqe ndërtimore, sipas genplanit, përkatësisht, në katin e parë 5884 (pesëmijë e tetëqind e tetëdhjetë e katër) m2, në katin përdhes 2500 (dymijë e pesëqind) m2dhe sipërfaqe funksionale 767 (shtatëqind e gjashtëdhjetë e shtatë) m</w:t>
      </w:r>
      <w:r w:rsidRPr="00B022C1">
        <w:rPr>
          <w:color w:val="000000" w:themeColor="text1"/>
          <w:vertAlign w:val="superscript"/>
          <w:lang w:val="sq-AL"/>
        </w:rPr>
        <w:t>2</w:t>
      </w:r>
      <w:r w:rsidRPr="00C16654">
        <w:rPr>
          <w:color w:val="000000" w:themeColor="text1"/>
          <w:lang w:val="sq-AL"/>
        </w:rPr>
        <w:t>.</w:t>
      </w:r>
    </w:p>
    <w:p w:rsidR="003240BD" w:rsidRPr="00C16654" w:rsidRDefault="003240BD" w:rsidP="003240B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2. Ngarkohet Ministria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e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Zhvillimit Ekonomik, Turizmit, Tregtisë dhe Sipërmarrjes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 xml:space="preserve">për zbatimin e këtij vendimi. </w:t>
      </w:r>
    </w:p>
    <w:p w:rsidR="003240BD" w:rsidRPr="00C16654" w:rsidRDefault="003240BD" w:rsidP="003240BD">
      <w:pPr>
        <w:pStyle w:val="Paragrafi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Ky vendim hyn në fuqi pas</w:t>
      </w:r>
      <w:r>
        <w:rPr>
          <w:color w:val="000000" w:themeColor="text1"/>
          <w:lang w:val="sq-AL"/>
        </w:rPr>
        <w:t xml:space="preserve"> </w:t>
      </w:r>
      <w:r w:rsidRPr="00C16654">
        <w:rPr>
          <w:color w:val="000000" w:themeColor="text1"/>
          <w:lang w:val="sq-AL"/>
        </w:rPr>
        <w:t>botimit në Fletoren Zyrtare.</w:t>
      </w:r>
    </w:p>
    <w:p w:rsidR="003240BD" w:rsidRDefault="003240BD" w:rsidP="003240BD">
      <w:pPr>
        <w:pStyle w:val="Hapesira7"/>
      </w:pPr>
    </w:p>
    <w:p w:rsidR="003240BD" w:rsidRPr="00C16654" w:rsidRDefault="003240BD" w:rsidP="003240BD">
      <w:pPr>
        <w:pStyle w:val="Paragrafi"/>
        <w:jc w:val="right"/>
        <w:rPr>
          <w:color w:val="000000" w:themeColor="text1"/>
          <w:lang w:val="sq-AL"/>
        </w:rPr>
      </w:pPr>
      <w:r w:rsidRPr="00C16654">
        <w:rPr>
          <w:color w:val="000000" w:themeColor="text1"/>
          <w:lang w:val="sq-AL"/>
        </w:rPr>
        <w:t>KRYEMINISTRI</w:t>
      </w:r>
    </w:p>
    <w:p w:rsidR="003240BD" w:rsidRPr="00C16654" w:rsidRDefault="003240BD" w:rsidP="003240BD">
      <w:pPr>
        <w:pStyle w:val="Paragrafi"/>
        <w:jc w:val="right"/>
        <w:rPr>
          <w:color w:val="000000" w:themeColor="text1"/>
          <w:lang w:val="sq-AL"/>
        </w:rPr>
      </w:pPr>
      <w:bookmarkStart w:id="2" w:name="_GoBack"/>
      <w:bookmarkEnd w:id="2"/>
      <w:r w:rsidRPr="00C16654">
        <w:rPr>
          <w:b/>
          <w:color w:val="000000" w:themeColor="text1"/>
          <w:lang w:val="sq-AL"/>
        </w:rPr>
        <w:t>Edi Rama</w:t>
      </w:r>
    </w:p>
    <w:p w:rsidR="003240BD" w:rsidRPr="00C16654" w:rsidRDefault="003240BD" w:rsidP="003240BD">
      <w:pPr>
        <w:ind w:firstLine="0"/>
        <w:rPr>
          <w:color w:val="000000" w:themeColor="text1"/>
        </w:rPr>
      </w:pPr>
      <w:r w:rsidRPr="00C16654">
        <w:rPr>
          <w:color w:val="000000" w:themeColor="text1"/>
          <w:lang w:val="en-US"/>
        </w:rPr>
        <w:lastRenderedPageBreak/>
        <w:drawing>
          <wp:inline distT="0" distB="0" distL="0" distR="0" wp14:anchorId="080E1998" wp14:editId="1FF88FEC">
            <wp:extent cx="6112290" cy="7160821"/>
            <wp:effectExtent l="0" t="0" r="0" b="0"/>
            <wp:docPr id="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402" cy="7167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57DC" w:rsidRDefault="00BF74EE"/>
    <w:sectPr w:rsidR="00FD57DC" w:rsidSect="00BF74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3240BD"/>
    <w:rsid w:val="00013606"/>
    <w:rsid w:val="00032E53"/>
    <w:rsid w:val="000511BA"/>
    <w:rsid w:val="001D125B"/>
    <w:rsid w:val="002C0AA4"/>
    <w:rsid w:val="002E7553"/>
    <w:rsid w:val="003240BD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F74EE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0BD"/>
    <w:pPr>
      <w:spacing w:after="200" w:line="276" w:lineRule="auto"/>
      <w:ind w:firstLine="284"/>
    </w:pPr>
    <w:rPr>
      <w:rFonts w:ascii="Calibri" w:eastAsia="Calibri" w:hAnsi="Calibri" w:cs="Times New Roman"/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240BD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240B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240BD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240BD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240BD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240BD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4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BD"/>
    <w:rPr>
      <w:rFonts w:ascii="Tahoma" w:eastAsia="Calibri" w:hAnsi="Tahoma" w:cs="Tahoma"/>
      <w:noProof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2019-01-30T08:30:00Z</cp:lastPrinted>
  <dcterms:created xsi:type="dcterms:W3CDTF">2015-06-10T11:41:00Z</dcterms:created>
  <dcterms:modified xsi:type="dcterms:W3CDTF">2019-01-30T08:30:00Z</dcterms:modified>
</cp:coreProperties>
</file>