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A69" w:rsidRPr="00CC39A5" w:rsidRDefault="00DE5A69" w:rsidP="00DE5A69">
      <w:pPr>
        <w:pStyle w:val="NeniTitull"/>
        <w:keepNext w:val="0"/>
        <w:rPr>
          <w:lang w:val="sq-AL"/>
        </w:rPr>
      </w:pPr>
      <w:r w:rsidRPr="00CC39A5">
        <w:rPr>
          <w:lang w:val="sq-AL"/>
        </w:rPr>
        <w:t>VENDIM</w:t>
      </w:r>
    </w:p>
    <w:p w:rsidR="00DE5A69" w:rsidRPr="00CC39A5" w:rsidRDefault="00DE5A69" w:rsidP="00DE5A69">
      <w:pPr>
        <w:pStyle w:val="NeniTitull"/>
        <w:keepNext w:val="0"/>
        <w:rPr>
          <w:lang w:val="sq-AL"/>
        </w:rPr>
      </w:pPr>
      <w:r w:rsidRPr="00CC39A5">
        <w:rPr>
          <w:lang w:val="sq-AL"/>
        </w:rPr>
        <w:t>Nr. 445, datë 20.5.2015</w:t>
      </w:r>
    </w:p>
    <w:p w:rsidR="00DE5A69" w:rsidRPr="00CC39A5" w:rsidRDefault="00DE5A69" w:rsidP="00DE5A69">
      <w:pPr>
        <w:pStyle w:val="Hapesira7"/>
        <w:rPr>
          <w:lang w:val="sq-AL"/>
        </w:rPr>
      </w:pPr>
    </w:p>
    <w:p w:rsidR="00DE5A69" w:rsidRPr="00CC39A5" w:rsidRDefault="00DE5A69" w:rsidP="00DE5A69">
      <w:pPr>
        <w:pStyle w:val="NeniTitull"/>
        <w:keepNext w:val="0"/>
        <w:rPr>
          <w:lang w:val="sq-AL"/>
        </w:rPr>
      </w:pPr>
      <w:r w:rsidRPr="00CC39A5">
        <w:rPr>
          <w:lang w:val="sq-AL"/>
        </w:rPr>
        <w:t>PËR DISA SHTESA DHE NDRYSHIME NË VENDIMIN NR.</w:t>
      </w:r>
      <w:r>
        <w:rPr>
          <w:lang w:val="sq-AL"/>
        </w:rPr>
        <w:t xml:space="preserve"> </w:t>
      </w:r>
      <w:r w:rsidRPr="00CC39A5">
        <w:rPr>
          <w:lang w:val="sq-AL"/>
        </w:rPr>
        <w:t>54,DATË 5.2.2014, TË KËSHILLIT TË MINISTRAVE, “PËR PËRCAKTIMIN E KRITEREVE, PROCEDURËS DHE MËNYRËS SË DHËNIES ME QIRA, ENFITEOZË APO KONTRATA TË TJERA TË PASURISË SHTETËRORE”, TË NDRYSHUAR</w:t>
      </w:r>
    </w:p>
    <w:p w:rsidR="00DE5A69" w:rsidRPr="00CC39A5" w:rsidRDefault="00DE5A69" w:rsidP="00DE5A69">
      <w:pPr>
        <w:pStyle w:val="Hapesira7"/>
        <w:rPr>
          <w:lang w:val="sq-AL"/>
        </w:rPr>
      </w:pPr>
    </w:p>
    <w:p w:rsidR="00DE5A69" w:rsidRPr="00CC39A5" w:rsidRDefault="00DE5A69" w:rsidP="00DE5A69">
      <w:pPr>
        <w:pStyle w:val="Paragraf02"/>
        <w:rPr>
          <w:lang w:val="sq-AL"/>
        </w:rPr>
      </w:pPr>
      <w:r w:rsidRPr="00CC39A5">
        <w:rPr>
          <w:lang w:val="sq-AL"/>
        </w:rPr>
        <w:t>Në mbështetje të nenit 100 të Kushtetutës, të nenit 5, të aktit normativ nr.</w:t>
      </w:r>
      <w:r>
        <w:rPr>
          <w:lang w:val="sq-AL"/>
        </w:rPr>
        <w:t xml:space="preserve"> </w:t>
      </w:r>
      <w:r w:rsidRPr="00CC39A5">
        <w:rPr>
          <w:lang w:val="sq-AL"/>
        </w:rPr>
        <w:t>4, datë 9.7.2008, të Këshillit të Ministrave, “Për privatizimin dhe dhënien në përdorim shoqërive tregtare dhe institucioneve shtetërore të ndërmarrjeve apo objekteve të veçanta, mjeteve kryesore dhe mjeteve të xhiros së këtyre ndërmarrjeve”, të miratuar me ligjin nr.</w:t>
      </w:r>
      <w:r>
        <w:rPr>
          <w:lang w:val="sq-AL"/>
        </w:rPr>
        <w:t xml:space="preserve"> </w:t>
      </w:r>
      <w:r w:rsidRPr="00CC39A5">
        <w:rPr>
          <w:lang w:val="sq-AL"/>
        </w:rPr>
        <w:t>9967, datë 24.7.2008, dhe të neneve 784 e 801, të ligjit nr.</w:t>
      </w:r>
      <w:r>
        <w:rPr>
          <w:lang w:val="sq-AL"/>
        </w:rPr>
        <w:t xml:space="preserve"> </w:t>
      </w:r>
      <w:r w:rsidRPr="00CC39A5">
        <w:rPr>
          <w:lang w:val="sq-AL"/>
        </w:rPr>
        <w:t>7850, datë 29.7.1994, “Kodi Civil i Republikës së Shqipërisë”, të ndryshuar, me propozimin e ministrit të Zhvillimit Ekonomik, Turizmit, Tregtisë dhe Sipërmarrjes, Këshilli i Ministrave</w:t>
      </w:r>
    </w:p>
    <w:p w:rsidR="00DE5A69" w:rsidRPr="00CC39A5" w:rsidRDefault="00DE5A69" w:rsidP="00DE5A69">
      <w:pPr>
        <w:pStyle w:val="Hapesira7"/>
        <w:rPr>
          <w:lang w:val="sq-AL"/>
        </w:rPr>
      </w:pPr>
    </w:p>
    <w:p w:rsidR="00DE5A69" w:rsidRPr="00CC39A5" w:rsidRDefault="00DE5A69" w:rsidP="00DE5A69">
      <w:pPr>
        <w:pStyle w:val="NeniNr"/>
        <w:keepNext w:val="0"/>
        <w:rPr>
          <w:lang w:val="sq-AL"/>
        </w:rPr>
      </w:pPr>
      <w:r w:rsidRPr="00CC39A5">
        <w:rPr>
          <w:lang w:val="sq-AL"/>
        </w:rPr>
        <w:t>VENDOSI:</w:t>
      </w:r>
    </w:p>
    <w:p w:rsidR="00DE5A69" w:rsidRPr="00CC39A5" w:rsidRDefault="00DE5A69" w:rsidP="00DE5A69">
      <w:pPr>
        <w:pStyle w:val="Hapesira7"/>
        <w:rPr>
          <w:lang w:val="sq-AL"/>
        </w:rPr>
      </w:pPr>
    </w:p>
    <w:p w:rsidR="00DE5A69" w:rsidRPr="00CC39A5" w:rsidRDefault="00DE5A69" w:rsidP="00DE5A69">
      <w:pPr>
        <w:pStyle w:val="Paragraf02"/>
        <w:rPr>
          <w:lang w:val="sq-AL"/>
        </w:rPr>
      </w:pPr>
      <w:r w:rsidRPr="00CC39A5">
        <w:rPr>
          <w:lang w:val="sq-AL"/>
        </w:rPr>
        <w:t>Në vendimin nr.</w:t>
      </w:r>
      <w:r>
        <w:rPr>
          <w:lang w:val="sq-AL"/>
        </w:rPr>
        <w:t xml:space="preserve"> </w:t>
      </w:r>
      <w:r w:rsidRPr="00CC39A5">
        <w:rPr>
          <w:lang w:val="sq-AL"/>
        </w:rPr>
        <w:t>54, datë 5.2.2014, të Këshillit të Ministrave, të ndryshuar, bëhen këto shtesa dhe ndryshime:</w:t>
      </w:r>
    </w:p>
    <w:p w:rsidR="00DE5A69" w:rsidRPr="00CC39A5" w:rsidRDefault="00DE5A69" w:rsidP="00DE5A69">
      <w:pPr>
        <w:pStyle w:val="Paragraf02"/>
        <w:rPr>
          <w:lang w:val="sq-AL"/>
        </w:rPr>
      </w:pPr>
      <w:r w:rsidRPr="00CC39A5">
        <w:rPr>
          <w:lang w:val="sq-AL"/>
        </w:rPr>
        <w:t>1. Në kreun I, “Pasuritë shtetërore që jepen me qira ose enfiteozë, kriteret e konkurrimit, e drejta, kompetencat dhe afatet”, bëhen shtesat e mëposhtme:</w:t>
      </w:r>
    </w:p>
    <w:p w:rsidR="00DE5A69" w:rsidRPr="00CC39A5" w:rsidRDefault="00DE5A69" w:rsidP="00DE5A69">
      <w:pPr>
        <w:pStyle w:val="Paragraf02"/>
        <w:rPr>
          <w:lang w:val="sq-AL"/>
        </w:rPr>
      </w:pPr>
      <w:r w:rsidRPr="00CC39A5">
        <w:rPr>
          <w:lang w:val="sq-AL"/>
        </w:rPr>
        <w:t>a) Në fund të fjalisë së parë, të pikës 2, pas fjalëve “... shoqërive tregtare me kapital 100% shtetëror ...” shtohen  “... dhe tokat  e pafrytshme ...”.</w:t>
      </w:r>
    </w:p>
    <w:p w:rsidR="00DE5A69" w:rsidRPr="00CC39A5" w:rsidRDefault="00DE5A69" w:rsidP="00DE5A69">
      <w:pPr>
        <w:pStyle w:val="Paragraf02"/>
        <w:rPr>
          <w:lang w:val="sq-AL"/>
        </w:rPr>
      </w:pPr>
      <w:r w:rsidRPr="00CC39A5">
        <w:rPr>
          <w:lang w:val="sq-AL"/>
        </w:rPr>
        <w:t>b) Në fund të pikës 5 shtohet shkronja “f”, me këtë përmbajtje:</w:t>
      </w:r>
    </w:p>
    <w:p w:rsidR="00DE5A69" w:rsidRPr="00CC39A5" w:rsidRDefault="00DE5A69" w:rsidP="00DE5A69">
      <w:pPr>
        <w:pStyle w:val="Paragraf02"/>
        <w:rPr>
          <w:lang w:val="sq-AL"/>
        </w:rPr>
      </w:pPr>
      <w:r w:rsidRPr="00CC39A5">
        <w:rPr>
          <w:lang w:val="sq-AL"/>
        </w:rPr>
        <w:t>“f) Shtesa në kontratë ose kontrata e re, në rastet kur, në administrim të shoqërive ose ndërmarrjeve shtetërore apo institucioneve shtetërore, pas privatizimit të aseteve të tyre, kanë mbetur pasuri shtetërore truall, me sipërfaqe jo më shumë se 1 000 (një mijë) m</w:t>
      </w:r>
      <w:r w:rsidRPr="0068632F">
        <w:rPr>
          <w:vertAlign w:val="superscript"/>
          <w:lang w:val="sq-AL"/>
        </w:rPr>
        <w:t>2</w:t>
      </w:r>
      <w:r w:rsidRPr="00CC39A5">
        <w:rPr>
          <w:lang w:val="sq-AL"/>
        </w:rPr>
        <w:t>, të rrethuara nga i njëjti pronar, më kërkesë të pronarit.”.</w:t>
      </w:r>
    </w:p>
    <w:p w:rsidR="00DE5A69" w:rsidRPr="00CC39A5" w:rsidRDefault="00DE5A69" w:rsidP="00DE5A69">
      <w:pPr>
        <w:pStyle w:val="Paragraf02"/>
        <w:rPr>
          <w:lang w:val="sq-AL"/>
        </w:rPr>
      </w:pPr>
      <w:r w:rsidRPr="00CC39A5">
        <w:rPr>
          <w:lang w:val="sq-AL"/>
        </w:rPr>
        <w:t>c) Në fund të pikës 6 shtohet shkronja “c”, me këtë përmbajtje:</w:t>
      </w:r>
    </w:p>
    <w:p w:rsidR="00DE5A69" w:rsidRDefault="00DE5A69" w:rsidP="00DE5A69">
      <w:pPr>
        <w:pStyle w:val="Paragraf02"/>
        <w:rPr>
          <w:lang w:val="sq-AL"/>
        </w:rPr>
      </w:pPr>
    </w:p>
    <w:p w:rsidR="00DE5A69" w:rsidRDefault="00DE5A69" w:rsidP="00DE5A69">
      <w:pPr>
        <w:pStyle w:val="Paragraf02"/>
        <w:rPr>
          <w:lang w:val="sq-AL"/>
        </w:rPr>
      </w:pPr>
    </w:p>
    <w:p w:rsidR="00DE5A69" w:rsidRPr="00CC39A5" w:rsidRDefault="00DE5A69" w:rsidP="00DE5A69">
      <w:pPr>
        <w:pStyle w:val="Paragraf02"/>
        <w:rPr>
          <w:lang w:val="sq-AL"/>
        </w:rPr>
      </w:pPr>
      <w:r w:rsidRPr="00CC39A5">
        <w:rPr>
          <w:lang w:val="sq-AL"/>
        </w:rPr>
        <w:t xml:space="preserve"> “c) ministria përgjegjëse për ekonominë, për tokat e pafrytshme. Afati i lidhjes se kontratës për këto pasuri është deri në 10 (dhjetë) vjet .”.</w:t>
      </w:r>
    </w:p>
    <w:p w:rsidR="00DE5A69" w:rsidRPr="00CC39A5" w:rsidRDefault="00DE5A69" w:rsidP="00DE5A69">
      <w:pPr>
        <w:pStyle w:val="Paragraf02"/>
        <w:rPr>
          <w:lang w:val="sq-AL"/>
        </w:rPr>
      </w:pPr>
      <w:r w:rsidRPr="00CC39A5">
        <w:rPr>
          <w:lang w:val="sq-AL"/>
        </w:rPr>
        <w:t>2. Në kreun II, “Procedurat e dhënies me qira ose enfiteozë të pasurisë shtetërore”, bëhen ndryshimi dhe shtesat e mëposhtme:</w:t>
      </w:r>
    </w:p>
    <w:p w:rsidR="00DE5A69" w:rsidRPr="00CC39A5" w:rsidRDefault="00DE5A69" w:rsidP="00DE5A69">
      <w:pPr>
        <w:pStyle w:val="Paragraf02"/>
        <w:rPr>
          <w:lang w:val="sq-AL"/>
        </w:rPr>
      </w:pPr>
      <w:r w:rsidRPr="00CC39A5">
        <w:rPr>
          <w:lang w:val="sq-AL"/>
        </w:rPr>
        <w:t>a) Në pikën 4, fjalët “... në shkronjën “b”...” zëvendësohen me “... në shkronjat “b” dhe “c”...”.</w:t>
      </w:r>
    </w:p>
    <w:p w:rsidR="00DE5A69" w:rsidRPr="00CC39A5" w:rsidRDefault="00DE5A69" w:rsidP="00DE5A69">
      <w:pPr>
        <w:pStyle w:val="Paragraf02"/>
        <w:rPr>
          <w:lang w:val="sq-AL"/>
        </w:rPr>
      </w:pPr>
      <w:r w:rsidRPr="00CC39A5">
        <w:rPr>
          <w:lang w:val="sq-AL"/>
        </w:rPr>
        <w:t>b) Pas pikës 14 shtohen pikat 15 dhe 16, me këtë përmbajtje:</w:t>
      </w:r>
    </w:p>
    <w:p w:rsidR="00DE5A69" w:rsidRPr="00CC39A5" w:rsidRDefault="00DE5A69" w:rsidP="00DE5A69">
      <w:pPr>
        <w:pStyle w:val="Paragraf02"/>
        <w:rPr>
          <w:lang w:val="sq-AL"/>
        </w:rPr>
      </w:pPr>
      <w:r w:rsidRPr="00CC39A5">
        <w:rPr>
          <w:lang w:val="sq-AL"/>
        </w:rPr>
        <w:t>“15.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rsidR="00DE5A69" w:rsidRPr="00CC39A5" w:rsidRDefault="00DE5A69" w:rsidP="00DE5A69">
      <w:pPr>
        <w:pStyle w:val="Paragraf02"/>
        <w:rPr>
          <w:lang w:val="sq-AL"/>
        </w:rPr>
      </w:pPr>
      <w:r w:rsidRPr="00CC39A5">
        <w:rPr>
          <w:lang w:val="sq-AL"/>
        </w:rPr>
        <w:t xml:space="preserve">16. Për pronat shtetërore, për të cilat ka përfunduar procedura e privatizimit dhe nuk janë shitur, por kanë kaluar në Agjencinë e Kthimit dhe Kompensimit të Pronave si </w:t>
      </w:r>
      <w:r>
        <w:rPr>
          <w:lang w:val="sq-AL"/>
        </w:rPr>
        <w:t xml:space="preserve">fond kompensimi fizik për  </w:t>
      </w:r>
      <w:r w:rsidRPr="00CC39A5">
        <w:rPr>
          <w:lang w:val="sq-AL"/>
        </w:rPr>
        <w:t xml:space="preserve">ish-pronarët, kur ka kërkesa për zhvillimin e tyre nëpërmjet kryerjes së investimeve, ministria përgjegjëse për ekonominë i kryen procedurat për kalimin e një prone tjetër me vlerë  të njëjtë ose më të madhe në fondin e kompensimit fizik dhe i kërkon kësaj agjencie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w:t>
      </w:r>
      <w:r w:rsidRPr="00CC39A5">
        <w:rPr>
          <w:lang w:val="sq-AL"/>
        </w:rPr>
        <w:lastRenderedPageBreak/>
        <w:t xml:space="preserve">procedurave të parashikuara në këtë vendim.”.  </w:t>
      </w:r>
    </w:p>
    <w:p w:rsidR="00DE5A69" w:rsidRPr="00CC39A5" w:rsidRDefault="00DE5A69" w:rsidP="00DE5A69">
      <w:pPr>
        <w:pStyle w:val="Paragraf02"/>
        <w:rPr>
          <w:lang w:val="sq-AL"/>
        </w:rPr>
      </w:pPr>
      <w:r w:rsidRPr="00CC39A5">
        <w:rPr>
          <w:lang w:val="sq-AL"/>
        </w:rPr>
        <w:t>3. Pas shkronjës “b”, të pikës 1, të kreut III, “Tarifat dhe vlera dysheme për pasuritë shtetërore që jepen me qira ose enfiteozë”, shtohet shkronja “c”, me këtë përmbajtje:</w:t>
      </w:r>
    </w:p>
    <w:p w:rsidR="00DE5A69" w:rsidRPr="00CC39A5" w:rsidRDefault="00DE5A69" w:rsidP="00DE5A69">
      <w:pPr>
        <w:pStyle w:val="Paragraf02"/>
        <w:rPr>
          <w:lang w:val="sq-AL"/>
        </w:rPr>
      </w:pPr>
      <w:r w:rsidRPr="00CC39A5">
        <w:rPr>
          <w:lang w:val="sq-AL"/>
        </w:rPr>
        <w:t>“c)</w:t>
      </w:r>
      <w:r>
        <w:rPr>
          <w:lang w:val="sq-AL"/>
        </w:rPr>
        <w:t xml:space="preserve"> </w:t>
      </w:r>
      <w:r w:rsidRPr="00CC39A5">
        <w:rPr>
          <w:lang w:val="sq-AL"/>
        </w:rPr>
        <w:t>për tokat e pafrytshme, sipas përkufizimit të ligjit nr.8752, datë 26.3.2001, “Për krijimin dhe funksionimin e strukturave për administrimin dhe mbrojtjen e tokës”, të ndryshuar, tarifat dysheme të qirasë mujore të jenë të njëjta me ato për tokat bujqësore.”.</w:t>
      </w:r>
    </w:p>
    <w:p w:rsidR="00DE5A69" w:rsidRPr="00CC39A5" w:rsidRDefault="00DE5A69" w:rsidP="00DE5A69">
      <w:pPr>
        <w:pStyle w:val="Paragraf02"/>
        <w:rPr>
          <w:lang w:val="sq-AL"/>
        </w:rPr>
      </w:pPr>
      <w:r w:rsidRPr="00CC39A5">
        <w:rPr>
          <w:lang w:val="sq-AL"/>
        </w:rPr>
        <w:t>4. Në kreun V, “Kontrata me tarifën simbolike 1 euro/kontrata”, bëhen këto shtesa:</w:t>
      </w:r>
    </w:p>
    <w:p w:rsidR="00DE5A69" w:rsidRPr="00CC39A5" w:rsidRDefault="00DE5A69" w:rsidP="00DE5A69">
      <w:pPr>
        <w:pStyle w:val="Paragraf02"/>
        <w:rPr>
          <w:lang w:val="sq-AL"/>
        </w:rPr>
      </w:pPr>
      <w:r w:rsidRPr="00CC39A5">
        <w:rPr>
          <w:lang w:val="sq-AL"/>
        </w:rPr>
        <w:t>a) Pas shkronjës “c”, të pikës 2, shtohen shkronjat “ç” dhe “d”, me këtë përmbajtje:</w:t>
      </w:r>
    </w:p>
    <w:p w:rsidR="00DE5A69" w:rsidRPr="00CC39A5" w:rsidRDefault="00DE5A69" w:rsidP="00DE5A69">
      <w:pPr>
        <w:pStyle w:val="Paragraf02"/>
        <w:rPr>
          <w:lang w:val="sq-AL"/>
        </w:rPr>
      </w:pPr>
      <w:r w:rsidRPr="00CC39A5">
        <w:rPr>
          <w:lang w:val="sq-AL"/>
        </w:rPr>
        <w:t>“ç) veprimtari në fushën e arsimit, mediave me nivele investimi mbi 200 000 000 (dyqind milionë) lekë.</w:t>
      </w:r>
    </w:p>
    <w:p w:rsidR="00DE5A69" w:rsidRPr="00CC39A5" w:rsidRDefault="00DE5A69" w:rsidP="00DE5A69">
      <w:pPr>
        <w:pStyle w:val="Paragraf02"/>
        <w:rPr>
          <w:lang w:val="sq-AL"/>
        </w:rPr>
      </w:pPr>
      <w:r w:rsidRPr="00CC39A5">
        <w:rPr>
          <w:lang w:val="sq-AL"/>
        </w:rPr>
        <w:t>d)</w:t>
      </w:r>
      <w:r>
        <w:rPr>
          <w:lang w:val="sq-AL"/>
        </w:rPr>
        <w:t xml:space="preserve"> </w:t>
      </w:r>
      <w:r w:rsidRPr="00CC39A5">
        <w:rPr>
          <w:lang w:val="sq-AL"/>
        </w:rPr>
        <w:t>veprimtari për konstruksion, shërbim mirë</w:t>
      </w:r>
      <w:r>
        <w:rPr>
          <w:lang w:val="sq-AL"/>
        </w:rPr>
        <w:t>-</w:t>
      </w:r>
      <w:r w:rsidRPr="00CC39A5">
        <w:rPr>
          <w:lang w:val="sq-AL"/>
        </w:rPr>
        <w:t>mbajtjeje, dekonstruksion të mjeteve detare lundruese me nivele investimi mbi 500 000 000 (pesëqind milionë) lekë.”.</w:t>
      </w:r>
    </w:p>
    <w:p w:rsidR="00DE5A69" w:rsidRPr="00CC39A5" w:rsidRDefault="00DE5A69" w:rsidP="00DE5A69">
      <w:pPr>
        <w:pStyle w:val="Paragraf02"/>
        <w:rPr>
          <w:lang w:val="sq-AL"/>
        </w:rPr>
      </w:pPr>
      <w:r w:rsidRPr="00CC39A5">
        <w:rPr>
          <w:lang w:val="sq-AL"/>
        </w:rPr>
        <w:t>b) Pas paragrafit të fundit të pikës 2 shtohet një paragraf, me këtë përmbajtje:</w:t>
      </w:r>
    </w:p>
    <w:p w:rsidR="00DE5A69" w:rsidRPr="00CC39A5" w:rsidRDefault="00DE5A69" w:rsidP="00DE5A69">
      <w:pPr>
        <w:pStyle w:val="Paragraf02"/>
        <w:rPr>
          <w:lang w:val="sq-AL"/>
        </w:rPr>
      </w:pPr>
      <w:r w:rsidRPr="00CC39A5">
        <w:rPr>
          <w:lang w:val="sq-AL"/>
        </w:rPr>
        <w:t>“Në rastet kur propozimi vjen nga organet e pushtetit vendor, propozimi në Këshillin e Ministrave bëhet nga ministria përgjegjëse për pushtetin vendor.”.</w:t>
      </w:r>
    </w:p>
    <w:p w:rsidR="00DE5A69" w:rsidRPr="00CC39A5" w:rsidRDefault="00DE5A69" w:rsidP="00DE5A69">
      <w:pPr>
        <w:pStyle w:val="Paragraf02"/>
        <w:rPr>
          <w:lang w:val="sq-AL"/>
        </w:rPr>
      </w:pPr>
      <w:r w:rsidRPr="00CC39A5">
        <w:rPr>
          <w:lang w:val="sq-AL"/>
        </w:rPr>
        <w:t>c) Në fund të pikës 5 shtohet fjalia, me këtë përmbajtje:</w:t>
      </w:r>
    </w:p>
    <w:p w:rsidR="00DE5A69" w:rsidRPr="00CC39A5" w:rsidRDefault="00DE5A69" w:rsidP="00DE5A69">
      <w:pPr>
        <w:pStyle w:val="Paragraf02"/>
        <w:rPr>
          <w:lang w:val="sq-AL"/>
        </w:rPr>
      </w:pPr>
      <w:r w:rsidRPr="00CC39A5">
        <w:rPr>
          <w:lang w:val="sq-AL"/>
        </w:rPr>
        <w:t xml:space="preserve">“Pas këtyre veprimeve, në marrëveshje midis palëve, kontrata e qirasë mund të rilidhet me tarifa qiraje sipas përcaktimeve në kreun III, të këtij vendimi, pasi të jenë përmbushur të gjitha kushtet e parashikuara në kontratën bazë.”. </w:t>
      </w:r>
    </w:p>
    <w:p w:rsidR="00DE5A69" w:rsidRPr="00CC39A5" w:rsidRDefault="00DE5A69" w:rsidP="00DE5A69">
      <w:pPr>
        <w:pStyle w:val="Paragraf02"/>
        <w:rPr>
          <w:lang w:val="sq-AL"/>
        </w:rPr>
      </w:pPr>
      <w:r w:rsidRPr="00CC39A5">
        <w:rPr>
          <w:lang w:val="sq-AL"/>
        </w:rPr>
        <w:t xml:space="preserve">5. Pika 4, e kreut VI, “Monitorimi i kontratave”, riformulohet, si më poshtë vijon: </w:t>
      </w:r>
    </w:p>
    <w:p w:rsidR="00DE5A69" w:rsidRPr="00CC39A5" w:rsidRDefault="00DE5A69" w:rsidP="00DE5A69">
      <w:pPr>
        <w:pStyle w:val="Paragraf02"/>
        <w:rPr>
          <w:lang w:val="sq-AL"/>
        </w:rPr>
      </w:pPr>
      <w:r w:rsidRPr="00CC39A5">
        <w:rPr>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rsidR="00DE5A69" w:rsidRPr="00CC39A5" w:rsidRDefault="00DE5A69" w:rsidP="00DE5A69">
      <w:pPr>
        <w:pStyle w:val="Paragraf02"/>
        <w:rPr>
          <w:lang w:val="sq-AL"/>
        </w:rPr>
      </w:pPr>
      <w:r w:rsidRPr="00CC39A5">
        <w:rPr>
          <w:lang w:val="sq-AL"/>
        </w:rPr>
        <w:t>a) lënien në fuqi të gjobave/penaliteteve dhe rrëzimin e ankimit;</w:t>
      </w:r>
    </w:p>
    <w:p w:rsidR="00DE5A69" w:rsidRPr="00CC39A5" w:rsidRDefault="00DE5A69" w:rsidP="00DE5A69">
      <w:pPr>
        <w:pStyle w:val="Paragraf02"/>
        <w:rPr>
          <w:lang w:val="sq-AL"/>
        </w:rPr>
      </w:pPr>
      <w:r w:rsidRPr="00CC39A5">
        <w:rPr>
          <w:lang w:val="sq-AL"/>
        </w:rPr>
        <w:t>b) shfuqizimin/revokimin e gjobave/penali</w:t>
      </w:r>
      <w:r>
        <w:rPr>
          <w:lang w:val="sq-AL"/>
        </w:rPr>
        <w:t>-</w:t>
      </w:r>
      <w:r w:rsidRPr="00CC39A5">
        <w:rPr>
          <w:lang w:val="sq-AL"/>
        </w:rPr>
        <w:t>teteve;</w:t>
      </w:r>
    </w:p>
    <w:p w:rsidR="00DE5A69" w:rsidRPr="00CC39A5" w:rsidRDefault="00DE5A69" w:rsidP="00DE5A69">
      <w:pPr>
        <w:pStyle w:val="Paragraf02"/>
        <w:rPr>
          <w:lang w:val="sq-AL"/>
        </w:rPr>
      </w:pPr>
      <w:r w:rsidRPr="00CC39A5">
        <w:rPr>
          <w:lang w:val="sq-AL"/>
        </w:rPr>
        <w:t>c) ndryshimin e aktit, duke pranuar pjesërisht ankimin mbi faljen e gjobave/penaliteteve.”.</w:t>
      </w:r>
    </w:p>
    <w:p w:rsidR="00DE5A69" w:rsidRPr="00CC39A5" w:rsidRDefault="00DE5A69" w:rsidP="00DE5A69">
      <w:pPr>
        <w:pStyle w:val="Paragraf02"/>
        <w:rPr>
          <w:lang w:val="sq-AL"/>
        </w:rPr>
      </w:pPr>
      <w:r w:rsidRPr="00CC39A5">
        <w:rPr>
          <w:lang w:val="sq-AL"/>
        </w:rPr>
        <w:t xml:space="preserve">Ky vendim hyn në fuqi pas botimit në Fletoren Zyrtare. </w:t>
      </w:r>
    </w:p>
    <w:p w:rsidR="00DE5A69" w:rsidRPr="00CC39A5" w:rsidRDefault="00DE5A69" w:rsidP="00DE5A69">
      <w:pPr>
        <w:pStyle w:val="Hapesira7"/>
        <w:rPr>
          <w:lang w:val="sq-AL"/>
        </w:rPr>
      </w:pPr>
    </w:p>
    <w:p w:rsidR="00DE5A69" w:rsidRPr="00CC39A5" w:rsidRDefault="00DE5A69" w:rsidP="00DE5A69">
      <w:pPr>
        <w:pStyle w:val="AUTORITETI"/>
        <w:rPr>
          <w:lang w:val="sq-AL"/>
        </w:rPr>
      </w:pPr>
      <w:r w:rsidRPr="00CC39A5">
        <w:rPr>
          <w:lang w:val="sq-AL"/>
        </w:rPr>
        <w:t>KRYEMINISTRI</w:t>
      </w:r>
    </w:p>
    <w:p w:rsidR="00DE5A69" w:rsidRPr="00CC39A5" w:rsidRDefault="00DE5A69" w:rsidP="00DE5A69">
      <w:pPr>
        <w:pStyle w:val="AutoritetiEmer"/>
        <w:rPr>
          <w:lang w:val="sq-AL"/>
        </w:rPr>
      </w:pPr>
      <w:r w:rsidRPr="00CC39A5">
        <w:rPr>
          <w:lang w:val="sq-AL"/>
        </w:rPr>
        <w:t>Edi Rama</w:t>
      </w:r>
    </w:p>
    <w:p w:rsidR="00FD57DC" w:rsidRDefault="00DE5A6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DE5A69"/>
    <w:rsid w:val="00013606"/>
    <w:rsid w:val="00032E53"/>
    <w:rsid w:val="001D125B"/>
    <w:rsid w:val="002C04EE"/>
    <w:rsid w:val="002C0AA4"/>
    <w:rsid w:val="002E7553"/>
    <w:rsid w:val="00332E0F"/>
    <w:rsid w:val="00455FC5"/>
    <w:rsid w:val="004A4709"/>
    <w:rsid w:val="00627136"/>
    <w:rsid w:val="006815F0"/>
    <w:rsid w:val="007A33AA"/>
    <w:rsid w:val="00912120"/>
    <w:rsid w:val="00A3508F"/>
    <w:rsid w:val="00B441A3"/>
    <w:rsid w:val="00D27DAF"/>
    <w:rsid w:val="00DE5A69"/>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E5A69"/>
    <w:pPr>
      <w:keepNext/>
      <w:widowControl w:val="0"/>
      <w:jc w:val="center"/>
    </w:pPr>
    <w:rPr>
      <w:rFonts w:ascii="Garamond" w:eastAsia="MS Mincho" w:hAnsi="Garamond" w:cs="CG Times"/>
      <w:sz w:val="24"/>
      <w:lang w:val="en-GB"/>
    </w:rPr>
  </w:style>
  <w:style w:type="paragraph" w:customStyle="1" w:styleId="NeniTitull">
    <w:name w:val="Neni_Titull"/>
    <w:next w:val="Normal"/>
    <w:rsid w:val="00DE5A6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5A69"/>
    <w:rPr>
      <w:rFonts w:ascii="Garamond" w:eastAsia="MS Mincho" w:hAnsi="Garamond" w:cs="CG Times"/>
      <w:sz w:val="24"/>
      <w:lang w:val="en-GB"/>
    </w:rPr>
  </w:style>
  <w:style w:type="paragraph" w:customStyle="1" w:styleId="AutoritetiEmer">
    <w:name w:val="Autoriteti_Emer"/>
    <w:next w:val="Normal"/>
    <w:link w:val="AutoritetiEmerChar"/>
    <w:rsid w:val="00DE5A69"/>
    <w:pPr>
      <w:widowControl w:val="0"/>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DE5A69"/>
    <w:rPr>
      <w:rFonts w:ascii="Garamond" w:eastAsia="MS Mincho" w:hAnsi="Garamond" w:cs="Times New Roman"/>
      <w:b/>
      <w:bCs/>
      <w:sz w:val="24"/>
      <w:lang w:val="en-GB"/>
    </w:rPr>
  </w:style>
  <w:style w:type="paragraph" w:customStyle="1" w:styleId="Hapesira7">
    <w:name w:val="Hapesira 7"/>
    <w:basedOn w:val="Normal"/>
    <w:qFormat/>
    <w:rsid w:val="00DE5A69"/>
    <w:pPr>
      <w:widowControl w:val="0"/>
      <w:ind w:firstLine="284"/>
    </w:pPr>
    <w:rPr>
      <w:rFonts w:ascii="Garamond" w:eastAsia="MS Mincho" w:hAnsi="Garamond" w:cs="CG Times"/>
      <w:sz w:val="14"/>
      <w:szCs w:val="24"/>
    </w:rPr>
  </w:style>
  <w:style w:type="paragraph" w:customStyle="1" w:styleId="Paragraf02">
    <w:name w:val="Paragraf 0.2"/>
    <w:basedOn w:val="Normal"/>
    <w:qFormat/>
    <w:rsid w:val="00DE5A69"/>
    <w:pPr>
      <w:widowControl w:val="0"/>
      <w:tabs>
        <w:tab w:val="left" w:pos="6575"/>
      </w:tabs>
      <w:ind w:firstLine="284"/>
    </w:pPr>
    <w:rPr>
      <w:rFonts w:ascii="Garamond" w:eastAsia="MS Mincho" w:hAnsi="Garamond" w:cs="CG Times"/>
      <w:spacing w:val="-4"/>
      <w:sz w:val="24"/>
    </w:rPr>
  </w:style>
  <w:style w:type="paragraph" w:customStyle="1" w:styleId="AUTORITETI">
    <w:name w:val="AUTORITETI"/>
    <w:basedOn w:val="Normal"/>
    <w:qFormat/>
    <w:rsid w:val="00DE5A69"/>
    <w:pPr>
      <w:widowControl w:val="0"/>
      <w:jc w:val="right"/>
    </w:pPr>
    <w:rPr>
      <w:rFonts w:ascii="Garamond" w:eastAsia="MS Mincho" w:hAnsi="Garamond" w:cs="Times New Roman"/>
      <w:caps/>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4627</Characters>
  <Application>Microsoft Office Word</Application>
  <DocSecurity>0</DocSecurity>
  <Lines>38</Lines>
  <Paragraphs>10</Paragraphs>
  <ScaleCrop>false</ScaleCrop>
  <Company>Grizli777</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2015-06-10T12:16:00Z</dcterms:created>
  <dcterms:modified xsi:type="dcterms:W3CDTF">2015-06-10T12:16:00Z</dcterms:modified>
</cp:coreProperties>
</file>