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2ED" w:rsidRPr="004B0A97" w:rsidRDefault="002832ED" w:rsidP="002832ED">
      <w:pPr>
        <w:pStyle w:val="NeniTitull"/>
        <w:rPr>
          <w:lang w:val="sq-AL"/>
        </w:rPr>
      </w:pPr>
      <w:r w:rsidRPr="004B0A97">
        <w:rPr>
          <w:lang w:val="sq-AL"/>
        </w:rPr>
        <w:t>VENDIM</w:t>
      </w:r>
    </w:p>
    <w:p w:rsidR="002832ED" w:rsidRPr="004B0A97" w:rsidRDefault="002832ED" w:rsidP="002832ED">
      <w:pPr>
        <w:pStyle w:val="NeniTitull"/>
        <w:rPr>
          <w:lang w:val="sq-AL"/>
        </w:rPr>
      </w:pPr>
      <w:r w:rsidRPr="004B0A97">
        <w:rPr>
          <w:lang w:val="sq-AL"/>
        </w:rPr>
        <w:t xml:space="preserve">Nr.  471, datë 3.6.2015    </w:t>
      </w:r>
    </w:p>
    <w:p w:rsidR="002832ED" w:rsidRPr="004B0A97" w:rsidRDefault="002832ED" w:rsidP="002832ED">
      <w:pPr>
        <w:pStyle w:val="Hapesira7"/>
        <w:rPr>
          <w:lang w:val="sq-AL"/>
        </w:rPr>
      </w:pPr>
    </w:p>
    <w:p w:rsidR="002832ED" w:rsidRPr="004B0A97" w:rsidRDefault="002832ED" w:rsidP="002832ED">
      <w:pPr>
        <w:pStyle w:val="NeniTitull"/>
        <w:rPr>
          <w:lang w:val="sq-AL"/>
        </w:rPr>
      </w:pPr>
      <w:r w:rsidRPr="004B0A97">
        <w:rPr>
          <w:lang w:val="sq-AL"/>
        </w:rPr>
        <w:t>PËR DISA NDRYSHIME DHE SHTESA NË VENDIMIN NR.</w:t>
      </w:r>
      <w:r>
        <w:rPr>
          <w:lang w:val="sq-AL"/>
        </w:rPr>
        <w:t xml:space="preserve"> </w:t>
      </w:r>
      <w:r w:rsidRPr="004B0A97">
        <w:rPr>
          <w:lang w:val="sq-AL"/>
        </w:rPr>
        <w:t xml:space="preserve">151, DATË 25.4.2002, TË KËSHILLIT TË MINISTRAVE, “PËR STATUSIN “DËSHMOR I ATDHEUT””, TË NDRYSHUAR </w:t>
      </w:r>
    </w:p>
    <w:p w:rsidR="002832ED" w:rsidRPr="004B0A97" w:rsidRDefault="002832ED" w:rsidP="002832ED">
      <w:pPr>
        <w:pStyle w:val="Hapesira7"/>
        <w:rPr>
          <w:lang w:val="sq-AL"/>
        </w:rPr>
      </w:pPr>
    </w:p>
    <w:p w:rsidR="002832ED" w:rsidRPr="002C3D44" w:rsidRDefault="002832ED" w:rsidP="002832ED">
      <w:pPr>
        <w:pStyle w:val="Paragrafi"/>
        <w:rPr>
          <w:spacing w:val="-4"/>
          <w:lang w:val="sq-AL"/>
        </w:rPr>
      </w:pPr>
      <w:r w:rsidRPr="002C3D44">
        <w:rPr>
          <w:spacing w:val="-4"/>
          <w:lang w:val="sq-AL"/>
        </w:rPr>
        <w:t xml:space="preserve">Në mbështetje </w:t>
      </w:r>
      <w:bookmarkStart w:id="0" w:name="OLE_LINK1"/>
      <w:bookmarkStart w:id="1" w:name="OLE_LINK2"/>
      <w:r w:rsidRPr="002C3D44">
        <w:rPr>
          <w:spacing w:val="-4"/>
          <w:lang w:val="sq-AL"/>
        </w:rPr>
        <w:t xml:space="preserve">të pikës 2, të nenit 100 të Kushtetutës, të pikës 2, të nenit 112, të ligjit nr. 8485, datë 12.5.1999, “Kodi i Procedurave Administrative”, të ndryshuar, dhe të </w:t>
      </w:r>
      <w:bookmarkEnd w:id="0"/>
      <w:bookmarkEnd w:id="1"/>
      <w:r w:rsidRPr="002C3D44">
        <w:rPr>
          <w:spacing w:val="-4"/>
          <w:lang w:val="sq-AL"/>
        </w:rPr>
        <w:t xml:space="preserve">neneve 4, 13 e 20, të ligjit nr. 8607, datë 27.4.2000, “Statusi i Dëshmorit të Atdheut”, të ndryshuar, me propozimin e ministrit të Mbrojtjes, Këshilli i Ministrave </w:t>
      </w:r>
    </w:p>
    <w:p w:rsidR="002832ED" w:rsidRPr="004B0A97" w:rsidRDefault="002832ED" w:rsidP="002832ED">
      <w:pPr>
        <w:pStyle w:val="Hapesira7"/>
        <w:rPr>
          <w:lang w:val="sq-AL"/>
        </w:rPr>
      </w:pPr>
    </w:p>
    <w:p w:rsidR="002832ED" w:rsidRPr="004B0A97" w:rsidRDefault="002832ED" w:rsidP="002832ED">
      <w:pPr>
        <w:pStyle w:val="NeniNr"/>
        <w:rPr>
          <w:lang w:val="sq-AL"/>
        </w:rPr>
      </w:pPr>
      <w:r w:rsidRPr="004B0A97">
        <w:rPr>
          <w:lang w:val="sq-AL"/>
        </w:rPr>
        <w:t>VENDOSI:</w:t>
      </w:r>
    </w:p>
    <w:p w:rsidR="002832ED" w:rsidRPr="004B0A97" w:rsidRDefault="002832ED" w:rsidP="002832ED">
      <w:pPr>
        <w:pStyle w:val="Hapesira7"/>
        <w:rPr>
          <w:lang w:val="sq-AL"/>
        </w:rPr>
      </w:pPr>
    </w:p>
    <w:p w:rsidR="002832ED" w:rsidRPr="004B0A97" w:rsidRDefault="002832ED" w:rsidP="002832ED">
      <w:pPr>
        <w:pStyle w:val="Paragrafi"/>
        <w:rPr>
          <w:lang w:val="sq-AL"/>
        </w:rPr>
      </w:pPr>
      <w:r w:rsidRPr="004B0A97">
        <w:rPr>
          <w:lang w:val="sq-AL"/>
        </w:rPr>
        <w:t>Në vendimin nr.</w:t>
      </w:r>
      <w:r>
        <w:rPr>
          <w:lang w:val="sq-AL"/>
        </w:rPr>
        <w:t xml:space="preserve"> </w:t>
      </w:r>
      <w:r w:rsidRPr="004B0A97">
        <w:rPr>
          <w:lang w:val="sq-AL"/>
        </w:rPr>
        <w:t>151, datë 25.4.2002, të Këshilli</w:t>
      </w:r>
      <w:r>
        <w:rPr>
          <w:lang w:val="sq-AL"/>
        </w:rPr>
        <w:t xml:space="preserve">t të Ministrave, të ndryshuar, </w:t>
      </w:r>
      <w:r w:rsidRPr="004B0A97">
        <w:rPr>
          <w:lang w:val="sq-AL"/>
        </w:rPr>
        <w:t>bëhen ndry</w:t>
      </w:r>
      <w:r>
        <w:rPr>
          <w:lang w:val="sq-AL"/>
        </w:rPr>
        <w:t>-</w:t>
      </w:r>
      <w:r w:rsidRPr="004B0A97">
        <w:rPr>
          <w:lang w:val="sq-AL"/>
        </w:rPr>
        <w:t>shimet dhe shtesat, si më poshtë vijon:</w:t>
      </w:r>
    </w:p>
    <w:p w:rsidR="002832ED" w:rsidRPr="004B0A97" w:rsidRDefault="002832ED" w:rsidP="002832ED">
      <w:pPr>
        <w:pStyle w:val="Paragrafi"/>
        <w:rPr>
          <w:lang w:val="sq-AL"/>
        </w:rPr>
      </w:pPr>
      <w:r w:rsidRPr="004B0A97">
        <w:rPr>
          <w:lang w:val="sq-AL"/>
        </w:rPr>
        <w:t xml:space="preserve">1. Në pikën 1 bëhen këto ndryshime: </w:t>
      </w:r>
    </w:p>
    <w:p w:rsidR="002832ED" w:rsidRPr="004B0A97" w:rsidRDefault="002832ED" w:rsidP="002832ED">
      <w:pPr>
        <w:pStyle w:val="Paragrafi"/>
        <w:rPr>
          <w:lang w:val="sq-AL"/>
        </w:rPr>
      </w:pPr>
      <w:r w:rsidRPr="004B0A97">
        <w:rPr>
          <w:lang w:val="sq-AL"/>
        </w:rPr>
        <w:t>a) Shkronja “a” ndryshohet, si më poshtë vijon:</w:t>
      </w:r>
    </w:p>
    <w:p w:rsidR="002832ED" w:rsidRPr="004B0A97" w:rsidRDefault="002832ED" w:rsidP="002832ED">
      <w:pPr>
        <w:pStyle w:val="Paragrafi"/>
        <w:rPr>
          <w:lang w:val="sq-AL"/>
        </w:rPr>
      </w:pPr>
      <w:r w:rsidRPr="004B0A97">
        <w:rPr>
          <w:lang w:val="sq-AL"/>
        </w:rPr>
        <w:t>“a) Komisioni Qendror për dhënien e statusit “Dëshmor i Atdheut” kryesohet nga ministri i Mbrojtjes dhe përbëhet nga:</w:t>
      </w:r>
    </w:p>
    <w:tbl>
      <w:tblPr>
        <w:tblStyle w:val="TableGrid"/>
        <w:tblW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1276"/>
      </w:tblGrid>
      <w:tr w:rsidR="002832ED" w:rsidTr="00BD3F95">
        <w:tc>
          <w:tcPr>
            <w:tcW w:w="3794" w:type="dxa"/>
          </w:tcPr>
          <w:p w:rsidR="002832ED" w:rsidRPr="00261080" w:rsidRDefault="002832ED" w:rsidP="00BD3F95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261080">
              <w:rPr>
                <w:spacing w:val="-4"/>
                <w:lang w:val="sq-AL"/>
              </w:rPr>
              <w:t>- Zëvendësministri i Mbrojtjes</w:t>
            </w:r>
          </w:p>
        </w:tc>
        <w:tc>
          <w:tcPr>
            <w:tcW w:w="1276" w:type="dxa"/>
          </w:tcPr>
          <w:p w:rsidR="002832ED" w:rsidRPr="00261080" w:rsidRDefault="002832ED" w:rsidP="00BD3F95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261080">
              <w:rPr>
                <w:spacing w:val="-4"/>
                <w:lang w:val="sq-AL"/>
              </w:rPr>
              <w:t>nënkryetar;</w:t>
            </w:r>
          </w:p>
        </w:tc>
      </w:tr>
      <w:tr w:rsidR="002832ED" w:rsidTr="00BD3F95">
        <w:tc>
          <w:tcPr>
            <w:tcW w:w="3794" w:type="dxa"/>
          </w:tcPr>
          <w:p w:rsidR="002832ED" w:rsidRDefault="002832ED" w:rsidP="00BD3F95">
            <w:pPr>
              <w:pStyle w:val="Paragrafi"/>
              <w:ind w:firstLine="0"/>
              <w:rPr>
                <w:spacing w:val="-4"/>
                <w:lang w:val="sq-AL"/>
              </w:rPr>
            </w:pPr>
            <w:r>
              <w:rPr>
                <w:spacing w:val="-4"/>
                <w:lang w:val="sq-AL"/>
              </w:rPr>
              <w:t>-</w:t>
            </w:r>
            <w:r w:rsidRPr="00261080">
              <w:rPr>
                <w:spacing w:val="-4"/>
                <w:lang w:val="sq-AL"/>
              </w:rPr>
              <w:t xml:space="preserve">Zëvendësministri i Punëve </w:t>
            </w:r>
          </w:p>
          <w:p w:rsidR="002832ED" w:rsidRPr="00261080" w:rsidRDefault="002832ED" w:rsidP="00BD3F95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261080">
              <w:rPr>
                <w:spacing w:val="-4"/>
                <w:lang w:val="sq-AL"/>
              </w:rPr>
              <w:t>të Brendshme</w:t>
            </w:r>
          </w:p>
        </w:tc>
        <w:tc>
          <w:tcPr>
            <w:tcW w:w="1276" w:type="dxa"/>
          </w:tcPr>
          <w:p w:rsidR="002832ED" w:rsidRPr="00261080" w:rsidRDefault="002832ED" w:rsidP="00BD3F95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261080">
              <w:rPr>
                <w:spacing w:val="-4"/>
                <w:lang w:val="sq-AL"/>
              </w:rPr>
              <w:t>anëtar;</w:t>
            </w:r>
          </w:p>
          <w:p w:rsidR="002832ED" w:rsidRPr="00261080" w:rsidRDefault="002832ED" w:rsidP="00BD3F95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</w:p>
        </w:tc>
      </w:tr>
      <w:tr w:rsidR="002832ED" w:rsidTr="00BD3F95">
        <w:tc>
          <w:tcPr>
            <w:tcW w:w="3794" w:type="dxa"/>
          </w:tcPr>
          <w:p w:rsidR="002832ED" w:rsidRPr="00261080" w:rsidRDefault="002832ED" w:rsidP="00BD3F95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261080">
              <w:rPr>
                <w:spacing w:val="-4"/>
                <w:lang w:val="sq-AL"/>
              </w:rPr>
              <w:t>- Zëvendësministri i Drejtësisë</w:t>
            </w:r>
          </w:p>
        </w:tc>
        <w:tc>
          <w:tcPr>
            <w:tcW w:w="1276" w:type="dxa"/>
          </w:tcPr>
          <w:p w:rsidR="002832ED" w:rsidRPr="00261080" w:rsidRDefault="002832ED" w:rsidP="00BD3F95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261080">
              <w:rPr>
                <w:spacing w:val="-4"/>
                <w:lang w:val="sq-AL"/>
              </w:rPr>
              <w:t>anëtar;</w:t>
            </w:r>
          </w:p>
        </w:tc>
      </w:tr>
      <w:tr w:rsidR="002832ED" w:rsidTr="00BD3F95">
        <w:tc>
          <w:tcPr>
            <w:tcW w:w="3794" w:type="dxa"/>
          </w:tcPr>
          <w:p w:rsidR="002832ED" w:rsidRDefault="002832ED" w:rsidP="00BD3F95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261080">
              <w:rPr>
                <w:spacing w:val="-4"/>
                <w:lang w:val="sq-AL"/>
              </w:rPr>
              <w:t xml:space="preserve">- Zëvendësministri i Mirëqenies </w:t>
            </w:r>
          </w:p>
          <w:p w:rsidR="002832ED" w:rsidRPr="00261080" w:rsidRDefault="002832ED" w:rsidP="00BD3F95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261080">
              <w:rPr>
                <w:spacing w:val="-4"/>
                <w:lang w:val="sq-AL"/>
              </w:rPr>
              <w:t>Sociale dhe Rinisë</w:t>
            </w:r>
          </w:p>
        </w:tc>
        <w:tc>
          <w:tcPr>
            <w:tcW w:w="1276" w:type="dxa"/>
          </w:tcPr>
          <w:p w:rsidR="002832ED" w:rsidRPr="00261080" w:rsidRDefault="002832ED" w:rsidP="00BD3F95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261080">
              <w:rPr>
                <w:spacing w:val="-4"/>
                <w:lang w:val="sq-AL"/>
              </w:rPr>
              <w:t>anëtar;</w:t>
            </w:r>
          </w:p>
        </w:tc>
      </w:tr>
      <w:tr w:rsidR="002832ED" w:rsidTr="00BD3F95">
        <w:tc>
          <w:tcPr>
            <w:tcW w:w="3794" w:type="dxa"/>
          </w:tcPr>
          <w:p w:rsidR="002832ED" w:rsidRPr="00261080" w:rsidRDefault="002832ED" w:rsidP="00BD3F95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261080">
              <w:rPr>
                <w:spacing w:val="-4"/>
                <w:lang w:val="sq-AL"/>
              </w:rPr>
              <w:t>- Një përfaqësues i Shoqatës së Familjeve të Dëshmorëve të LANÇ-it</w:t>
            </w:r>
          </w:p>
        </w:tc>
        <w:tc>
          <w:tcPr>
            <w:tcW w:w="1276" w:type="dxa"/>
          </w:tcPr>
          <w:p w:rsidR="002832ED" w:rsidRPr="00261080" w:rsidRDefault="002832ED" w:rsidP="00BD3F95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261080">
              <w:rPr>
                <w:spacing w:val="-4"/>
                <w:lang w:val="sq-AL"/>
              </w:rPr>
              <w:t>anëtar;</w:t>
            </w:r>
          </w:p>
        </w:tc>
      </w:tr>
      <w:tr w:rsidR="002832ED" w:rsidTr="00BD3F95">
        <w:tc>
          <w:tcPr>
            <w:tcW w:w="3794" w:type="dxa"/>
          </w:tcPr>
          <w:p w:rsidR="002832ED" w:rsidRPr="00261080" w:rsidRDefault="002832ED" w:rsidP="00BD3F95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261080">
              <w:rPr>
                <w:spacing w:val="-4"/>
                <w:lang w:val="sq-AL"/>
              </w:rPr>
              <w:t>- Një përfaqësues i Organizatës së Veteranëve të LANÇ-ittë Popullit Shqiptar</w:t>
            </w:r>
          </w:p>
        </w:tc>
        <w:tc>
          <w:tcPr>
            <w:tcW w:w="1276" w:type="dxa"/>
          </w:tcPr>
          <w:p w:rsidR="002832ED" w:rsidRPr="00261080" w:rsidRDefault="002832ED" w:rsidP="00BD3F95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261080">
              <w:rPr>
                <w:spacing w:val="-4"/>
                <w:lang w:val="sq-AL"/>
              </w:rPr>
              <w:t>anëtar.”.</w:t>
            </w:r>
          </w:p>
        </w:tc>
      </w:tr>
    </w:tbl>
    <w:p w:rsidR="002832ED" w:rsidRPr="004B0A97" w:rsidRDefault="002832ED" w:rsidP="002832ED">
      <w:pPr>
        <w:pStyle w:val="Paragrafi"/>
        <w:rPr>
          <w:lang w:val="sq-AL"/>
        </w:rPr>
      </w:pPr>
      <w:r w:rsidRPr="004B0A97">
        <w:rPr>
          <w:lang w:val="sq-AL"/>
        </w:rPr>
        <w:t>b) Në fund të paragrafit të parë, të shkronjës “c”,  fjalët “...një herë në muaj...”, zëvendësohen me fjalët “...me kërkesën e kryetarit të Komisionit Qendror për dhënien e statusit “Dëshmor i Atdheut”...”.</w:t>
      </w:r>
    </w:p>
    <w:p w:rsidR="002832ED" w:rsidRPr="004B0A97" w:rsidRDefault="002832ED" w:rsidP="002832ED">
      <w:pPr>
        <w:pStyle w:val="Paragrafi"/>
        <w:rPr>
          <w:lang w:val="sq-AL"/>
        </w:rPr>
      </w:pPr>
      <w:r w:rsidRPr="004B0A97">
        <w:rPr>
          <w:lang w:val="sq-AL"/>
        </w:rPr>
        <w:t>2. Shkronja “c”, e pikës 2, ndryshohet, si më poshtë vijon:</w:t>
      </w:r>
    </w:p>
    <w:p w:rsidR="002832ED" w:rsidRPr="001B2CD5" w:rsidRDefault="002832ED" w:rsidP="002832ED">
      <w:pPr>
        <w:pStyle w:val="Paragrafi"/>
        <w:rPr>
          <w:spacing w:val="-4"/>
          <w:lang w:val="sq-AL"/>
        </w:rPr>
      </w:pPr>
      <w:r w:rsidRPr="004B0A97">
        <w:rPr>
          <w:lang w:val="sq-AL"/>
        </w:rPr>
        <w:t>“c) Komisioni Qendror për dhënien e statusit “</w:t>
      </w:r>
      <w:r w:rsidRPr="001B2CD5">
        <w:rPr>
          <w:spacing w:val="-4"/>
          <w:lang w:val="sq-AL"/>
        </w:rPr>
        <w:t>Dëshmor i Atdheut” shqyrton dokumentet e dërguara nga Këshilli i Qarkut ose Prefekti dhe relacionin e stafit teknik. Komisioni Qendror merr vendimin për shpalljen ose jo “Dëshmor i Atdheut” të të ndjerit dhe njofton të interesuarin nëpërmjet Këshillit të Qarkut ose Prefektit. Vendimi i Komisionit Qendror për mos dhënien e statusit “Dëshmor i Atdheut” duhet të jetë i arsyetuar.”.</w:t>
      </w:r>
    </w:p>
    <w:p w:rsidR="002832ED" w:rsidRPr="001B2CD5" w:rsidRDefault="002832ED" w:rsidP="002832ED">
      <w:pPr>
        <w:pStyle w:val="Paragrafi"/>
        <w:rPr>
          <w:spacing w:val="-4"/>
          <w:lang w:val="sq-AL"/>
        </w:rPr>
      </w:pPr>
      <w:r w:rsidRPr="001B2CD5">
        <w:rPr>
          <w:spacing w:val="-4"/>
          <w:lang w:val="sq-AL"/>
        </w:rPr>
        <w:t xml:space="preserve">3. Pas shkronjës “a”, në pikën 3, shtohen dy paragrafë, me këtë përmbajtje: </w:t>
      </w:r>
    </w:p>
    <w:p w:rsidR="002832ED" w:rsidRPr="001B2CD5" w:rsidRDefault="002832ED" w:rsidP="002832ED">
      <w:pPr>
        <w:pStyle w:val="Paragrafi"/>
        <w:rPr>
          <w:spacing w:val="-4"/>
          <w:lang w:val="sq-AL"/>
        </w:rPr>
      </w:pPr>
      <w:r w:rsidRPr="001B2CD5">
        <w:rPr>
          <w:spacing w:val="-4"/>
          <w:lang w:val="sq-AL"/>
        </w:rPr>
        <w:t>“Kërkesën për varrosjen ose rivarrosjen e Dëshmorit të Atdheut në kryeqytet e bën Këshilli i Qarkut ose Prefekti.</w:t>
      </w:r>
    </w:p>
    <w:p w:rsidR="002832ED" w:rsidRPr="001B2CD5" w:rsidRDefault="002832ED" w:rsidP="002832ED">
      <w:pPr>
        <w:pStyle w:val="Paragrafi"/>
        <w:rPr>
          <w:spacing w:val="-4"/>
          <w:lang w:val="sq-AL"/>
        </w:rPr>
      </w:pPr>
      <w:r w:rsidRPr="001B2CD5">
        <w:rPr>
          <w:spacing w:val="-4"/>
          <w:lang w:val="sq-AL"/>
        </w:rPr>
        <w:t xml:space="preserve">Varrimi i Dëshmorit të Atdheut në varrezat e Dëshmorëve të Atdheut në qarqe bëhet me vendim të Këshillit të Qarkut ose Prefektit.”.  </w:t>
      </w:r>
    </w:p>
    <w:p w:rsidR="002832ED" w:rsidRPr="001B2CD5" w:rsidRDefault="002832ED" w:rsidP="002832ED">
      <w:pPr>
        <w:pStyle w:val="Paragrafi"/>
        <w:rPr>
          <w:spacing w:val="-4"/>
          <w:lang w:val="sq-AL"/>
        </w:rPr>
      </w:pPr>
      <w:r w:rsidRPr="001B2CD5">
        <w:rPr>
          <w:spacing w:val="-4"/>
          <w:lang w:val="sq-AL"/>
        </w:rPr>
        <w:t>4. Paragrafi i parë, i shkronjës “a”, në pikën 5, ndryshohet, si më poshtë vijon:</w:t>
      </w:r>
    </w:p>
    <w:p w:rsidR="002832ED" w:rsidRPr="001B2CD5" w:rsidRDefault="002832ED" w:rsidP="002832ED">
      <w:pPr>
        <w:pStyle w:val="Paragrafi"/>
        <w:rPr>
          <w:spacing w:val="-4"/>
          <w:lang w:val="sq-AL"/>
        </w:rPr>
      </w:pPr>
      <w:r w:rsidRPr="001B2CD5">
        <w:rPr>
          <w:spacing w:val="-4"/>
          <w:lang w:val="sq-AL"/>
        </w:rPr>
        <w:t xml:space="preserve">“a) </w:t>
      </w:r>
      <w:r w:rsidRPr="001B2CD5">
        <w:rPr>
          <w:spacing w:val="-4"/>
          <w:lang w:val="sq-AL"/>
        </w:rPr>
        <w:tab/>
        <w:t xml:space="preserve">Shpërblimi financiar mujor për familjen e Dëshmorit të Atdheut caktohet në masën 7 000 (shtatë mijë) lekë. Komisioni Qendror për dhënien e statusit  “Dëshmor i Atdheut” i dërgon Institutit të Sigurimeve Shoqërore emrin e familjarit që përfiton shpërblimin financiar bashkë me një kopje origjinale </w:t>
      </w:r>
      <w:r w:rsidRPr="001B2CD5">
        <w:rPr>
          <w:spacing w:val="-4"/>
          <w:lang w:val="sq-AL"/>
        </w:rPr>
        <w:lastRenderedPageBreak/>
        <w:t>të vendimit për dhënien e statusit “Dëshmor i Atdheut”. Një kopje e vendimit të komisionit, në çdo rast, vendoset në dosjen përkatëse të “Dëshmorit të Atdheut.”.</w:t>
      </w:r>
    </w:p>
    <w:p w:rsidR="002832ED" w:rsidRPr="001B2CD5" w:rsidRDefault="002832ED" w:rsidP="002832ED">
      <w:pPr>
        <w:pStyle w:val="Paragrafi"/>
        <w:rPr>
          <w:spacing w:val="-4"/>
          <w:lang w:val="sq-AL"/>
        </w:rPr>
      </w:pPr>
      <w:r w:rsidRPr="001B2CD5">
        <w:rPr>
          <w:spacing w:val="-4"/>
          <w:lang w:val="sq-AL"/>
        </w:rPr>
        <w:t xml:space="preserve">5. Pas pikës 6 shtohet pika 7, me këtë përmbajtje: </w:t>
      </w:r>
    </w:p>
    <w:p w:rsidR="002832ED" w:rsidRPr="001B2CD5" w:rsidRDefault="002832ED" w:rsidP="002832ED">
      <w:pPr>
        <w:pStyle w:val="Paragrafi"/>
        <w:rPr>
          <w:spacing w:val="-4"/>
          <w:lang w:val="sq-AL"/>
        </w:rPr>
      </w:pPr>
      <w:r w:rsidRPr="001B2CD5">
        <w:rPr>
          <w:spacing w:val="-4"/>
          <w:lang w:val="sq-AL"/>
        </w:rPr>
        <w:t>“7.  Trajtimi financiar për rrethin familjar të Dëshmorit të Atdheut fillon në datën e shpalljes së vendimit të Komisionit Qendror për dhënien e statusit “Dëshmor i Atdheut”.</w:t>
      </w:r>
    </w:p>
    <w:p w:rsidR="002832ED" w:rsidRPr="001B2CD5" w:rsidRDefault="002832ED" w:rsidP="002832ED">
      <w:pPr>
        <w:pStyle w:val="Paragrafi"/>
        <w:rPr>
          <w:spacing w:val="-4"/>
          <w:lang w:val="sq-AL"/>
        </w:rPr>
      </w:pPr>
      <w:r w:rsidRPr="001B2CD5">
        <w:rPr>
          <w:spacing w:val="-4"/>
          <w:lang w:val="sq-AL"/>
        </w:rPr>
        <w:t>Trajtimi financiar për rrethin familjar të Dëshmorit të Atdheut, i cili e ka fituar të drejtën për t’u njohur si Dëshmor i Atdheut me vendim gjykate të formës së prerë, fillon nga data e vendimit të komisionit për mosdhënien e statusit “Dëshmor i Atdheut.”.</w:t>
      </w:r>
    </w:p>
    <w:p w:rsidR="002832ED" w:rsidRPr="001B2CD5" w:rsidRDefault="002832ED" w:rsidP="002832ED">
      <w:pPr>
        <w:pStyle w:val="Paragrafi"/>
        <w:rPr>
          <w:spacing w:val="-4"/>
          <w:lang w:val="sq-AL"/>
        </w:rPr>
      </w:pPr>
      <w:r w:rsidRPr="001B2CD5">
        <w:rPr>
          <w:spacing w:val="-4"/>
          <w:lang w:val="sq-AL"/>
        </w:rPr>
        <w:t xml:space="preserve">6. Ngarkohet Ministria e Mbrojtjes dhe Instituti i Sigurimeve Shoqërore për zbatimin e këtij vendimi. </w:t>
      </w:r>
    </w:p>
    <w:p w:rsidR="002832ED" w:rsidRPr="001B2CD5" w:rsidRDefault="002832ED" w:rsidP="002832ED">
      <w:pPr>
        <w:pStyle w:val="Paragrafi"/>
        <w:rPr>
          <w:spacing w:val="-4"/>
          <w:lang w:val="sq-AL"/>
        </w:rPr>
      </w:pPr>
      <w:r w:rsidRPr="001B2CD5">
        <w:rPr>
          <w:spacing w:val="-4"/>
          <w:lang w:val="sq-AL"/>
        </w:rPr>
        <w:t>Ky vendim hyn në fuqi pas botimit në Fletoren Zyrtare. Efektet financiare fillojnë nga data 1.1.2016.</w:t>
      </w:r>
    </w:p>
    <w:p w:rsidR="002832ED" w:rsidRPr="003C5589" w:rsidRDefault="002832ED" w:rsidP="002832ED">
      <w:pPr>
        <w:pStyle w:val="Hapesira7"/>
        <w:rPr>
          <w:spacing w:val="-4"/>
          <w:sz w:val="2"/>
          <w:lang w:val="sq-AL"/>
        </w:rPr>
      </w:pPr>
    </w:p>
    <w:p w:rsidR="002832ED" w:rsidRDefault="002832ED" w:rsidP="002832ED">
      <w:pPr>
        <w:pStyle w:val="Paragrafi"/>
        <w:jc w:val="right"/>
        <w:rPr>
          <w:spacing w:val="-4"/>
          <w:lang w:val="sq-AL"/>
        </w:rPr>
      </w:pPr>
      <w:r w:rsidRPr="001B2CD5">
        <w:rPr>
          <w:spacing w:val="-4"/>
          <w:lang w:val="sq-AL"/>
        </w:rPr>
        <w:t>KRYEMINISTRI</w:t>
      </w:r>
    </w:p>
    <w:p w:rsidR="002832ED" w:rsidRPr="003C5589" w:rsidRDefault="002832ED" w:rsidP="002832ED">
      <w:pPr>
        <w:pStyle w:val="NeniTitull"/>
        <w:jc w:val="right"/>
        <w:rPr>
          <w:spacing w:val="-4"/>
          <w:lang w:val="sq-AL"/>
        </w:rPr>
      </w:pPr>
      <w:r w:rsidRPr="003C5589">
        <w:rPr>
          <w:spacing w:val="-4"/>
          <w:lang w:val="sq-AL"/>
        </w:rPr>
        <w:t>Edi Rama</w:t>
      </w:r>
    </w:p>
    <w:p w:rsidR="00FD57DC" w:rsidRDefault="002832ED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characterSpacingControl w:val="doNotCompress"/>
  <w:compat/>
  <w:rsids>
    <w:rsidRoot w:val="002832ED"/>
    <w:rsid w:val="00013606"/>
    <w:rsid w:val="00016331"/>
    <w:rsid w:val="00032E53"/>
    <w:rsid w:val="001D125B"/>
    <w:rsid w:val="002135CF"/>
    <w:rsid w:val="002832ED"/>
    <w:rsid w:val="002C0AA4"/>
    <w:rsid w:val="002E7553"/>
    <w:rsid w:val="00332E0F"/>
    <w:rsid w:val="00455FC5"/>
    <w:rsid w:val="004A4709"/>
    <w:rsid w:val="005F579C"/>
    <w:rsid w:val="00627136"/>
    <w:rsid w:val="006815F0"/>
    <w:rsid w:val="007A33AA"/>
    <w:rsid w:val="00912120"/>
    <w:rsid w:val="009D67BE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2ED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832ED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832E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832ED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832ED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832ED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2832ED"/>
    <w:rPr>
      <w:sz w:val="14"/>
      <w:szCs w:val="24"/>
    </w:rPr>
  </w:style>
  <w:style w:type="table" w:styleId="TableGrid">
    <w:name w:val="Table Grid"/>
    <w:basedOn w:val="TableNormal"/>
    <w:rsid w:val="002832ED"/>
    <w:pPr>
      <w:jc w:val="left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2985</Characters>
  <Application>Microsoft Office Word</Application>
  <DocSecurity>0</DocSecurity>
  <Lines>24</Lines>
  <Paragraphs>7</Paragraphs>
  <ScaleCrop>false</ScaleCrop>
  <Company>Grizli777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2015-06-24T11:41:00Z</dcterms:created>
  <dcterms:modified xsi:type="dcterms:W3CDTF">2015-06-24T11:41:00Z</dcterms:modified>
</cp:coreProperties>
</file>