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48" w:rsidRPr="002555BA" w:rsidRDefault="006E7A48" w:rsidP="006E7A48">
      <w:pPr>
        <w:pStyle w:val="Akti"/>
        <w:rPr>
          <w:lang w:val="sq-AL"/>
        </w:rPr>
      </w:pPr>
      <w:r w:rsidRPr="002555BA">
        <w:rPr>
          <w:lang w:val="sq-AL"/>
        </w:rPr>
        <w:t>VENDIM</w:t>
      </w:r>
    </w:p>
    <w:p w:rsidR="006E7A48" w:rsidRPr="002555BA" w:rsidRDefault="006E7A48" w:rsidP="006E7A48">
      <w:pPr>
        <w:pStyle w:val="NumriData"/>
        <w:rPr>
          <w:lang w:val="sq-AL"/>
        </w:rPr>
      </w:pPr>
      <w:r w:rsidRPr="002555BA">
        <w:rPr>
          <w:lang w:val="sq-AL"/>
        </w:rPr>
        <w:t>Nr. 509, datë 10.6.2015</w:t>
      </w:r>
    </w:p>
    <w:p w:rsidR="006E7A48" w:rsidRPr="002555BA" w:rsidRDefault="006E7A48" w:rsidP="006E7A48">
      <w:pPr>
        <w:pStyle w:val="Hapesira7"/>
        <w:rPr>
          <w:lang w:val="sq-AL"/>
        </w:rPr>
      </w:pPr>
    </w:p>
    <w:p w:rsidR="006E7A48" w:rsidRPr="002555BA" w:rsidRDefault="006E7A48" w:rsidP="006E7A48">
      <w:pPr>
        <w:pStyle w:val="Titulli"/>
        <w:rPr>
          <w:lang w:val="sq-AL"/>
        </w:rPr>
      </w:pPr>
      <w:r w:rsidRPr="002555BA">
        <w:rPr>
          <w:lang w:val="sq-AL"/>
        </w:rPr>
        <w:t>PËR NJË RISHPËRNDARJE FONDESH, NDËRMJET PROGRAMEVE TË GRUPIT 87, NË PLANIN E INVESTIMEVE TË MIRATUAR PËR VITIN 2015</w:t>
      </w:r>
    </w:p>
    <w:p w:rsidR="006E7A48" w:rsidRPr="002555BA" w:rsidRDefault="006E7A48" w:rsidP="006E7A48">
      <w:pPr>
        <w:pStyle w:val="Hapesira7"/>
        <w:rPr>
          <w:lang w:val="sq-AL"/>
        </w:rPr>
      </w:pP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>Në mbështetje të nenit 100 të Kushtetutës, të shkronjës “a”, të nenit 44, të ligjit nr. 9936, datë 26.6.2008, “Për menaxhimin e sistemit buxhetor në Republikën e Shqipërisë”,  dhe të nenit 17, të ligjit nr. 160/2014, “Për buxhetin e vitit 2015”, me propozimin e ministrit të Shtetit për Inovacionin dhe Administratën Publike, Këshilli i Ministrave</w:t>
      </w:r>
    </w:p>
    <w:p w:rsidR="006E7A48" w:rsidRPr="002555BA" w:rsidRDefault="006E7A48" w:rsidP="006E7A48">
      <w:pPr>
        <w:pStyle w:val="Hapesira7"/>
        <w:rPr>
          <w:lang w:val="sq-AL"/>
        </w:rPr>
      </w:pPr>
    </w:p>
    <w:p w:rsidR="006E7A48" w:rsidRPr="002555BA" w:rsidRDefault="006E7A48" w:rsidP="006E7A48">
      <w:pPr>
        <w:pStyle w:val="Vendosi"/>
        <w:rPr>
          <w:lang w:val="sq-AL"/>
        </w:rPr>
      </w:pPr>
      <w:r w:rsidRPr="002555BA">
        <w:rPr>
          <w:lang w:val="sq-AL"/>
        </w:rPr>
        <w:t>VENDOSI:</w:t>
      </w:r>
    </w:p>
    <w:p w:rsidR="006E7A48" w:rsidRPr="002555BA" w:rsidRDefault="006E7A48" w:rsidP="006E7A48">
      <w:pPr>
        <w:pStyle w:val="Hapesira7"/>
        <w:rPr>
          <w:lang w:val="sq-AL"/>
        </w:rPr>
      </w:pP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 xml:space="preserve">1. Rishpërndarjen e fondeve për shpenzime kapitale, ndërmjet programeve brenda buxhetit të vitit 2015, të miratuar për grupin 87, si më poshtë vijon: </w:t>
      </w: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>a) Në programin 01140, “Shërbi</w:t>
      </w:r>
      <w:bookmarkStart w:id="0" w:name="_GoBack"/>
      <w:bookmarkEnd w:id="0"/>
      <w:r w:rsidRPr="002555BA">
        <w:rPr>
          <w:lang w:val="sq-AL"/>
        </w:rPr>
        <w:t xml:space="preserve">me për shoqërinë e informacionit”, në planin e buxhetit të Autoritetit Kombëtar për Certifikimin Elektronik (AKCE), në zërin “Shpenzime kapitale”, përveç fondit 400 000 (katërqind mijë) lekë, shtohet fondi prej 11 400 000 (njëmbëdhjetë milionë e katërqind mijë) lekësh për financimin e projektit të rikonstruksionit të godinës së ish-INIMA-s; </w:t>
      </w: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>b) Në programin 01140, “Shërbime për shoqërinë e informacionit”, në planin e buxhetit të Agjencisë Kombëtare për Sigurinë Kompjuterike (ALCIRT), në zërin “Shpenzime kapitale”, pakësohet fondi prej 7 400 000 (shtatë milionë e katërqind mijë) lekësh;</w:t>
      </w: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>c) Në programin 01140, “Shërbime për shoqërinë e informacionit”, në planin e buxhetit të Autoritetit Shtetëror për Informacionin Gjeohapësinor (ASIG), në zërin “Shpenzime kapitale”, pakësohet fondi prej 1 000 000 (një milion) lekësh;</w:t>
      </w: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>ç) Në programin 01510, “Shërbime për teknologjinë dhe inovacionin”, në planin e buxhetit të Agjencisë Kombëtare për Teknologjinë dhe Inovacionin (AKTI), në zërin “Shpenzime kapitale”, pakësohet fondi prej 3 000 000 (tre milionë) lekësh.</w:t>
      </w: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 xml:space="preserve">2. Fondi prej 11 800 000 (njëmbëdhjetë milionë e tetëqind mijë) lekësh, sipas shkronjës “a”, të pikës 1, të këtij vendimi, të përdoret për rikonstruksionin e ish-ambienteve të Ministrisë së Integrimit Evropian, në godinën ish-INIMA. </w:t>
      </w: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>3. Ngarkohen ministri i Shtetit për Inovacionin dhe Administratën Publike, Ministria e Financave, Autoriteti Kombëtar për Certifikimin Elektronik, Autoriteti Shtetëror për Informacionin Gjeohapësinor, Agjencia Kombëtare për Sigurinë Kompjuterike dhe Agjencia Kombëtare për Teknologjinë dhe Inovacionin për zbatimin e këtij vendimi.</w:t>
      </w:r>
    </w:p>
    <w:p w:rsidR="006E7A48" w:rsidRPr="002555BA" w:rsidRDefault="006E7A48" w:rsidP="006E7A48">
      <w:pPr>
        <w:pStyle w:val="Paragrafi"/>
        <w:rPr>
          <w:lang w:val="sq-AL"/>
        </w:rPr>
      </w:pPr>
      <w:r w:rsidRPr="002555BA">
        <w:rPr>
          <w:lang w:val="sq-AL"/>
        </w:rPr>
        <w:t>Ky vendim hyn në fuqi menjëherë dhe botohet në Fletoren Zyrtare.</w:t>
      </w:r>
    </w:p>
    <w:p w:rsidR="006E7A48" w:rsidRPr="002555BA" w:rsidRDefault="006E7A48" w:rsidP="006E7A48">
      <w:pPr>
        <w:pStyle w:val="Hapesira7"/>
        <w:rPr>
          <w:lang w:val="sq-AL"/>
        </w:rPr>
      </w:pPr>
    </w:p>
    <w:p w:rsidR="006E7A48" w:rsidRPr="002555BA" w:rsidRDefault="006E7A48" w:rsidP="006E7A48">
      <w:pPr>
        <w:pStyle w:val="Autoriteti"/>
        <w:rPr>
          <w:lang w:val="sq-AL"/>
        </w:rPr>
      </w:pPr>
      <w:r w:rsidRPr="002555BA">
        <w:rPr>
          <w:lang w:val="sq-AL"/>
        </w:rPr>
        <w:t>KRYEMINISTRI</w:t>
      </w:r>
    </w:p>
    <w:p w:rsidR="006E7A48" w:rsidRPr="002555BA" w:rsidRDefault="006E7A48" w:rsidP="006E7A48">
      <w:pPr>
        <w:pStyle w:val="AutoritetiEmer"/>
        <w:rPr>
          <w:lang w:val="sq-AL"/>
        </w:rPr>
      </w:pPr>
      <w:r w:rsidRPr="002555BA">
        <w:rPr>
          <w:lang w:val="sq-AL"/>
        </w:rPr>
        <w:t>Edi Rama</w:t>
      </w:r>
    </w:p>
    <w:p w:rsidR="00FD57DC" w:rsidRDefault="006E7A4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6E7A48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6E7A48"/>
    <w:rsid w:val="007A33AA"/>
    <w:rsid w:val="00912120"/>
    <w:rsid w:val="00962E99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E7A4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E7A4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E7A4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E7A4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7A4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E7A4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E7A4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E7A4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E7A48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E7A48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E7A4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E7A4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E7A48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E7A4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Company>Grizli777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2015-07-20T08:12:00Z</dcterms:created>
  <dcterms:modified xsi:type="dcterms:W3CDTF">2015-07-20T08:12:00Z</dcterms:modified>
</cp:coreProperties>
</file>