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203" w:rsidRPr="00854BAF" w:rsidRDefault="00F61203" w:rsidP="00F61203">
      <w:pPr>
        <w:pStyle w:val="Paragrafi"/>
        <w:ind w:firstLine="0"/>
        <w:jc w:val="center"/>
        <w:rPr>
          <w:b/>
          <w:lang w:val="sq-AL"/>
        </w:rPr>
      </w:pPr>
      <w:r w:rsidRPr="00854BAF">
        <w:rPr>
          <w:b/>
          <w:lang w:val="sq-AL"/>
        </w:rPr>
        <w:t>VENDIM</w:t>
      </w:r>
    </w:p>
    <w:p w:rsidR="00F61203" w:rsidRPr="00854BAF" w:rsidRDefault="00F61203" w:rsidP="00F61203">
      <w:pPr>
        <w:pStyle w:val="Paragrafi"/>
        <w:ind w:firstLine="0"/>
        <w:jc w:val="center"/>
        <w:rPr>
          <w:b/>
          <w:lang w:val="sq-AL"/>
        </w:rPr>
      </w:pPr>
      <w:r w:rsidRPr="00854BAF">
        <w:rPr>
          <w:b/>
          <w:lang w:val="sq-AL"/>
        </w:rPr>
        <w:t>Nr. 540, datë 18.6.2015</w:t>
      </w:r>
    </w:p>
    <w:p w:rsidR="00F61203" w:rsidRPr="00854BAF" w:rsidRDefault="00F61203" w:rsidP="00F61203">
      <w:pPr>
        <w:pStyle w:val="Hapesira7"/>
        <w:rPr>
          <w:lang w:val="sq-AL"/>
        </w:rPr>
      </w:pPr>
    </w:p>
    <w:p w:rsidR="00F61203" w:rsidRPr="00854BAF" w:rsidRDefault="00F61203" w:rsidP="00F61203">
      <w:pPr>
        <w:pStyle w:val="Paragrafi"/>
        <w:ind w:firstLine="0"/>
        <w:jc w:val="center"/>
        <w:rPr>
          <w:b/>
          <w:lang w:val="sq-AL"/>
        </w:rPr>
      </w:pPr>
      <w:r w:rsidRPr="00854BAF">
        <w:rPr>
          <w:b/>
          <w:lang w:val="sq-AL"/>
        </w:rPr>
        <w:t>PËR DISA NDRYSHIME DHE SHTESA NË VENDIMIN NR. 11, DATË 14.1.2015, TË KËSHILLIT TË MINISTRAVE, “PËR PËRCAKTIMIN E NUMRIT TË PUNONJËSVE ME KONTRATË TË PËRKOHSHME, PËR VITIN 2015, NË NJËSITË E QEVERISJES QENDRORE”, TË NDRYSHUAR</w:t>
      </w:r>
    </w:p>
    <w:p w:rsidR="00F61203" w:rsidRPr="00854BAF" w:rsidRDefault="00F61203" w:rsidP="00F61203">
      <w:pPr>
        <w:pStyle w:val="Hapesira7"/>
        <w:rPr>
          <w:lang w:val="sq-AL"/>
        </w:rPr>
      </w:pPr>
    </w:p>
    <w:p w:rsidR="00F61203" w:rsidRPr="00854BAF" w:rsidRDefault="00F61203" w:rsidP="00F61203">
      <w:pPr>
        <w:pStyle w:val="Paragrafi"/>
        <w:rPr>
          <w:lang w:val="sq-AL"/>
        </w:rPr>
      </w:pPr>
      <w:r w:rsidRPr="00854BAF">
        <w:rPr>
          <w:lang w:val="sq-AL"/>
        </w:rPr>
        <w:t>Në mbështetje të nenit 100 të Kushtetutës, të pikës 2, të nenit 18, të ligjit nr. 7961, datë 12.7.1995, “Kodi i Punës i Republikës së Shqipërisë”, të ndryshuar, dhe të nenit 11, të ligjit nr. 160, datë 27.11.2014, “Për buxhetin e vitit 2015”, me propozimin e ministrit të Financave, Këshilli i Ministrave</w:t>
      </w:r>
    </w:p>
    <w:p w:rsidR="00F61203" w:rsidRPr="00854BAF" w:rsidRDefault="00F61203" w:rsidP="00F61203">
      <w:pPr>
        <w:pStyle w:val="Hapesira7"/>
        <w:rPr>
          <w:lang w:val="sq-AL"/>
        </w:rPr>
      </w:pPr>
    </w:p>
    <w:p w:rsidR="00F61203" w:rsidRPr="00854BAF" w:rsidRDefault="00F61203" w:rsidP="00F61203">
      <w:pPr>
        <w:pStyle w:val="Paragrafi"/>
        <w:ind w:firstLine="0"/>
        <w:jc w:val="center"/>
        <w:rPr>
          <w:lang w:val="sq-AL"/>
        </w:rPr>
      </w:pPr>
      <w:r w:rsidRPr="00854BAF">
        <w:rPr>
          <w:lang w:val="sq-AL"/>
        </w:rPr>
        <w:t>VENDOSI:</w:t>
      </w:r>
    </w:p>
    <w:p w:rsidR="00F61203" w:rsidRPr="00854BAF" w:rsidRDefault="00F61203" w:rsidP="00F61203">
      <w:pPr>
        <w:pStyle w:val="Hapesira7"/>
        <w:rPr>
          <w:lang w:val="sq-AL"/>
        </w:rPr>
      </w:pPr>
    </w:p>
    <w:p w:rsidR="00F61203" w:rsidRPr="00854BAF" w:rsidRDefault="00F61203" w:rsidP="00F61203">
      <w:pPr>
        <w:pStyle w:val="Paragrafi"/>
        <w:rPr>
          <w:lang w:val="sq-AL"/>
        </w:rPr>
      </w:pPr>
      <w:r w:rsidRPr="00854BAF">
        <w:rPr>
          <w:lang w:val="sq-AL"/>
        </w:rPr>
        <w:t>Në vendimin nr. 11, datë 14.1.2015, të Këshillit të Ministrave, bëhen këto ndryshime dhe shtesa:</w:t>
      </w:r>
    </w:p>
    <w:p w:rsidR="00F61203" w:rsidRPr="00854BAF" w:rsidRDefault="00F61203" w:rsidP="00F61203">
      <w:pPr>
        <w:pStyle w:val="Paragrafi"/>
        <w:rPr>
          <w:lang w:val="sq-AL"/>
        </w:rPr>
      </w:pPr>
      <w:r w:rsidRPr="00854BAF">
        <w:rPr>
          <w:lang w:val="sq-AL"/>
        </w:rPr>
        <w:t xml:space="preserve">1. Në pikën 1, numri i punonjësve me kontratë të përkohshme ndryshohet dhe bëhet “... 2046 veta ...”. </w:t>
      </w:r>
    </w:p>
    <w:p w:rsidR="00F61203" w:rsidRPr="00854BAF" w:rsidRDefault="00F61203" w:rsidP="00F61203">
      <w:pPr>
        <w:pStyle w:val="Paragrafi"/>
        <w:rPr>
          <w:lang w:val="sq-AL"/>
        </w:rPr>
      </w:pPr>
      <w:r w:rsidRPr="00854BAF">
        <w:rPr>
          <w:lang w:val="sq-AL"/>
        </w:rPr>
        <w:t>2. Në lidhjen nr. 1, bashkëlidhur vendimit, bëhen shtesat dhe ndryshimi i mëposhtëm:</w:t>
      </w:r>
    </w:p>
    <w:p w:rsidR="00F61203" w:rsidRPr="00854BAF" w:rsidRDefault="00F61203" w:rsidP="00F61203">
      <w:pPr>
        <w:pStyle w:val="Paragrafi"/>
        <w:rPr>
          <w:lang w:val="sq-AL"/>
        </w:rPr>
      </w:pPr>
      <w:r w:rsidRPr="00854BAF">
        <w:rPr>
          <w:lang w:val="sq-AL"/>
        </w:rPr>
        <w:t>a) Në ndarjen “(2) Aparati i Kryeministrisë’, shtohet nënndarja sipas tabelës bashkëlidhur.</w:t>
      </w:r>
    </w:p>
    <w:p w:rsidR="00F61203" w:rsidRPr="00854BAF" w:rsidRDefault="00F61203" w:rsidP="00F61203">
      <w:pPr>
        <w:pStyle w:val="Paragrafi"/>
        <w:rPr>
          <w:lang w:val="sq-AL"/>
        </w:rPr>
      </w:pPr>
      <w:r w:rsidRPr="00854BAF">
        <w:rPr>
          <w:lang w:val="sq-AL"/>
        </w:rPr>
        <w:t>b) Pas ndarjes “(25) Agjencia Telegrafike Shqiptare”, shtohen ndarjet “(26) Zyra e Administrimit të Buxhetit Gjyqësor”, dhe “(27) Prokuroria e Përgjithshme”, sipas tabelës që i bashkëlidhet këtij vendimi.</w:t>
      </w:r>
    </w:p>
    <w:p w:rsidR="00F61203" w:rsidRPr="00854BAF" w:rsidRDefault="00F61203" w:rsidP="00F61203">
      <w:pPr>
        <w:pStyle w:val="Paragrafi"/>
        <w:rPr>
          <w:lang w:val="sq-AL"/>
        </w:rPr>
      </w:pPr>
      <w:r w:rsidRPr="00854BAF">
        <w:rPr>
          <w:lang w:val="sq-AL"/>
        </w:rPr>
        <w:t xml:space="preserve">c) Në ndarjen “(7), Ministria e Financave”, për emërtesën “punonjës shërbimi”, te “periudha kohore”, fjalët “qershor - gusht”, zëvendësohen me “tremujore”, dhe te “koha mesatare ditore e punës” fjalët “4 orë/ditë”, zëvendësohen me “8 orë/ditë”. </w:t>
      </w:r>
    </w:p>
    <w:p w:rsidR="00F61203" w:rsidRPr="00854BAF" w:rsidRDefault="00F61203" w:rsidP="00F61203">
      <w:pPr>
        <w:pStyle w:val="Paragrafi"/>
        <w:rPr>
          <w:lang w:val="sq-AL"/>
        </w:rPr>
      </w:pPr>
      <w:r w:rsidRPr="00854BAF">
        <w:rPr>
          <w:lang w:val="sq-AL"/>
        </w:rPr>
        <w:t>Ky vendim hyn në fuqi menjëherë dhe botohet në Fletoren Zyrtare.</w:t>
      </w:r>
    </w:p>
    <w:p w:rsidR="00F61203" w:rsidRDefault="00F61203" w:rsidP="00F61203">
      <w:pPr>
        <w:pStyle w:val="Hapesira7"/>
        <w:rPr>
          <w:lang w:val="sq-AL"/>
        </w:rPr>
      </w:pPr>
    </w:p>
    <w:p w:rsidR="00F61203" w:rsidRPr="00854BAF" w:rsidRDefault="00F61203" w:rsidP="00F61203">
      <w:pPr>
        <w:pStyle w:val="Paragrafi"/>
        <w:jc w:val="right"/>
        <w:rPr>
          <w:lang w:val="sq-AL"/>
        </w:rPr>
      </w:pPr>
      <w:r w:rsidRPr="00854BAF">
        <w:rPr>
          <w:lang w:val="sq-AL"/>
        </w:rPr>
        <w:t>KRYEMINISTRI</w:t>
      </w:r>
    </w:p>
    <w:p w:rsidR="00F61203" w:rsidRDefault="00F61203" w:rsidP="00F61203">
      <w:pPr>
        <w:pStyle w:val="Paragrafi"/>
        <w:jc w:val="right"/>
        <w:rPr>
          <w:b/>
          <w:lang w:val="sq-AL"/>
        </w:rPr>
      </w:pPr>
      <w:r w:rsidRPr="00854BAF">
        <w:rPr>
          <w:b/>
          <w:lang w:val="sq-AL"/>
        </w:rPr>
        <w:t>Edi Rama</w:t>
      </w:r>
    </w:p>
    <w:p w:rsidR="009E733D" w:rsidRDefault="009E733D" w:rsidP="00F61203">
      <w:pPr>
        <w:pStyle w:val="Paragrafi"/>
        <w:jc w:val="right"/>
        <w:rPr>
          <w:b/>
          <w:lang w:val="sq-AL"/>
        </w:rPr>
      </w:pPr>
    </w:p>
    <w:p w:rsidR="009E733D" w:rsidRDefault="009E733D" w:rsidP="00F61203">
      <w:pPr>
        <w:pStyle w:val="Paragrafi"/>
        <w:jc w:val="right"/>
        <w:rPr>
          <w:b/>
          <w:lang w:val="sq-AL"/>
        </w:rPr>
      </w:pPr>
    </w:p>
    <w:p w:rsidR="00F61203" w:rsidRPr="00854BAF" w:rsidRDefault="00F61203" w:rsidP="00F61203">
      <w:pPr>
        <w:jc w:val="center"/>
        <w:rPr>
          <w:b/>
          <w:bCs/>
          <w:sz w:val="28"/>
          <w:szCs w:val="28"/>
          <w:lang w:val="sq-AL"/>
        </w:rPr>
      </w:pPr>
      <w:bookmarkStart w:id="0" w:name="_GoBack"/>
      <w:bookmarkEnd w:id="0"/>
      <w:r w:rsidRPr="00854BAF">
        <w:rPr>
          <w:noProof/>
          <w:szCs w:val="28"/>
        </w:rPr>
        <w:drawing>
          <wp:inline distT="0" distB="0" distL="0" distR="0" wp14:anchorId="4AEF2A8A" wp14:editId="543FD882">
            <wp:extent cx="5923280" cy="1849120"/>
            <wp:effectExtent l="19050" t="0" r="1270" b="0"/>
            <wp:docPr id="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184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DC" w:rsidRDefault="009E733D"/>
    <w:sectPr w:rsidR="00FD57DC" w:rsidSect="009E73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F61203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912120"/>
    <w:rsid w:val="009D67BE"/>
    <w:rsid w:val="009E733D"/>
    <w:rsid w:val="00A3508F"/>
    <w:rsid w:val="00B441A3"/>
    <w:rsid w:val="00D27DAF"/>
    <w:rsid w:val="00DB1B63"/>
    <w:rsid w:val="00E12DC7"/>
    <w:rsid w:val="00F5353D"/>
    <w:rsid w:val="00F61203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203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6120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61203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F6120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1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20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2019-01-30T10:57:00Z</cp:lastPrinted>
  <dcterms:created xsi:type="dcterms:W3CDTF">2015-07-20T08:40:00Z</dcterms:created>
  <dcterms:modified xsi:type="dcterms:W3CDTF">2019-01-30T10:57:00Z</dcterms:modified>
</cp:coreProperties>
</file>