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635" w:rsidRPr="00C656AD" w:rsidRDefault="00563635" w:rsidP="00563635">
      <w:pPr>
        <w:pStyle w:val="NeniTitull"/>
        <w:rPr>
          <w:lang w:val="sq-AL"/>
        </w:rPr>
      </w:pPr>
      <w:r w:rsidRPr="00C656AD">
        <w:rPr>
          <w:lang w:val="sq-AL"/>
        </w:rPr>
        <w:t xml:space="preserve">VENDIM </w:t>
      </w:r>
    </w:p>
    <w:p w:rsidR="00563635" w:rsidRPr="00C656AD" w:rsidRDefault="00563635" w:rsidP="00563635">
      <w:pPr>
        <w:pStyle w:val="NeniTitull"/>
        <w:rPr>
          <w:lang w:val="sq-AL"/>
        </w:rPr>
      </w:pPr>
      <w:r w:rsidRPr="00C656AD">
        <w:rPr>
          <w:lang w:val="sq-AL"/>
        </w:rPr>
        <w:t>Nr. 566, datë 24.6.2015</w:t>
      </w:r>
    </w:p>
    <w:p w:rsidR="00563635" w:rsidRPr="00C656AD" w:rsidRDefault="00563635" w:rsidP="00563635">
      <w:pPr>
        <w:pStyle w:val="Hapesira7"/>
        <w:rPr>
          <w:lang w:val="sq-AL"/>
        </w:rPr>
      </w:pPr>
    </w:p>
    <w:p w:rsidR="00563635" w:rsidRPr="00C656AD" w:rsidRDefault="00563635" w:rsidP="00563635">
      <w:pPr>
        <w:pStyle w:val="NeniTitull"/>
        <w:rPr>
          <w:lang w:val="sq-AL"/>
        </w:rPr>
      </w:pPr>
      <w:r w:rsidRPr="00C656AD">
        <w:rPr>
          <w:lang w:val="sq-AL"/>
        </w:rPr>
        <w:t>PËR NJË NDRYSHIM NË VENDIMIN NR. 421, DATË 2.6.2010, TË KËSHILLIT TË MINISTRAVE, “PËR MIRATIMIN E LISTËS PËRFUNDIMTARE (TË PJESSHME) TË PRONAVE TË PALUAJTSHME PUBLIKE, QË TRANSFEROHEN NË PRONËSI OSE NË PËRDORIM TË BASHKISË SHKODËR, TË QARKUT TË SHKODRËS”</w:t>
      </w:r>
    </w:p>
    <w:p w:rsidR="00563635" w:rsidRPr="00C656AD" w:rsidRDefault="00563635" w:rsidP="00563635">
      <w:pPr>
        <w:pStyle w:val="Hapesira7"/>
        <w:rPr>
          <w:lang w:val="sq-AL"/>
        </w:rPr>
      </w:pPr>
    </w:p>
    <w:p w:rsidR="00563635" w:rsidRPr="00C656AD" w:rsidRDefault="00563635" w:rsidP="00563635">
      <w:pPr>
        <w:pStyle w:val="Paragrafi"/>
        <w:rPr>
          <w:lang w:val="sq-AL"/>
        </w:rPr>
      </w:pPr>
      <w:r w:rsidRPr="00C656AD">
        <w:rPr>
          <w:lang w:val="sq-AL"/>
        </w:rPr>
        <w:t xml:space="preserve">Në mbështetje të nenit 100 të Kushtetutës, të nenit 8/a, të ligjit nr. 8744, datë 22.2.2001, “Për transferimin e pronave të paluajtshme publike të shtetit në njësitë e qeverisjes vendore”, të ndryshuar, me propozimin e ministrit të Punëve të Brendshme, Këshilli i Ministrave </w:t>
      </w:r>
    </w:p>
    <w:p w:rsidR="00563635" w:rsidRPr="00C656AD" w:rsidRDefault="00563635" w:rsidP="00563635">
      <w:pPr>
        <w:pStyle w:val="Paragrafi"/>
        <w:rPr>
          <w:lang w:val="sq-AL"/>
        </w:rPr>
      </w:pPr>
      <w:r w:rsidRPr="00C656AD">
        <w:rPr>
          <w:lang w:val="sq-AL"/>
        </w:rPr>
        <w:tab/>
      </w:r>
    </w:p>
    <w:p w:rsidR="00563635" w:rsidRPr="00C656AD" w:rsidRDefault="00563635" w:rsidP="00563635">
      <w:pPr>
        <w:pStyle w:val="NeniNr"/>
        <w:rPr>
          <w:lang w:val="sq-AL"/>
        </w:rPr>
      </w:pPr>
      <w:r w:rsidRPr="00C656AD">
        <w:rPr>
          <w:lang w:val="sq-AL"/>
        </w:rPr>
        <w:t xml:space="preserve">VENDOSI:  </w:t>
      </w:r>
    </w:p>
    <w:p w:rsidR="00563635" w:rsidRPr="00C656AD" w:rsidRDefault="00563635" w:rsidP="00563635">
      <w:pPr>
        <w:pStyle w:val="Hapesira7"/>
        <w:rPr>
          <w:lang w:val="sq-AL"/>
        </w:rPr>
      </w:pPr>
    </w:p>
    <w:p w:rsidR="00563635" w:rsidRPr="00C656AD" w:rsidRDefault="00563635" w:rsidP="00563635">
      <w:pPr>
        <w:pStyle w:val="Paragrafi"/>
        <w:rPr>
          <w:lang w:val="sq-AL"/>
        </w:rPr>
      </w:pPr>
      <w:r w:rsidRPr="00C656AD">
        <w:rPr>
          <w:lang w:val="sq-AL"/>
        </w:rPr>
        <w:t>1. Revokimin e kalimit të së drejtës së pronësisë Bashkisë Shkodër për pronat me numër rendor 619 dhe 620, të listës së lidhjes 1, që i bashkëlidhet vendimit nr. 421, datë 2.6.2010, të Këshillit të Ministrave, sipas formularit që i bashkëlidhet këtij vendimi dhe është pjesë përbërëse e tij.</w:t>
      </w:r>
    </w:p>
    <w:p w:rsidR="00563635" w:rsidRPr="00C656AD" w:rsidRDefault="00563635" w:rsidP="00563635">
      <w:pPr>
        <w:pStyle w:val="Paragrafi"/>
        <w:rPr>
          <w:lang w:val="sq-AL"/>
        </w:rPr>
      </w:pPr>
      <w:r w:rsidRPr="00C656AD">
        <w:rPr>
          <w:lang w:val="sq-AL"/>
        </w:rPr>
        <w:t xml:space="preserve">2. Ngarkohen Ministria e Punëve të Brendshme, Bashkia Shkodër dhe kryeregjistruesi i Pasurive të Paluajtshme të Republikës së Shqipërisë për zbatimin e këtij vendimi. </w:t>
      </w:r>
    </w:p>
    <w:p w:rsidR="00563635" w:rsidRPr="00C656AD" w:rsidRDefault="00563635" w:rsidP="00563635">
      <w:pPr>
        <w:pStyle w:val="Paragrafi"/>
        <w:rPr>
          <w:lang w:val="sq-AL"/>
        </w:rPr>
      </w:pPr>
      <w:r w:rsidRPr="00C656AD">
        <w:rPr>
          <w:lang w:val="sq-AL"/>
        </w:rPr>
        <w:t>Ky vendim hyn në fuqi pas botimit në Fletoren Zyrtare.</w:t>
      </w:r>
    </w:p>
    <w:p w:rsidR="00563635" w:rsidRPr="00C656AD" w:rsidRDefault="00563635" w:rsidP="00563635">
      <w:pPr>
        <w:pStyle w:val="Hapesira7"/>
        <w:rPr>
          <w:lang w:val="sq-AL"/>
        </w:rPr>
      </w:pPr>
    </w:p>
    <w:p w:rsidR="00563635" w:rsidRPr="00C656AD" w:rsidRDefault="00563635" w:rsidP="00563635">
      <w:pPr>
        <w:pStyle w:val="Paragrafi"/>
        <w:jc w:val="right"/>
        <w:rPr>
          <w:lang w:val="sq-AL"/>
        </w:rPr>
      </w:pPr>
      <w:r w:rsidRPr="00C656AD">
        <w:rPr>
          <w:lang w:val="sq-AL"/>
        </w:rPr>
        <w:t>KRYEMINISTRI</w:t>
      </w:r>
    </w:p>
    <w:p w:rsidR="00563635" w:rsidRDefault="00563635" w:rsidP="00563635">
      <w:pPr>
        <w:pStyle w:val="Paragrafi"/>
        <w:jc w:val="right"/>
        <w:rPr>
          <w:b/>
          <w:lang w:val="sq-AL"/>
        </w:rPr>
      </w:pPr>
      <w:r w:rsidRPr="00C656AD">
        <w:rPr>
          <w:b/>
          <w:lang w:val="sq-AL"/>
        </w:rPr>
        <w:t>Edi Rama</w:t>
      </w:r>
    </w:p>
    <w:p w:rsidR="004C1B95" w:rsidRDefault="004C1B95" w:rsidP="00563635">
      <w:pPr>
        <w:pStyle w:val="Paragrafi"/>
        <w:jc w:val="right"/>
        <w:rPr>
          <w:b/>
          <w:lang w:val="sq-AL"/>
        </w:rPr>
      </w:pPr>
    </w:p>
    <w:p w:rsidR="00563635" w:rsidRPr="00C656AD" w:rsidRDefault="00563635" w:rsidP="00563635">
      <w:pPr>
        <w:pStyle w:val="Paragrafi"/>
        <w:ind w:firstLine="0"/>
        <w:jc w:val="center"/>
        <w:rPr>
          <w:lang w:val="sq-AL"/>
        </w:rPr>
      </w:pPr>
      <w:r w:rsidRPr="00C656AD">
        <w:rPr>
          <w:noProof/>
        </w:rPr>
        <w:drawing>
          <wp:inline distT="0" distB="0" distL="0" distR="0" wp14:anchorId="3D9F542F" wp14:editId="246D635F">
            <wp:extent cx="6033732" cy="3261815"/>
            <wp:effectExtent l="19050" t="0" r="5118" b="0"/>
            <wp:docPr id="1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2141" t="5229" r="969" b="10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3732" cy="32618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635" w:rsidRPr="00C656AD" w:rsidRDefault="00563635" w:rsidP="00563635">
      <w:pPr>
        <w:pStyle w:val="Paragrafi"/>
        <w:rPr>
          <w:lang w:val="sq-AL"/>
        </w:rPr>
      </w:pPr>
    </w:p>
    <w:p w:rsidR="00563635" w:rsidRPr="00C656AD" w:rsidRDefault="00563635" w:rsidP="00563635">
      <w:pPr>
        <w:pStyle w:val="Paragrafi"/>
        <w:rPr>
          <w:lang w:val="sq-AL"/>
        </w:rPr>
      </w:pPr>
    </w:p>
    <w:p w:rsidR="00563635" w:rsidRPr="00C656AD" w:rsidRDefault="00563635" w:rsidP="00563635">
      <w:pPr>
        <w:pStyle w:val="Paragrafi"/>
        <w:rPr>
          <w:lang w:val="sq-AL"/>
        </w:rPr>
      </w:pPr>
    </w:p>
    <w:p w:rsidR="00563635" w:rsidRPr="00C656AD" w:rsidRDefault="00563635" w:rsidP="00563635">
      <w:pPr>
        <w:pStyle w:val="Paragrafi"/>
        <w:rPr>
          <w:lang w:val="sq-AL"/>
        </w:rPr>
      </w:pPr>
      <w:r w:rsidRPr="00C656AD">
        <w:rPr>
          <w:noProof/>
        </w:rPr>
        <w:lastRenderedPageBreak/>
        <w:drawing>
          <wp:inline distT="0" distB="0" distL="0" distR="0" wp14:anchorId="1389F441" wp14:editId="2E6C12B1">
            <wp:extent cx="5918200" cy="8038531"/>
            <wp:effectExtent l="38100" t="19050" r="25400" b="19619"/>
            <wp:docPr id="1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1250" t="3090" r="2061" b="11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18200" cy="8038531"/>
                    </a:xfrm>
                    <a:prstGeom prst="rect">
                      <a:avLst/>
                    </a:prstGeom>
                    <a:noFill/>
                    <a:ln w="317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3635" w:rsidRPr="00C656AD" w:rsidRDefault="00563635" w:rsidP="00563635">
      <w:pPr>
        <w:pStyle w:val="Paragrafi"/>
        <w:ind w:firstLine="0"/>
        <w:jc w:val="center"/>
        <w:rPr>
          <w:lang w:val="sq-AL"/>
        </w:rPr>
      </w:pPr>
      <w:r w:rsidRPr="00C656AD">
        <w:rPr>
          <w:noProof/>
        </w:rPr>
        <w:lastRenderedPageBreak/>
        <w:drawing>
          <wp:inline distT="0" distB="0" distL="0" distR="0" wp14:anchorId="0315E92B" wp14:editId="7A9EDA6E">
            <wp:extent cx="5951846" cy="8243248"/>
            <wp:effectExtent l="38100" t="19050" r="10804" b="24452"/>
            <wp:docPr id="1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 l="2810" b="14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1846" cy="8243248"/>
                    </a:xfrm>
                    <a:prstGeom prst="rect">
                      <a:avLst/>
                    </a:prstGeom>
                    <a:noFill/>
                    <a:ln w="0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3635" w:rsidRPr="00C656AD" w:rsidSect="004C1B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563635"/>
    <w:rsid w:val="00013606"/>
    <w:rsid w:val="0002128B"/>
    <w:rsid w:val="00032E53"/>
    <w:rsid w:val="001D125B"/>
    <w:rsid w:val="002135CF"/>
    <w:rsid w:val="002C0AA4"/>
    <w:rsid w:val="002E7553"/>
    <w:rsid w:val="00332E0F"/>
    <w:rsid w:val="00455FC5"/>
    <w:rsid w:val="004A4709"/>
    <w:rsid w:val="004C1B95"/>
    <w:rsid w:val="00563635"/>
    <w:rsid w:val="005F579C"/>
    <w:rsid w:val="00627136"/>
    <w:rsid w:val="00632E99"/>
    <w:rsid w:val="006815F0"/>
    <w:rsid w:val="007A33AA"/>
    <w:rsid w:val="008D5304"/>
    <w:rsid w:val="00912120"/>
    <w:rsid w:val="009D67BE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63635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56363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563635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563635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56363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563635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36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363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2019-01-30T11:49:00Z</cp:lastPrinted>
  <dcterms:created xsi:type="dcterms:W3CDTF">2015-07-20T09:59:00Z</dcterms:created>
  <dcterms:modified xsi:type="dcterms:W3CDTF">2019-01-30T11:49:00Z</dcterms:modified>
</cp:coreProperties>
</file>