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A8" w:rsidRPr="00455686" w:rsidRDefault="00F00AA8" w:rsidP="00F00AA8">
      <w:pPr>
        <w:pStyle w:val="Paragrafi"/>
        <w:ind w:firstLine="0"/>
        <w:jc w:val="center"/>
        <w:rPr>
          <w:b/>
          <w:spacing w:val="-4"/>
          <w:lang w:val="sq-AL"/>
        </w:rPr>
      </w:pPr>
      <w:r w:rsidRPr="00455686">
        <w:rPr>
          <w:b/>
          <w:spacing w:val="-4"/>
          <w:lang w:val="sq-AL"/>
        </w:rPr>
        <w:t>VENDIM</w:t>
      </w:r>
    </w:p>
    <w:p w:rsidR="00F00AA8" w:rsidRPr="00455686" w:rsidRDefault="00F00AA8" w:rsidP="00F00AA8">
      <w:pPr>
        <w:pStyle w:val="Paragrafi"/>
        <w:ind w:firstLine="0"/>
        <w:jc w:val="center"/>
        <w:rPr>
          <w:b/>
          <w:spacing w:val="-4"/>
          <w:lang w:val="sq-AL"/>
        </w:rPr>
      </w:pPr>
      <w:r w:rsidRPr="00455686">
        <w:rPr>
          <w:b/>
          <w:spacing w:val="-4"/>
          <w:lang w:val="sq-AL"/>
        </w:rPr>
        <w:t>Nr. 576, datë 24.6.2015</w:t>
      </w:r>
    </w:p>
    <w:p w:rsidR="00F00AA8" w:rsidRPr="00455686" w:rsidRDefault="00F00AA8" w:rsidP="00F00AA8">
      <w:pPr>
        <w:pStyle w:val="Hapesira7"/>
        <w:rPr>
          <w:lang w:val="sq-AL"/>
        </w:rPr>
      </w:pPr>
    </w:p>
    <w:p w:rsidR="00F00AA8" w:rsidRPr="00455686" w:rsidRDefault="00F00AA8" w:rsidP="00F00AA8">
      <w:pPr>
        <w:pStyle w:val="Paragrafi"/>
        <w:ind w:firstLine="0"/>
        <w:jc w:val="center"/>
        <w:rPr>
          <w:b/>
          <w:spacing w:val="-4"/>
          <w:lang w:val="sq-AL"/>
        </w:rPr>
      </w:pPr>
      <w:r w:rsidRPr="00455686">
        <w:rPr>
          <w:b/>
          <w:spacing w:val="-4"/>
          <w:lang w:val="sq-AL"/>
        </w:rPr>
        <w:t>PËR SHPRONËSIMIN, PËR INTERES PUBLIK, TË PRONARËVE TË PASURIVE TË PALUAJTSHME, PRONË PRIVATE, QË PREKEN NGA NDËRTIMI I LINJËS 110 KV LLAPAJ - PESHKOPI</w:t>
      </w:r>
    </w:p>
    <w:p w:rsidR="00F00AA8" w:rsidRPr="00455686" w:rsidRDefault="00F00AA8" w:rsidP="00F00AA8">
      <w:pPr>
        <w:pStyle w:val="Hapesira7"/>
        <w:rPr>
          <w:lang w:val="sq-AL"/>
        </w:rPr>
      </w:pP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Energjisë dhe Industrisë, Këshilli i Ministrave</w:t>
      </w:r>
    </w:p>
    <w:p w:rsidR="00F00AA8" w:rsidRPr="00455686" w:rsidRDefault="00F00AA8" w:rsidP="00F00AA8">
      <w:pPr>
        <w:pStyle w:val="Hapesira7"/>
        <w:rPr>
          <w:lang w:val="sq-AL"/>
        </w:rPr>
      </w:pPr>
    </w:p>
    <w:p w:rsidR="00F00AA8" w:rsidRPr="00455686" w:rsidRDefault="00F00AA8" w:rsidP="00F00AA8">
      <w:pPr>
        <w:pStyle w:val="Paragrafi"/>
        <w:ind w:firstLine="0"/>
        <w:jc w:val="center"/>
        <w:rPr>
          <w:spacing w:val="-4"/>
          <w:lang w:val="sq-AL"/>
        </w:rPr>
      </w:pPr>
      <w:r w:rsidRPr="00455686">
        <w:rPr>
          <w:spacing w:val="-4"/>
          <w:lang w:val="sq-AL"/>
        </w:rPr>
        <w:t>VENDOSI:</w:t>
      </w:r>
    </w:p>
    <w:p w:rsidR="00F00AA8" w:rsidRPr="00455686" w:rsidRDefault="00F00AA8" w:rsidP="00F00AA8">
      <w:pPr>
        <w:pStyle w:val="Hapesira7"/>
        <w:rPr>
          <w:lang w:val="sq-AL"/>
        </w:rPr>
      </w:pP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>1. Shpronësimin, për interes publik, të pronarëve të pasurive të paluajtshme, pronë private, që preken nga ndërtimi i linjës 110 kV Llapaj - Peshkopi, sipas tabelës që i bashkëlidhet këtij vendimi.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 xml:space="preserve">2. Shpronësimi të bëhet në favor të Operatorit të Sistemit të Transmetimit (OST) sh.a. 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 xml:space="preserve">3. Pronarët e pasurive të paluajtshme, që shpronësohen, të kompensohen në vlerë të plotë, sipas masës përkatëse të kompensimit, që paraqitet në tabelën që i bashkëlidhet këtij vendimi, për sipërfaqen 941 (nëntëqind e dyzet e një) m², tokë bujqësore “arë”, “truall” dhe “kullotë”, në një vlerë të përgjithshme shpronësimi 111 039 (njëqind e njëmbëdhjetë mijë e tridhjetë e nëntë) lekë. 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>4. Vlera e përgjithshme e shpronësimit, prej 111 039 (njëqind e njëmbëdhjetë mijë e tridhjetë e nëntë) lekësh, të përballohet nga fondet e OST sh.a.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>5. Shpenzimet procedurale të shpronësimit të përballohen nga OST sh.a., si subjekti që garanton shpenzimet për realizimin e këtij procesi.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>6. Shpronësimi të fillojë brenda muajit qershor 2015.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 xml:space="preserve">7. Zyra Qendrore e Regjistrimit të Pasurive të Paluajtshme dhe zyrat vendore të regjistrimit të pasurive të paluajtshme Dibër dhe Kukës të marrin masat për pezullimin e të gjitha transaksioneve mbi këto pasuri, deri në përfundim të procesit të kalimit të pronësisë së pasurive të shpronësuara në favor të OST sh.a. 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>8. Ngarkohen Ministria e Energjisë dhe Industrisë, OST sh.a. dhe zyrat vendore të regjistrimit të pasurive të paluajtshme për zbatimin e këtij vendimi.</w:t>
      </w:r>
    </w:p>
    <w:p w:rsidR="00F00AA8" w:rsidRPr="00455686" w:rsidRDefault="00F00AA8" w:rsidP="00F00AA8">
      <w:pPr>
        <w:pStyle w:val="Paragrafi"/>
        <w:rPr>
          <w:spacing w:val="-4"/>
          <w:lang w:val="sq-AL"/>
        </w:rPr>
      </w:pPr>
      <w:r w:rsidRPr="00455686">
        <w:rPr>
          <w:spacing w:val="-4"/>
          <w:lang w:val="sq-AL"/>
        </w:rPr>
        <w:t>Ky vendim hyn në fuqi menjëherë dhe botohet në Fletoren Zyrtare.</w:t>
      </w:r>
    </w:p>
    <w:p w:rsidR="00F00AA8" w:rsidRPr="00455686" w:rsidRDefault="00F00AA8" w:rsidP="00F00AA8">
      <w:pPr>
        <w:pStyle w:val="Hapesira7"/>
        <w:rPr>
          <w:lang w:val="sq-AL"/>
        </w:rPr>
      </w:pPr>
    </w:p>
    <w:p w:rsidR="00F00AA8" w:rsidRPr="00455686" w:rsidRDefault="00F00AA8" w:rsidP="00F00AA8">
      <w:pPr>
        <w:pStyle w:val="Paragrafi"/>
        <w:jc w:val="right"/>
        <w:rPr>
          <w:spacing w:val="-4"/>
          <w:lang w:val="sq-AL"/>
        </w:rPr>
      </w:pPr>
      <w:r w:rsidRPr="00455686">
        <w:rPr>
          <w:spacing w:val="-4"/>
          <w:lang w:val="sq-AL"/>
        </w:rPr>
        <w:t>KRYEMINISTRI</w:t>
      </w:r>
    </w:p>
    <w:p w:rsidR="00F00AA8" w:rsidRPr="00455686" w:rsidRDefault="00F00AA8" w:rsidP="00F00AA8">
      <w:pPr>
        <w:pStyle w:val="Paragrafi"/>
        <w:jc w:val="right"/>
        <w:rPr>
          <w:b/>
          <w:spacing w:val="-4"/>
          <w:lang w:val="sq-AL"/>
        </w:rPr>
      </w:pPr>
      <w:bookmarkStart w:id="0" w:name="_GoBack"/>
      <w:bookmarkEnd w:id="0"/>
      <w:r w:rsidRPr="00455686">
        <w:rPr>
          <w:b/>
          <w:spacing w:val="-4"/>
          <w:lang w:val="sq-AL"/>
        </w:rPr>
        <w:t>Edi Rama</w:t>
      </w:r>
    </w:p>
    <w:p w:rsidR="00F00AA8" w:rsidRDefault="00F00AA8" w:rsidP="00F00AA8">
      <w:pPr>
        <w:pStyle w:val="Paragrafi"/>
        <w:rPr>
          <w:lang w:val="sq-AL"/>
        </w:rPr>
        <w:sectPr w:rsidR="00F00AA8" w:rsidSect="009F6570">
          <w:pgSz w:w="11907" w:h="16840" w:code="9"/>
          <w:pgMar w:top="1134" w:right="720" w:bottom="1134" w:left="720" w:header="851" w:footer="851" w:gutter="0"/>
          <w:cols w:space="454"/>
          <w:docGrid w:linePitch="360"/>
        </w:sectPr>
      </w:pPr>
    </w:p>
    <w:p w:rsidR="00F00AA8" w:rsidRPr="00C656AD" w:rsidRDefault="00F00AA8" w:rsidP="00F00AA8">
      <w:pPr>
        <w:pStyle w:val="Paragrafi"/>
        <w:rPr>
          <w:lang w:val="sq-AL"/>
        </w:rPr>
      </w:pPr>
    </w:p>
    <w:p w:rsidR="00F00AA8" w:rsidRPr="003E3FFE" w:rsidRDefault="00F00AA8" w:rsidP="00F00AA8">
      <w:pPr>
        <w:pStyle w:val="Paragrafi"/>
        <w:jc w:val="center"/>
        <w:rPr>
          <w:rFonts w:eastAsia="Times New Roman"/>
          <w:bCs/>
          <w:sz w:val="18"/>
          <w:szCs w:val="18"/>
          <w:lang w:val="sq-AL"/>
        </w:rPr>
      </w:pPr>
      <w:r w:rsidRPr="003E3FFE">
        <w:rPr>
          <w:rFonts w:eastAsia="Times New Roman"/>
          <w:bCs/>
          <w:sz w:val="18"/>
          <w:szCs w:val="18"/>
          <w:lang w:val="sq-AL"/>
        </w:rPr>
        <w:t>LISTA E PRONARËVE QË SHPRONËSOHEN PËR EFEKT TË NDËRTIMIT TË LINJËS 110 kV LAPAJ - PESHKOPI</w:t>
      </w:r>
    </w:p>
    <w:p w:rsidR="00F00AA8" w:rsidRPr="003E3FFE" w:rsidRDefault="00F00AA8" w:rsidP="00F00AA8">
      <w:pPr>
        <w:pStyle w:val="Paragrafi"/>
        <w:rPr>
          <w:sz w:val="16"/>
          <w:szCs w:val="16"/>
          <w:lang w:val="sq-AL"/>
        </w:rPr>
      </w:pPr>
      <w:r w:rsidRPr="00C656AD">
        <w:rPr>
          <w:rFonts w:eastAsia="Times New Roman"/>
          <w:b/>
          <w:bCs/>
          <w:sz w:val="18"/>
          <w:szCs w:val="18"/>
          <w:lang w:val="sq-AL"/>
        </w:rPr>
        <w:t xml:space="preserve">Lloji i pasurisë së paluajtshme që shpronësohet: </w:t>
      </w:r>
      <w:r w:rsidRPr="003E3FFE">
        <w:rPr>
          <w:rFonts w:eastAsia="Times New Roman"/>
          <w:b/>
          <w:bCs/>
          <w:sz w:val="16"/>
          <w:szCs w:val="16"/>
          <w:lang w:val="sq-AL"/>
        </w:rPr>
        <w:t>TOKË ARË, TRUALL, KULLOTË NË QENDËR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1"/>
        <w:gridCol w:w="994"/>
        <w:gridCol w:w="819"/>
        <w:gridCol w:w="618"/>
        <w:gridCol w:w="733"/>
        <w:gridCol w:w="756"/>
        <w:gridCol w:w="708"/>
        <w:gridCol w:w="708"/>
        <w:gridCol w:w="616"/>
        <w:gridCol w:w="949"/>
        <w:gridCol w:w="992"/>
        <w:gridCol w:w="992"/>
      </w:tblGrid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Numri </w:t>
            </w:r>
          </w:p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i shtyllës</w:t>
            </w:r>
          </w:p>
        </w:tc>
        <w:tc>
          <w:tcPr>
            <w:tcW w:w="256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Të dhëna për pronësinë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Sip. shpronësimi për shtyllë m</w:t>
            </w: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Vlera e shpronësimit në lekë/m</w:t>
            </w: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Vlera e shpronësimit në lekë për shtyllë</w:t>
            </w:r>
          </w:p>
        </w:tc>
      </w:tr>
      <w:tr w:rsidR="00F00AA8" w:rsidRPr="00C656AD" w:rsidTr="00DE3B4C">
        <w:trPr>
          <w:trHeight w:val="158"/>
        </w:trPr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Sip. e  pronës m</w:t>
            </w: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F00AA8" w:rsidRPr="00C656AD" w:rsidTr="00DE3B4C">
        <w:trPr>
          <w:trHeight w:val="158"/>
        </w:trPr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12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Qendër Tomin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Pollozhan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10648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7986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5808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Flamur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Cela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40/6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Kurt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Salkurti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56/10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2640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Baudin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Salkurti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56/11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Rashnapojë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Elmaz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Bojku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3155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35/6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Pilafe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Cenga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125/34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Ruzhdi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Muda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117/6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Kastriot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Barovjan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63/11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Brest i Sipërm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Dije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Shini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1280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57/5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1280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10/38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2178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1280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kullotë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1575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Sohodoll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Riza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Doci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69/2/1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4840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Fushë-Cidhen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Renz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Spata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3169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17/33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3169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12/20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2178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3169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9/11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Sllovë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Shumbat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Sllatinë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5445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17434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4235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Hajrulla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Hysa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Beniamin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Cekici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811/2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arë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6171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Veleshë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3799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Kalle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Beqir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Sinani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335/2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2057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Kala Dodës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Shullan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5445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kullotë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18684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3045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17482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2178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 KUKËS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Bushtricë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Palush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Azem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Poti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2868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480/7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2052</w:t>
            </w:r>
          </w:p>
        </w:tc>
      </w:tr>
      <w:tr w:rsidR="00F00AA8" w:rsidRPr="00C656AD" w:rsidTr="00DE3B4C">
        <w:trPr>
          <w:trHeight w:val="139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Bushtricë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2964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771/5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1710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1710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kullotë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24852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2415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243/3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kullotë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12600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1575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Hysen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Osman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Gjici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240/5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595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1710</w:t>
            </w: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Ismen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Hakik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Gjici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240/8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F00AA8" w:rsidRPr="00C656AD" w:rsidTr="00DE3B4C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Brahim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Billa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24/8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2622</w:t>
            </w:r>
          </w:p>
        </w:tc>
      </w:tr>
      <w:tr w:rsidR="00F00AA8" w:rsidRPr="00C656AD" w:rsidTr="00DE3B4C">
        <w:trPr>
          <w:trHeight w:val="139"/>
        </w:trPr>
        <w:tc>
          <w:tcPr>
            <w:tcW w:w="35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Sipërfaqe totale për shpronësimi në m</w:t>
            </w: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4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941</w:t>
            </w:r>
          </w:p>
        </w:tc>
      </w:tr>
      <w:tr w:rsidR="00F00AA8" w:rsidRPr="00C656AD" w:rsidTr="00DE3B4C">
        <w:trPr>
          <w:trHeight w:val="139"/>
        </w:trPr>
        <w:tc>
          <w:tcPr>
            <w:tcW w:w="35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SHUMA TOTALE NË LEKË PËR SHPRONËSIM</w:t>
            </w:r>
          </w:p>
        </w:tc>
        <w:tc>
          <w:tcPr>
            <w:tcW w:w="1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AA8" w:rsidRPr="00C656AD" w:rsidRDefault="00F00AA8" w:rsidP="00DE3B4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656A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111039</w:t>
            </w:r>
          </w:p>
        </w:tc>
      </w:tr>
    </w:tbl>
    <w:p w:rsidR="00FD57DC" w:rsidRDefault="009F6570"/>
    <w:sectPr w:rsidR="00FD57DC" w:rsidSect="009F6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5D57F16"/>
    <w:multiLevelType w:val="hybridMultilevel"/>
    <w:tmpl w:val="DE6C74C6"/>
    <w:lvl w:ilvl="0" w:tplc="51162056">
      <w:start w:val="1"/>
      <w:numFmt w:val="lowerRoman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F65323"/>
    <w:multiLevelType w:val="hybridMultilevel"/>
    <w:tmpl w:val="EDE64722"/>
    <w:lvl w:ilvl="0" w:tplc="1E0E5CB4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9201090"/>
    <w:multiLevelType w:val="hybridMultilevel"/>
    <w:tmpl w:val="CFC0A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E51A97"/>
    <w:multiLevelType w:val="hybridMultilevel"/>
    <w:tmpl w:val="E662B9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1C5709"/>
    <w:multiLevelType w:val="hybridMultilevel"/>
    <w:tmpl w:val="BBCC25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A6DA3"/>
    <w:multiLevelType w:val="hybridMultilevel"/>
    <w:tmpl w:val="725E06AE"/>
    <w:lvl w:ilvl="0" w:tplc="B7E0AA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82A1C54"/>
    <w:multiLevelType w:val="hybridMultilevel"/>
    <w:tmpl w:val="CFDA629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B73603A"/>
    <w:multiLevelType w:val="hybridMultilevel"/>
    <w:tmpl w:val="983A8154"/>
    <w:lvl w:ilvl="0" w:tplc="057E3556">
      <w:start w:val="2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235EB"/>
    <w:multiLevelType w:val="hybridMultilevel"/>
    <w:tmpl w:val="EEA6D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E2CD8"/>
    <w:multiLevelType w:val="hybridMultilevel"/>
    <w:tmpl w:val="1456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A0CB4"/>
    <w:multiLevelType w:val="hybridMultilevel"/>
    <w:tmpl w:val="15A6FD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70012C6F"/>
    <w:multiLevelType w:val="hybridMultilevel"/>
    <w:tmpl w:val="7CF2E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9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9"/>
  </w:num>
  <w:num w:numId="16">
    <w:abstractNumId w:val="26"/>
  </w:num>
  <w:num w:numId="17">
    <w:abstractNumId w:val="20"/>
  </w:num>
  <w:num w:numId="18">
    <w:abstractNumId w:val="28"/>
  </w:num>
  <w:num w:numId="19">
    <w:abstractNumId w:val="14"/>
  </w:num>
  <w:num w:numId="20">
    <w:abstractNumId w:val="27"/>
  </w:num>
  <w:num w:numId="21">
    <w:abstractNumId w:val="18"/>
  </w:num>
  <w:num w:numId="22">
    <w:abstractNumId w:val="25"/>
  </w:num>
  <w:num w:numId="23">
    <w:abstractNumId w:val="24"/>
  </w:num>
  <w:num w:numId="24">
    <w:abstractNumId w:val="16"/>
  </w:num>
  <w:num w:numId="25">
    <w:abstractNumId w:val="15"/>
  </w:num>
  <w:num w:numId="26">
    <w:abstractNumId w:val="22"/>
  </w:num>
  <w:num w:numId="27">
    <w:abstractNumId w:val="11"/>
  </w:num>
  <w:num w:numId="28">
    <w:abstractNumId w:val="17"/>
  </w:num>
  <w:num w:numId="29">
    <w:abstractNumId w:val="1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F00AA8"/>
    <w:rsid w:val="00013606"/>
    <w:rsid w:val="0002128B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32E99"/>
    <w:rsid w:val="006815F0"/>
    <w:rsid w:val="007A33AA"/>
    <w:rsid w:val="008D5304"/>
    <w:rsid w:val="00912120"/>
    <w:rsid w:val="009D67BE"/>
    <w:rsid w:val="009F6570"/>
    <w:rsid w:val="00A3508F"/>
    <w:rsid w:val="00B441A3"/>
    <w:rsid w:val="00D27DAF"/>
    <w:rsid w:val="00E12DC7"/>
    <w:rsid w:val="00F00AA8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 w:qFormat="1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00AA8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F00AA8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qFormat/>
    <w:rsid w:val="00F00AA8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F00AA8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00AA8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00AA8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F00AA8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F00AA8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F00AA8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00AA8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F00AA8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F00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F00A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F00AA8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00AA8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F00AA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F00AA8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F00AA8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F00AA8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F00AA8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00AA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F0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0AA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0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AA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F00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AA8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F00AA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0AA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0AA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0AA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0AA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0AA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0AA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0AA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00AA8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0AA8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0AA8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F00AA8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00AA8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00AA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00AA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00AA8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F00AA8"/>
  </w:style>
  <w:style w:type="paragraph" w:customStyle="1" w:styleId="Hapesira7">
    <w:name w:val="Hapesira 7"/>
    <w:basedOn w:val="Paragrafi"/>
    <w:qFormat/>
    <w:rsid w:val="00F00AA8"/>
    <w:rPr>
      <w:sz w:val="14"/>
      <w:szCs w:val="24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F00AA8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34"/>
    <w:locked/>
    <w:rsid w:val="00F00AA8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F00AA8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F00AA8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F00AA8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F00AA8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F00AA8"/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F00AA8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F00AA8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00AA8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F00AA8"/>
    <w:pPr>
      <w:keepNext/>
      <w:widowControl w:val="0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F00AA8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F00AA8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F00AA8"/>
  </w:style>
  <w:style w:type="character" w:styleId="Hyperlink">
    <w:name w:val="Hyperlink"/>
    <w:uiPriority w:val="99"/>
    <w:unhideWhenUsed/>
    <w:rsid w:val="00F00AA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00AA8"/>
    <w:rPr>
      <w:color w:val="800080"/>
      <w:u w:val="single"/>
    </w:rPr>
  </w:style>
  <w:style w:type="paragraph" w:customStyle="1" w:styleId="font5">
    <w:name w:val="font5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F00AA8"/>
    <w:pPr>
      <w:widowControl w:val="0"/>
      <w:ind w:firstLine="284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F00A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F00AA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F00AA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F00AA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F00AA8"/>
    <w:pPr>
      <w:pageBreakBefore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F00A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F00AA8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F00AA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F00AA8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F00AA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F00A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F00A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F00AA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F00AA8"/>
    <w:pPr>
      <w:keepNext/>
      <w:widowControl w:val="0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F00AA8"/>
    <w:pPr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F00AA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F00AA8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F00A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F00AA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F00AA8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F00A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F00AA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F00A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F00AA8"/>
    <w:pPr>
      <w:widowControl w:val="0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F00AA8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F00AA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F00AA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F00AA8"/>
    <w:pPr>
      <w:widowControl w:val="0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F00AA8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F00A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F00AA8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F00AA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F00AA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F00AA8"/>
    <w:pPr>
      <w:ind w:firstLine="284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F00A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F00AA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F00A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F00AA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F00AA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F00AA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F00AA8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F00AA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F00AA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F00AA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F00AA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F00AA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F00A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F00A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F00A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F00A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F00AA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F00AA8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F00A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F00AA8"/>
    <w:rPr>
      <w:b/>
      <w:bCs/>
    </w:rPr>
  </w:style>
  <w:style w:type="paragraph" w:customStyle="1" w:styleId="xl136">
    <w:name w:val="xl136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F00AA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F00AA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F00AA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F00AA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F00AA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F00AA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F00AA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F00AA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F00AA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F00AA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F00A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F00A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F00A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F00AA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F00AA8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00AA8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00AA8"/>
  </w:style>
  <w:style w:type="paragraph" w:styleId="Title">
    <w:name w:val="Title"/>
    <w:basedOn w:val="Heading1"/>
    <w:next w:val="Normal"/>
    <w:link w:val="TitleChar"/>
    <w:qFormat/>
    <w:rsid w:val="00F00AA8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F00AA8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F00AA8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F00AA8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F00AA8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F00AA8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F00AA8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F00AA8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F00AA8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F00AA8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F00AA8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F00AA8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F00AA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00AA8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F00AA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F00AA8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00AA8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F00AA8"/>
  </w:style>
  <w:style w:type="paragraph" w:customStyle="1" w:styleId="s30eec3f8">
    <w:name w:val="s30eec3f8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F00AA8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F00AA8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F00AA8"/>
    <w:pPr>
      <w:spacing w:after="120" w:line="360" w:lineRule="auto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F00AA8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F00AA8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F00AA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F00AA8"/>
    <w:rPr>
      <w:vertAlign w:val="superscript"/>
    </w:rPr>
  </w:style>
  <w:style w:type="paragraph" w:customStyle="1" w:styleId="ju-005fpara">
    <w:name w:val="ju-005fpara"/>
    <w:basedOn w:val="Normal"/>
    <w:rsid w:val="00F00AA8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F00AA8"/>
  </w:style>
  <w:style w:type="character" w:customStyle="1" w:styleId="s7d2086b4">
    <w:name w:val="s7d2086b4"/>
    <w:basedOn w:val="DefaultParagraphFont"/>
    <w:uiPriority w:val="99"/>
    <w:rsid w:val="00F00AA8"/>
  </w:style>
  <w:style w:type="character" w:customStyle="1" w:styleId="hps">
    <w:name w:val="hps"/>
    <w:basedOn w:val="DefaultParagraphFont"/>
    <w:rsid w:val="00F00AA8"/>
  </w:style>
  <w:style w:type="paragraph" w:customStyle="1" w:styleId="paragrafi0">
    <w:name w:val="paragrafi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F00AA8"/>
    <w:rPr>
      <w:rFonts w:cs="Times New Roman"/>
    </w:rPr>
  </w:style>
  <w:style w:type="paragraph" w:customStyle="1" w:styleId="titulli0">
    <w:name w:val="titulli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F00AA8"/>
  </w:style>
  <w:style w:type="paragraph" w:customStyle="1" w:styleId="akti0">
    <w:name w:val="akti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F00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F00AA8"/>
  </w:style>
  <w:style w:type="paragraph" w:customStyle="1" w:styleId="CM49">
    <w:name w:val="CM49"/>
    <w:basedOn w:val="Normal"/>
    <w:next w:val="Normal"/>
    <w:rsid w:val="00F00AA8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F00AA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F00AA8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00AA8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F00AA8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00AA8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F00AA8"/>
    <w:pPr>
      <w:autoSpaceDE w:val="0"/>
      <w:autoSpaceDN w:val="0"/>
      <w:adjustRightInd w:val="0"/>
      <w:ind w:firstLine="284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F00AA8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F00AA8"/>
    <w:pPr>
      <w:spacing w:after="220"/>
      <w:ind w:left="864" w:right="288"/>
      <w:jc w:val="left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F00AA8"/>
  </w:style>
  <w:style w:type="character" w:customStyle="1" w:styleId="StyleHeading6BoldChar">
    <w:name w:val="Style Heading 6 + Bold Char"/>
    <w:link w:val="StyleHeading6Bold"/>
    <w:rsid w:val="00F00AA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F00AA8"/>
    <w:pPr>
      <w:jc w:val="left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F00AA8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00AA8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F00AA8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F00AA8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F00AA8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F00AA8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F00AA8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F00AA8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F00AA8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F00AA8"/>
  </w:style>
  <w:style w:type="numbering" w:customStyle="1" w:styleId="NoList4">
    <w:name w:val="No List4"/>
    <w:next w:val="NoList"/>
    <w:semiHidden/>
    <w:rsid w:val="00F00AA8"/>
  </w:style>
  <w:style w:type="paragraph" w:customStyle="1" w:styleId="Point1">
    <w:name w:val="Point 1"/>
    <w:basedOn w:val="Normal"/>
    <w:link w:val="Point1Char"/>
    <w:rsid w:val="00F00AA8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F00AA8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F00AA8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F00AA8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F00AA8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F00AA8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F00AA8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F00AA8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F00AA8"/>
  </w:style>
  <w:style w:type="character" w:customStyle="1" w:styleId="SectionTitleCharCharChar">
    <w:name w:val="SectionTitle Char Char Char"/>
    <w:link w:val="SectionTitleCharChar"/>
    <w:rsid w:val="00F00AA8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F00AA8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F00AA8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F00AA8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F00AA8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F00AA8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F00AA8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F00AA8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F00AA8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F00AA8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F00AA8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F00AA8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F00AA8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F00AA8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F00AA8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F00AA8"/>
  </w:style>
  <w:style w:type="paragraph" w:styleId="TableofFigures">
    <w:name w:val="table of figures"/>
    <w:basedOn w:val="Normal"/>
    <w:next w:val="Normal"/>
    <w:rsid w:val="00F00AA8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F00AA8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F00AA8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F00AA8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F00AA8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F00AA8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F00AA8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F00AA8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F00AA8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F00AA8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F00AA8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F00AA8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F00AA8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F00AA8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F00AA8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F00AA8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F00AA8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F00AA8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F00AA8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F00AA8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F00AA8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F00AA8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F00AA8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00AA8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F00AA8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00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00AA8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F00AA8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F00AA8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F00AA8"/>
  </w:style>
  <w:style w:type="paragraph" w:styleId="MacroText">
    <w:name w:val="macro"/>
    <w:link w:val="MacroTextChar"/>
    <w:semiHidden/>
    <w:rsid w:val="00F00A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left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F00AA8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F00AA8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F00AA8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F00AA8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F00AA8"/>
    <w:rPr>
      <w:rFonts w:ascii="Tahoma" w:hAnsi="Tahoma"/>
      <w:sz w:val="22"/>
    </w:rPr>
  </w:style>
  <w:style w:type="paragraph" w:styleId="BlockText">
    <w:name w:val="Block Text"/>
    <w:basedOn w:val="Normal"/>
    <w:rsid w:val="00F00AA8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F00AA8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F00AA8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F00AA8"/>
  </w:style>
  <w:style w:type="paragraph" w:styleId="NoteHeading">
    <w:name w:val="Note Heading"/>
    <w:basedOn w:val="Normal"/>
    <w:next w:val="Normal"/>
    <w:link w:val="NoteHeadingChar"/>
    <w:rsid w:val="00F00AA8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F00AA8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F00A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F00AA8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F00AA8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F00AA8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F00AA8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F00AA8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F00AA8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00AA8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F00AA8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F00AA8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F00AA8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F00AA8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F00AA8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F00AA8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F00AA8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F00AA8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F00AA8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F00AA8"/>
    <w:rPr>
      <w:i/>
      <w:iCs/>
    </w:rPr>
  </w:style>
  <w:style w:type="paragraph" w:styleId="HTMLAddress">
    <w:name w:val="HTML Address"/>
    <w:basedOn w:val="Normal"/>
    <w:link w:val="HTMLAddressChar"/>
    <w:semiHidden/>
    <w:rsid w:val="00F00AA8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F00AA8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F00AA8"/>
  </w:style>
  <w:style w:type="character" w:styleId="HTMLSample">
    <w:name w:val="HTML Sample"/>
    <w:semiHidden/>
    <w:rsid w:val="00F00AA8"/>
    <w:rPr>
      <w:rFonts w:ascii="Courier New" w:hAnsi="Courier New" w:cs="Courier New"/>
    </w:rPr>
  </w:style>
  <w:style w:type="character" w:styleId="HTMLCode">
    <w:name w:val="HTML Code"/>
    <w:semiHidden/>
    <w:rsid w:val="00F00A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00AA8"/>
    <w:rPr>
      <w:i/>
      <w:iCs/>
    </w:rPr>
  </w:style>
  <w:style w:type="character" w:styleId="HTMLTypewriter">
    <w:name w:val="HTML Typewriter"/>
    <w:semiHidden/>
    <w:rsid w:val="00F00AA8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F00AA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F00AA8"/>
    <w:rPr>
      <w:i/>
      <w:iCs/>
    </w:rPr>
  </w:style>
  <w:style w:type="paragraph" w:styleId="HTMLPreformatted">
    <w:name w:val="HTML Preformatted"/>
    <w:basedOn w:val="Normal"/>
    <w:link w:val="HTMLPreformattedChar"/>
    <w:rsid w:val="00F00AA8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rsid w:val="00F00AA8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F00AA8"/>
    <w:rPr>
      <w:i/>
      <w:iCs/>
    </w:rPr>
  </w:style>
  <w:style w:type="table" w:styleId="Table3Deffects1">
    <w:name w:val="Table 3D effects 1"/>
    <w:basedOn w:val="TableNormal"/>
    <w:semiHidden/>
    <w:rsid w:val="00F00AA8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00AA8"/>
    <w:pPr>
      <w:ind w:firstLine="284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F00AA8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F00AA8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F00AA8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F00AA8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F00AA8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F00AA8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F00AA8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F00AA8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F00AA8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F00AA8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F00AA8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F00AA8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F00AA8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00AA8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F00AA8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F00AA8"/>
    <w:pPr>
      <w:widowControl w:val="0"/>
      <w:ind w:firstLine="720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F00AA8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F00AA8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F00AA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F00AA8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F00AA8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F00AA8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F00AA8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F00AA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F00AA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F00AA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F00AA8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F00AA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F00AA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F00AA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F00AA8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F00AA8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F00AA8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F00AA8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F00AA8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F00AA8"/>
  </w:style>
  <w:style w:type="character" w:customStyle="1" w:styleId="CharChar14">
    <w:name w:val="Char Char14"/>
    <w:semiHidden/>
    <w:locked/>
    <w:rsid w:val="00F00AA8"/>
  </w:style>
  <w:style w:type="character" w:customStyle="1" w:styleId="CharChar17">
    <w:name w:val="Char Char17"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F00AA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F00AA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F00AA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F00AA8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F00AA8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F00AA8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F00AA8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F00AA8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F00AA8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F00AA8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F00AA8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F00AA8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F00AA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F00AA8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F00AA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F00AA8"/>
    <w:rPr>
      <w:color w:val="0000FF"/>
      <w:spacing w:val="0"/>
      <w:u w:val="double"/>
    </w:rPr>
  </w:style>
  <w:style w:type="paragraph" w:customStyle="1" w:styleId="dia">
    <w:name w:val="di(a)"/>
    <w:basedOn w:val="Normal"/>
    <w:rsid w:val="00F00AA8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F00AA8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F00AA8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F00AA8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F00AA8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F00AA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F00AA8"/>
    <w:rPr>
      <w:rFonts w:cs="Times New Roman"/>
      <w:color w:val="808080"/>
    </w:rPr>
  </w:style>
  <w:style w:type="character" w:customStyle="1" w:styleId="az12">
    <w:name w:val="az12"/>
    <w:uiPriority w:val="99"/>
    <w:rsid w:val="00F00AA8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F00AA8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F00AA8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F00AA8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F00AA8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F00AA8"/>
  </w:style>
  <w:style w:type="character" w:styleId="BookTitle">
    <w:name w:val="Book Title"/>
    <w:uiPriority w:val="33"/>
    <w:qFormat/>
    <w:rsid w:val="00F00AA8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F00AA8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00AA8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F00AA8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F00AA8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F00AA8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F00AA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F00AA8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F00AA8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F00AA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00AA8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00AA8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00AA8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00AA8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00AA8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F00AA8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CharCharCharCharCharCharChar">
    <w:name w:val="Char Char Char Char Char Char Char"/>
    <w:basedOn w:val="Normal"/>
    <w:rsid w:val="00F00AA8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numbering" w:customStyle="1" w:styleId="NoList6">
    <w:name w:val="No List6"/>
    <w:next w:val="NoList"/>
    <w:uiPriority w:val="99"/>
    <w:semiHidden/>
    <w:unhideWhenUsed/>
    <w:rsid w:val="00F00AA8"/>
  </w:style>
  <w:style w:type="paragraph" w:customStyle="1" w:styleId="Section1">
    <w:name w:val="Section 1"/>
    <w:basedOn w:val="Normal"/>
    <w:rsid w:val="00F00AA8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F00AA8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F00AA8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F00AA8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F00AA8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F00AA8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F00AA8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F00AA8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F00AA8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F00AA8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F00AA8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F00AA8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F00AA8"/>
    <w:pPr>
      <w:jc w:val="left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F00AA8"/>
    <w:pPr>
      <w:spacing w:line="200" w:lineRule="exact"/>
      <w:jc w:val="lef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F00AA8"/>
    <w:pPr>
      <w:suppressAutoHyphens/>
      <w:spacing w:after="100" w:line="200" w:lineRule="exact"/>
      <w:contextualSpacing/>
      <w:jc w:val="left"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F00AA8"/>
    <w:pPr>
      <w:suppressAutoHyphens/>
      <w:spacing w:line="200" w:lineRule="exact"/>
      <w:jc w:val="lef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F00AA8"/>
    <w:pPr>
      <w:spacing w:line="200" w:lineRule="exact"/>
      <w:jc w:val="lef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F00AA8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F00AA8"/>
    <w:pPr>
      <w:spacing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F00AA8"/>
    <w:pPr>
      <w:spacing w:before="120" w:line="260" w:lineRule="exact"/>
      <w:jc w:val="lef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F00AA8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F00AA8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F00AA8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F00AA8"/>
    <w:rPr>
      <w:rFonts w:ascii="Arial" w:hAnsi="Arial"/>
      <w:sz w:val="22"/>
    </w:rPr>
  </w:style>
  <w:style w:type="paragraph" w:customStyle="1" w:styleId="xl160">
    <w:name w:val="xl160"/>
    <w:basedOn w:val="Normal"/>
    <w:rsid w:val="00F00A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61">
    <w:name w:val="xl161"/>
    <w:basedOn w:val="Normal"/>
    <w:rsid w:val="00F00A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62">
    <w:name w:val="xl162"/>
    <w:basedOn w:val="Normal"/>
    <w:rsid w:val="00F00A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2019-01-30T11:53:00Z</cp:lastPrinted>
  <dcterms:created xsi:type="dcterms:W3CDTF">2015-07-20T10:05:00Z</dcterms:created>
  <dcterms:modified xsi:type="dcterms:W3CDTF">2019-01-30T11:53:00Z</dcterms:modified>
</cp:coreProperties>
</file>