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4A" w:rsidRPr="00EE35C8" w:rsidRDefault="00566C4A" w:rsidP="00566C4A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VENDIM</w:t>
      </w:r>
    </w:p>
    <w:p w:rsidR="00566C4A" w:rsidRPr="00EE35C8" w:rsidRDefault="00566C4A" w:rsidP="00566C4A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588</w:t>
      </w:r>
      <w:r w:rsidRPr="00EE35C8">
        <w:rPr>
          <w:b/>
          <w:spacing w:val="-4"/>
          <w:lang w:val="sq-AL"/>
        </w:rPr>
        <w:t>, datë</w:t>
      </w:r>
      <w:r>
        <w:rPr>
          <w:b/>
          <w:spacing w:val="-4"/>
          <w:lang w:val="sq-AL"/>
        </w:rPr>
        <w:t xml:space="preserve"> </w:t>
      </w:r>
      <w:r w:rsidRPr="00EE35C8">
        <w:rPr>
          <w:b/>
          <w:spacing w:val="-4"/>
          <w:lang w:val="sq-AL"/>
        </w:rPr>
        <w:t>1.7.2015</w:t>
      </w:r>
    </w:p>
    <w:p w:rsidR="00566C4A" w:rsidRPr="00EE35C8" w:rsidRDefault="00566C4A" w:rsidP="00566C4A">
      <w:pPr>
        <w:pStyle w:val="Hapesira7"/>
        <w:rPr>
          <w:spacing w:val="-4"/>
          <w:lang w:val="sq-AL"/>
        </w:rPr>
      </w:pPr>
    </w:p>
    <w:p w:rsidR="00566C4A" w:rsidRPr="00EE35C8" w:rsidRDefault="00566C4A" w:rsidP="00566C4A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PËR KALIMIN NË PËRGJEGJËSI ADMINISTRIMI, NGA AGJENCIA E TRAJTIMIT TË KREDIVE TE MINISTRIA E FINANCAVE, PËR DEGËN E THESARIT GJIROKASTËR, TË NJË AMBIENTI NË PRONËN NR. 4/183+1-12, NË ZONËN KADASTRALE NR. 8542, ME VENDNDODHJE NË ADRESËN “LAGJJA VAROSH”, NË QYTETIN E GJIROKASTRËS, DHE PËR NJË NDRYSHIM NË VENDIMIN NR. 513, DATË 15.8.2007, TË KËSHILLIT TË MINISTRAVE, “PËR MIRATIMIN E LISTËS SË INVENTARIT TË PRONAVE TË PALUAJTSHME SHTETËRORE, TË CILAT I KALOJNË NË PËRGJEGJËSI ADMINISTRIMI MINISTRISË SË FINANCAVE PËR AGJENCINË E TRAJTIMIT TË KREDIVE”</w:t>
      </w:r>
    </w:p>
    <w:p w:rsidR="00566C4A" w:rsidRPr="00EE35C8" w:rsidRDefault="00566C4A" w:rsidP="00566C4A">
      <w:pPr>
        <w:pStyle w:val="Hapesira7"/>
        <w:rPr>
          <w:spacing w:val="-4"/>
          <w:lang w:val="sq-AL"/>
        </w:rPr>
      </w:pPr>
    </w:p>
    <w:p w:rsidR="00566C4A" w:rsidRDefault="00566C4A" w:rsidP="00566C4A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Në mbështetje të nenit 100 të Kushtetutës dhe të shkronjës “c”, të nenit 15, të ligjit nr. 8743, datë 22.2.2001, “Për pronat e paluajtshme të shtetit”, të ndryshuar, me propozimin e ministrit të Financave, Këshilli i Ministrave</w:t>
      </w:r>
    </w:p>
    <w:p w:rsidR="00566C4A" w:rsidRDefault="00566C4A" w:rsidP="00566C4A">
      <w:pPr>
        <w:pStyle w:val="Paragrafi"/>
        <w:rPr>
          <w:spacing w:val="-4"/>
          <w:lang w:val="sq-AL"/>
        </w:rPr>
      </w:pPr>
    </w:p>
    <w:p w:rsidR="00566C4A" w:rsidRDefault="00566C4A" w:rsidP="00566C4A">
      <w:pPr>
        <w:pStyle w:val="Paragrafi"/>
        <w:rPr>
          <w:spacing w:val="-4"/>
          <w:lang w:val="sq-AL"/>
        </w:rPr>
      </w:pPr>
    </w:p>
    <w:p w:rsidR="00566C4A" w:rsidRDefault="00566C4A" w:rsidP="00566C4A">
      <w:pPr>
        <w:pStyle w:val="Paragrafi"/>
        <w:rPr>
          <w:spacing w:val="-4"/>
          <w:lang w:val="sq-AL"/>
        </w:rPr>
      </w:pPr>
    </w:p>
    <w:p w:rsidR="00566C4A" w:rsidRPr="00EE35C8" w:rsidRDefault="00566C4A" w:rsidP="00566C4A">
      <w:pPr>
        <w:pStyle w:val="Paragrafi"/>
        <w:rPr>
          <w:spacing w:val="-4"/>
          <w:lang w:val="sq-AL"/>
        </w:rPr>
      </w:pPr>
    </w:p>
    <w:p w:rsidR="00566C4A" w:rsidRPr="00EE35C8" w:rsidRDefault="00566C4A" w:rsidP="00566C4A">
      <w:pPr>
        <w:pStyle w:val="Paragrafi"/>
        <w:ind w:firstLine="0"/>
        <w:jc w:val="center"/>
        <w:rPr>
          <w:spacing w:val="-4"/>
          <w:lang w:val="sq-AL"/>
        </w:rPr>
      </w:pPr>
      <w:r w:rsidRPr="00EE35C8">
        <w:rPr>
          <w:spacing w:val="-4"/>
          <w:lang w:val="sq-AL"/>
        </w:rPr>
        <w:t>VENDOSI:</w:t>
      </w:r>
    </w:p>
    <w:p w:rsidR="00566C4A" w:rsidRPr="00EE35C8" w:rsidRDefault="00566C4A" w:rsidP="00566C4A">
      <w:pPr>
        <w:pStyle w:val="Hapesira7"/>
        <w:rPr>
          <w:spacing w:val="-4"/>
          <w:lang w:val="sq-AL"/>
        </w:rPr>
      </w:pPr>
    </w:p>
    <w:p w:rsidR="00566C4A" w:rsidRPr="00EE35C8" w:rsidRDefault="00566C4A" w:rsidP="00566C4A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1. Kalimin në përgjegjësi administrimi, nga Agjencia e Trajtimit të Kredive te Ministria e Financave, për Degën e Thesarit Gjirokastër, të një ambienti me sipërfaqe 61,2 (gjashtëdhjetë e një presje dy) m</w:t>
      </w:r>
      <w:r w:rsidRPr="00EE35C8">
        <w:rPr>
          <w:spacing w:val="-4"/>
          <w:vertAlign w:val="superscript"/>
          <w:lang w:val="sq-AL"/>
        </w:rPr>
        <w:t>2</w:t>
      </w:r>
      <w:r w:rsidRPr="00EE35C8">
        <w:rPr>
          <w:spacing w:val="-4"/>
          <w:lang w:val="sq-AL"/>
        </w:rPr>
        <w:t xml:space="preserve">, me numër pasurie nr. 4/183+1-12, në zonën kadastrale nr. 8542, me vendndodhje në adresën “Lagjja Varosh”, në qytetin e Gjirokastrës, sipas formularit që i bashkëlidhet këtij vendimi. </w:t>
      </w:r>
    </w:p>
    <w:p w:rsidR="00566C4A" w:rsidRPr="00EE35C8" w:rsidRDefault="00566C4A" w:rsidP="00566C4A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2. Ambienti me sipërfaqe 61,2 (gjashtëdhjetë e një presje dy) m</w:t>
      </w:r>
      <w:r w:rsidRPr="00EE35C8">
        <w:rPr>
          <w:spacing w:val="-4"/>
          <w:vertAlign w:val="superscript"/>
          <w:lang w:val="sq-AL"/>
        </w:rPr>
        <w:t>2</w:t>
      </w:r>
      <w:r w:rsidRPr="00EE35C8">
        <w:rPr>
          <w:spacing w:val="-4"/>
          <w:lang w:val="sq-AL"/>
        </w:rPr>
        <w:t>, në pronën me numër pasurie nr. 4/183+1-12, në zonën kadastrale nr. 8542, me vendndodhje në adresën “Lagjja Varosh”, Gjirokastër, të hiqet nga lista e inventarit, e miratuar me vendimin nr. 513, datë 15.8.2007, të Këshillit të Ministrave, “Për miratimin e listës së inventarit të pronave të paluajtshme shtetërore, të cilat i kalojnë në përgjegjësi administrimi Ministrisë së Financave për Agjencinë e Trajtimit të Kredive”.</w:t>
      </w:r>
    </w:p>
    <w:p w:rsidR="00566C4A" w:rsidRPr="00EE35C8" w:rsidRDefault="00566C4A" w:rsidP="00566C4A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3. Ngarkohen Agjencia e Trajtimit të Kredive, Ministria e Financave dhe kryeregjistruesi i Pasurive të Paluajtshme të Republikës së Shqipërisë për ndjekjen dhe zbatimin e këtij vendimi.</w:t>
      </w:r>
    </w:p>
    <w:p w:rsidR="00566C4A" w:rsidRPr="00EE35C8" w:rsidRDefault="00566C4A" w:rsidP="00566C4A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Ky vendim hyn në fuqi menjëherë dhe botohet në Fletoren Zyrtare.</w:t>
      </w:r>
    </w:p>
    <w:p w:rsidR="00566C4A" w:rsidRPr="006646F0" w:rsidRDefault="00566C4A" w:rsidP="00566C4A">
      <w:pPr>
        <w:pStyle w:val="Paragrafi"/>
        <w:rPr>
          <w:lang w:val="sq-AL"/>
        </w:rPr>
      </w:pPr>
    </w:p>
    <w:p w:rsidR="00566C4A" w:rsidRPr="006646F0" w:rsidRDefault="00566C4A" w:rsidP="00566C4A">
      <w:pPr>
        <w:pStyle w:val="AUTORITETI"/>
        <w:rPr>
          <w:lang w:val="sq-AL"/>
        </w:rPr>
      </w:pPr>
      <w:r w:rsidRPr="006646F0">
        <w:rPr>
          <w:lang w:val="sq-AL"/>
        </w:rPr>
        <w:t>KRYEMINISTRI</w:t>
      </w:r>
    </w:p>
    <w:p w:rsidR="00566C4A" w:rsidRPr="006646F0" w:rsidRDefault="00566C4A" w:rsidP="00566C4A">
      <w:pPr>
        <w:pStyle w:val="AutoritetiEmer"/>
        <w:rPr>
          <w:lang w:val="sq-AL"/>
        </w:rPr>
      </w:pPr>
      <w:r w:rsidRPr="006646F0">
        <w:rPr>
          <w:lang w:val="sq-AL"/>
        </w:rPr>
        <w:t>Edi Rama</w:t>
      </w: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Default="00566C4A" w:rsidP="00566C4A">
      <w:pPr>
        <w:pStyle w:val="Paragrafi"/>
        <w:ind w:firstLine="0"/>
        <w:rPr>
          <w:lang w:val="sq-AL"/>
        </w:rPr>
        <w:sectPr w:rsidR="00566C4A" w:rsidSect="001901B2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6191"/>
          <w:cols w:space="454"/>
          <w:docGrid w:linePitch="360"/>
        </w:sectPr>
      </w:pP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  <w:r w:rsidRPr="006646F0">
        <w:rPr>
          <w:noProof/>
        </w:rPr>
        <w:lastRenderedPageBreak/>
        <w:drawing>
          <wp:inline distT="0" distB="0" distL="0" distR="0" wp14:anchorId="380753DC" wp14:editId="0C28F70B">
            <wp:extent cx="6047795" cy="8444286"/>
            <wp:effectExtent l="19050" t="19050" r="10105" b="13914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390" r="1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95" cy="844428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  <w:r w:rsidRPr="006646F0">
        <w:rPr>
          <w:noProof/>
        </w:rPr>
        <w:lastRenderedPageBreak/>
        <w:drawing>
          <wp:inline distT="0" distB="0" distL="0" distR="0" wp14:anchorId="1A9A057D" wp14:editId="21D1517F">
            <wp:extent cx="6119622" cy="7284720"/>
            <wp:effectExtent l="19050" t="19050" r="14478" b="11430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22" cy="72847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  <w:bookmarkStart w:id="0" w:name="_GoBack"/>
      <w:bookmarkEnd w:id="0"/>
      <w:r w:rsidRPr="006646F0">
        <w:rPr>
          <w:noProof/>
        </w:rPr>
        <w:lastRenderedPageBreak/>
        <w:drawing>
          <wp:inline distT="0" distB="0" distL="0" distR="0" wp14:anchorId="76303ABE" wp14:editId="334A8169">
            <wp:extent cx="6120040" cy="8448294"/>
            <wp:effectExtent l="19050" t="19050" r="14060" b="9906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4929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  <w:r w:rsidRPr="006646F0">
        <w:rPr>
          <w:noProof/>
        </w:rPr>
        <w:lastRenderedPageBreak/>
        <w:drawing>
          <wp:inline distT="0" distB="0" distL="0" distR="0" wp14:anchorId="4C5372AF" wp14:editId="38637FBD">
            <wp:extent cx="6123085" cy="8204454"/>
            <wp:effectExtent l="38100" t="19050" r="11015" b="25146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013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566C4A" w:rsidRDefault="00566C4A" w:rsidP="00566C4A">
      <w:pPr>
        <w:pStyle w:val="Paragrafi"/>
        <w:ind w:firstLine="0"/>
        <w:rPr>
          <w:lang w:val="sq-AL"/>
        </w:rPr>
      </w:pPr>
      <w:r w:rsidRPr="006646F0">
        <w:rPr>
          <w:noProof/>
        </w:rPr>
        <w:lastRenderedPageBreak/>
        <w:drawing>
          <wp:inline distT="0" distB="0" distL="0" distR="0" wp14:anchorId="5C28392B" wp14:editId="0E2619B7">
            <wp:extent cx="6122443" cy="8496231"/>
            <wp:effectExtent l="19050" t="19050" r="11657" b="19119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43" cy="849623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4A" w:rsidRPr="006646F0" w:rsidRDefault="00566C4A" w:rsidP="00566C4A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lastRenderedPageBreak/>
        <w:t>PLAN RILEVIMI</w:t>
      </w: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  <w:r w:rsidRPr="006646F0">
        <w:rPr>
          <w:noProof/>
        </w:rPr>
        <w:drawing>
          <wp:inline distT="0" distB="0" distL="0" distR="0" wp14:anchorId="66B534F4" wp14:editId="50BD6CAD">
            <wp:extent cx="6122443" cy="7888406"/>
            <wp:effectExtent l="38100" t="19050" r="11657" b="17344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43" cy="788840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4A" w:rsidRPr="006646F0" w:rsidRDefault="00566C4A" w:rsidP="00566C4A">
      <w:pPr>
        <w:pStyle w:val="Paragrafi"/>
        <w:ind w:firstLine="0"/>
        <w:rPr>
          <w:lang w:val="sq-AL"/>
        </w:rPr>
      </w:pPr>
    </w:p>
    <w:p w:rsidR="00FD57DC" w:rsidRDefault="001901B2"/>
    <w:sectPr w:rsidR="00FD57DC" w:rsidSect="00190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901B2">
      <w:pPr>
        <w:spacing w:after="0" w:line="240" w:lineRule="auto"/>
      </w:pPr>
      <w:r>
        <w:separator/>
      </w:r>
    </w:p>
  </w:endnote>
  <w:endnote w:type="continuationSeparator" w:id="0">
    <w:p w:rsidR="00000000" w:rsidRDefault="0019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861D0" w:rsidRPr="00B4283E" w:rsidRDefault="00566C4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6216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61D0" w:rsidRPr="005B4361" w:rsidRDefault="00566C4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861D0" w:rsidRPr="00833610" w:rsidRDefault="00566C4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861D0" w:rsidRDefault="001901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901B2">
      <w:pPr>
        <w:spacing w:after="0" w:line="240" w:lineRule="auto"/>
      </w:pPr>
      <w:r>
        <w:separator/>
      </w:r>
    </w:p>
  </w:footnote>
  <w:footnote w:type="continuationSeparator" w:id="0">
    <w:p w:rsidR="00000000" w:rsidRDefault="00190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0861D0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861D0" w:rsidRPr="00EB260B" w:rsidRDefault="00566C4A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861D0" w:rsidRPr="00EB260B" w:rsidRDefault="00566C4A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>
            <w:rPr>
              <w:noProof/>
              <w:lang w:val="en-US"/>
            </w:rPr>
            <w:drawing>
              <wp:inline distT="0" distB="0" distL="0" distR="0" wp14:anchorId="2162F979" wp14:editId="6D095AEA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  <w:tc>
        <w:tcPr>
          <w:tcW w:w="3335" w:type="dxa"/>
          <w:shd w:val="pct5" w:color="auto" w:fill="F2F2F2"/>
          <w:vAlign w:val="center"/>
        </w:tcPr>
        <w:p w:rsidR="000861D0" w:rsidRPr="00EB260B" w:rsidRDefault="00566C4A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118 </w:t>
          </w:r>
        </w:p>
      </w:tc>
    </w:tr>
  </w:tbl>
  <w:p w:rsidR="000861D0" w:rsidRPr="00385E2C" w:rsidRDefault="001901B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D0" w:rsidRDefault="001901B2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C4A"/>
    <w:rsid w:val="00013606"/>
    <w:rsid w:val="0002128B"/>
    <w:rsid w:val="00032E53"/>
    <w:rsid w:val="001901B2"/>
    <w:rsid w:val="001D125B"/>
    <w:rsid w:val="002135CF"/>
    <w:rsid w:val="002C0AA4"/>
    <w:rsid w:val="002E7553"/>
    <w:rsid w:val="00332E0F"/>
    <w:rsid w:val="00455FC5"/>
    <w:rsid w:val="004A4709"/>
    <w:rsid w:val="00566C4A"/>
    <w:rsid w:val="005F579C"/>
    <w:rsid w:val="00627136"/>
    <w:rsid w:val="006815F0"/>
    <w:rsid w:val="00683D71"/>
    <w:rsid w:val="007A33AA"/>
    <w:rsid w:val="008D5304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4A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66C4A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66C4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6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C4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C4A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566C4A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66C4A"/>
    <w:rPr>
      <w:rFonts w:ascii="Garamond" w:eastAsia="MS Mincho" w:hAnsi="Garamond" w:cs="CG Times"/>
      <w:sz w:val="24"/>
    </w:rPr>
  </w:style>
  <w:style w:type="paragraph" w:customStyle="1" w:styleId="AutoritetiEmer">
    <w:name w:val="Autoriteti_Emer"/>
    <w:next w:val="Normal"/>
    <w:link w:val="AutoritetiEmerChar"/>
    <w:rsid w:val="00566C4A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66C4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66C4A"/>
    <w:rPr>
      <w:sz w:val="14"/>
      <w:szCs w:val="24"/>
    </w:rPr>
  </w:style>
  <w:style w:type="paragraph" w:customStyle="1" w:styleId="AUTORITETI">
    <w:name w:val="AUTORITETI"/>
    <w:basedOn w:val="Paragrafi"/>
    <w:qFormat/>
    <w:rsid w:val="00566C4A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C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2019-01-30T12:08:00Z</cp:lastPrinted>
  <dcterms:created xsi:type="dcterms:W3CDTF">2015-07-20T10:21:00Z</dcterms:created>
  <dcterms:modified xsi:type="dcterms:W3CDTF">2019-01-30T12:08:00Z</dcterms:modified>
</cp:coreProperties>
</file>