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261" w:rsidRPr="006854A5" w:rsidRDefault="001E5261" w:rsidP="001E5261">
      <w:pPr>
        <w:pStyle w:val="Paragrafi"/>
        <w:ind w:firstLine="0"/>
        <w:jc w:val="center"/>
        <w:rPr>
          <w:b/>
          <w:spacing w:val="-4"/>
          <w:lang w:val="sq-AL"/>
        </w:rPr>
      </w:pPr>
      <w:r w:rsidRPr="006854A5">
        <w:rPr>
          <w:b/>
          <w:spacing w:val="-4"/>
          <w:lang w:val="sq-AL"/>
        </w:rPr>
        <w:t>VENDIM</w:t>
      </w:r>
    </w:p>
    <w:p w:rsidR="001E5261" w:rsidRPr="006854A5" w:rsidRDefault="001E5261" w:rsidP="001E5261">
      <w:pPr>
        <w:pStyle w:val="Paragrafi"/>
        <w:ind w:firstLine="0"/>
        <w:jc w:val="center"/>
        <w:rPr>
          <w:b/>
          <w:spacing w:val="-4"/>
          <w:lang w:val="sq-AL"/>
        </w:rPr>
      </w:pPr>
      <w:r w:rsidRPr="006854A5">
        <w:rPr>
          <w:b/>
          <w:spacing w:val="-4"/>
          <w:lang w:val="sq-AL"/>
        </w:rPr>
        <w:t>Nr. 593, datë 1.7.2015</w:t>
      </w:r>
    </w:p>
    <w:p w:rsidR="001E5261" w:rsidRPr="006854A5" w:rsidRDefault="001E5261" w:rsidP="001E5261">
      <w:pPr>
        <w:pStyle w:val="Hapesira7"/>
        <w:rPr>
          <w:lang w:val="sq-AL"/>
        </w:rPr>
      </w:pPr>
    </w:p>
    <w:p w:rsidR="001E5261" w:rsidRPr="006854A5" w:rsidRDefault="001E5261" w:rsidP="001E5261">
      <w:pPr>
        <w:pStyle w:val="Paragrafi"/>
        <w:ind w:firstLine="0"/>
        <w:jc w:val="center"/>
        <w:rPr>
          <w:b/>
          <w:spacing w:val="-4"/>
          <w:lang w:val="sq-AL"/>
        </w:rPr>
      </w:pPr>
      <w:r w:rsidRPr="006854A5">
        <w:rPr>
          <w:b/>
          <w:spacing w:val="-4"/>
          <w:lang w:val="sq-AL"/>
        </w:rPr>
        <w:t>PËR RISHPËRNDARJE FONDESH NDËRMJET PROGRAMEVE TË MIRATUARA NË BUXHETIN E VITIT 2015, PËR MINISTRINË E KULTURËS</w:t>
      </w:r>
    </w:p>
    <w:p w:rsidR="001E5261" w:rsidRPr="006854A5" w:rsidRDefault="001E5261" w:rsidP="001E5261">
      <w:pPr>
        <w:pStyle w:val="Hapesira7"/>
        <w:rPr>
          <w:lang w:val="sq-AL"/>
        </w:rPr>
      </w:pPr>
    </w:p>
    <w:p w:rsidR="001E5261" w:rsidRPr="006854A5" w:rsidRDefault="001E5261" w:rsidP="001E5261">
      <w:pPr>
        <w:pStyle w:val="Paragrafi"/>
        <w:rPr>
          <w:spacing w:val="-4"/>
          <w:lang w:val="sq-AL"/>
        </w:rPr>
      </w:pPr>
      <w:r w:rsidRPr="006854A5">
        <w:rPr>
          <w:spacing w:val="-4"/>
          <w:lang w:val="sq-AL"/>
        </w:rPr>
        <w:t>Në mbështetje të nenit 100 të Kushtetutës, të neneve 5 e 45, të ligjit nr.</w:t>
      </w:r>
      <w:r>
        <w:rPr>
          <w:spacing w:val="-4"/>
          <w:lang w:val="sq-AL"/>
        </w:rPr>
        <w:t xml:space="preserve"> </w:t>
      </w:r>
      <w:r w:rsidRPr="006854A5">
        <w:rPr>
          <w:spacing w:val="-4"/>
          <w:lang w:val="sq-AL"/>
        </w:rPr>
        <w:t>9936, datë 26.6.2008, “Për menaxhimin e sistemit buxhetor në Republikën e Shqipërisë”, të ndryshuar, dhe të ligjit nr.</w:t>
      </w:r>
      <w:r>
        <w:rPr>
          <w:spacing w:val="-4"/>
          <w:lang w:val="sq-AL"/>
        </w:rPr>
        <w:t xml:space="preserve"> </w:t>
      </w:r>
      <w:r w:rsidRPr="006854A5">
        <w:rPr>
          <w:spacing w:val="-4"/>
          <w:lang w:val="sq-AL"/>
        </w:rPr>
        <w:t>160, datë 27.4.2014, “Për buxhetin e vitit 2015”, me propozimin e ministrit të Kulturës, Këshilli i Ministrave</w:t>
      </w:r>
    </w:p>
    <w:p w:rsidR="001E5261" w:rsidRDefault="001E5261" w:rsidP="001E5261">
      <w:pPr>
        <w:pStyle w:val="Paragrafi"/>
        <w:ind w:firstLine="0"/>
        <w:jc w:val="center"/>
        <w:rPr>
          <w:spacing w:val="-4"/>
          <w:lang w:val="sq-AL"/>
        </w:rPr>
      </w:pPr>
    </w:p>
    <w:p w:rsidR="001E5261" w:rsidRPr="006854A5" w:rsidRDefault="001E5261" w:rsidP="001E5261">
      <w:pPr>
        <w:pStyle w:val="Paragrafi"/>
        <w:ind w:firstLine="0"/>
        <w:jc w:val="center"/>
        <w:rPr>
          <w:spacing w:val="-4"/>
          <w:lang w:val="sq-AL"/>
        </w:rPr>
      </w:pPr>
      <w:r w:rsidRPr="006854A5">
        <w:rPr>
          <w:spacing w:val="-4"/>
          <w:lang w:val="sq-AL"/>
        </w:rPr>
        <w:t>VENDOSI:</w:t>
      </w:r>
    </w:p>
    <w:p w:rsidR="001E5261" w:rsidRPr="006854A5" w:rsidRDefault="001E5261" w:rsidP="001E5261">
      <w:pPr>
        <w:pStyle w:val="Hapesira7"/>
        <w:rPr>
          <w:lang w:val="sq-AL"/>
        </w:rPr>
      </w:pPr>
    </w:p>
    <w:p w:rsidR="001E5261" w:rsidRPr="006854A5" w:rsidRDefault="001E5261" w:rsidP="001E5261">
      <w:pPr>
        <w:pStyle w:val="Paragrafi"/>
        <w:rPr>
          <w:spacing w:val="-4"/>
          <w:lang w:val="sq-AL"/>
        </w:rPr>
      </w:pPr>
      <w:r w:rsidRPr="006854A5">
        <w:rPr>
          <w:spacing w:val="-4"/>
          <w:lang w:val="sq-AL"/>
        </w:rPr>
        <w:t>1. Rishpërndarje fondesh ndërmjet programeve të miratuara në buxhetin e vitit 2015, për Ministrinë e Kulturës, si më poshtë vijon:</w:t>
      </w:r>
    </w:p>
    <w:p w:rsidR="001E5261" w:rsidRPr="006854A5" w:rsidRDefault="001E5261" w:rsidP="001E5261">
      <w:pPr>
        <w:pStyle w:val="Paragrafi"/>
        <w:rPr>
          <w:spacing w:val="-4"/>
          <w:lang w:val="sq-AL"/>
        </w:rPr>
      </w:pPr>
      <w:r w:rsidRPr="006854A5">
        <w:rPr>
          <w:spacing w:val="-4"/>
          <w:lang w:val="sq-AL"/>
        </w:rPr>
        <w:t>a)</w:t>
      </w:r>
      <w:r w:rsidRPr="006854A5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</w:t>
      </w:r>
      <w:r w:rsidRPr="006854A5">
        <w:rPr>
          <w:spacing w:val="-4"/>
          <w:lang w:val="sq-AL"/>
        </w:rPr>
        <w:t>Në programin buxhetor (08230) “Arti dhe kultura”, në llogarinë “Investime”, (231) të zbritet fondi prej 5 000 000 (pesë milionë) lekësh.</w:t>
      </w:r>
    </w:p>
    <w:p w:rsidR="001E5261" w:rsidRPr="006854A5" w:rsidRDefault="001E5261" w:rsidP="001E5261">
      <w:pPr>
        <w:pStyle w:val="Paragrafi"/>
        <w:rPr>
          <w:spacing w:val="-4"/>
          <w:lang w:val="sq-AL"/>
        </w:rPr>
      </w:pPr>
      <w:r w:rsidRPr="006854A5">
        <w:rPr>
          <w:spacing w:val="-4"/>
          <w:lang w:val="sq-AL"/>
        </w:rPr>
        <w:t xml:space="preserve">b) Në programin buxhetor </w:t>
      </w:r>
      <w:r>
        <w:rPr>
          <w:spacing w:val="-4"/>
          <w:lang w:val="sq-AL"/>
        </w:rPr>
        <w:t>(</w:t>
      </w:r>
      <w:r w:rsidRPr="006854A5">
        <w:rPr>
          <w:spacing w:val="-4"/>
          <w:lang w:val="sq-AL"/>
        </w:rPr>
        <w:t>01110</w:t>
      </w:r>
      <w:r>
        <w:rPr>
          <w:spacing w:val="-4"/>
          <w:lang w:val="sq-AL"/>
        </w:rPr>
        <w:t>)</w:t>
      </w:r>
      <w:r w:rsidRPr="006854A5">
        <w:rPr>
          <w:spacing w:val="-4"/>
          <w:lang w:val="sq-AL"/>
        </w:rPr>
        <w:t>, “Planifikim, menaxhim, administrim”, në llogarinë “Investime”, (231) të zbritet fondi prej 3 500 000 (tre milionë e pesëqind mijë) lekësh.</w:t>
      </w:r>
    </w:p>
    <w:p w:rsidR="001E5261" w:rsidRPr="006854A5" w:rsidRDefault="001E5261" w:rsidP="001E5261">
      <w:pPr>
        <w:pStyle w:val="Paragrafi"/>
        <w:rPr>
          <w:spacing w:val="-4"/>
          <w:lang w:val="sq-AL"/>
        </w:rPr>
      </w:pPr>
      <w:r w:rsidRPr="006854A5">
        <w:rPr>
          <w:spacing w:val="-4"/>
          <w:lang w:val="sq-AL"/>
        </w:rPr>
        <w:t>c) Në programin buxhetor (08220), “Trashëgimi kulturore dhe muzetë”, të shtohet, në zërin “Investime”, fondi prej 8 500 000 (tetë milionë e pesëqind mijë) lekësh, për mbulimin e shpenzimeve për shpronësimin, për interes publik, të pasurisë, pronë private, që preket nga zbatimi i projektit “Rehabilitimi i Amfiteatrit të Durrësit”.</w:t>
      </w:r>
    </w:p>
    <w:p w:rsidR="001E5261" w:rsidRPr="006854A5" w:rsidRDefault="001E5261" w:rsidP="001E5261">
      <w:pPr>
        <w:pStyle w:val="Paragrafi"/>
        <w:rPr>
          <w:spacing w:val="-4"/>
          <w:lang w:val="sq-AL"/>
        </w:rPr>
      </w:pPr>
      <w:r w:rsidRPr="006854A5">
        <w:rPr>
          <w:spacing w:val="-4"/>
          <w:lang w:val="sq-AL"/>
        </w:rPr>
        <w:t>2. Ngarkohen Ministria e Kulturës dhe Ministria e Financave për zbatimin e këtij vendimi.</w:t>
      </w:r>
    </w:p>
    <w:p w:rsidR="001E5261" w:rsidRPr="006854A5" w:rsidRDefault="001E5261" w:rsidP="001E5261">
      <w:pPr>
        <w:pStyle w:val="Paragrafi"/>
        <w:rPr>
          <w:spacing w:val="-4"/>
          <w:lang w:val="sq-AL"/>
        </w:rPr>
      </w:pPr>
      <w:r w:rsidRPr="006854A5">
        <w:rPr>
          <w:spacing w:val="-4"/>
          <w:lang w:val="sq-AL"/>
        </w:rPr>
        <w:t>Ky vendim hyn në fuqi menjëherë dhe botohet në Fletoren Zyrtare.</w:t>
      </w:r>
    </w:p>
    <w:p w:rsidR="001E5261" w:rsidRPr="006854A5" w:rsidRDefault="001E5261" w:rsidP="001E5261">
      <w:pPr>
        <w:pStyle w:val="AUTORITETI"/>
        <w:rPr>
          <w:spacing w:val="-4"/>
          <w:lang w:val="sq-AL"/>
        </w:rPr>
      </w:pPr>
      <w:r w:rsidRPr="006854A5">
        <w:rPr>
          <w:spacing w:val="-4"/>
          <w:lang w:val="sq-AL"/>
        </w:rPr>
        <w:t>KRYEMINISTRI</w:t>
      </w:r>
    </w:p>
    <w:p w:rsidR="001E5261" w:rsidRPr="006854A5" w:rsidRDefault="001E5261" w:rsidP="001E5261">
      <w:pPr>
        <w:pStyle w:val="AutoritetiEmer"/>
        <w:rPr>
          <w:spacing w:val="-4"/>
          <w:lang w:val="sq-AL"/>
        </w:rPr>
      </w:pPr>
      <w:r w:rsidRPr="006854A5">
        <w:rPr>
          <w:spacing w:val="-4"/>
          <w:lang w:val="sq-AL"/>
        </w:rPr>
        <w:t>Edi Rama</w:t>
      </w:r>
    </w:p>
    <w:p w:rsidR="00FD57DC" w:rsidRDefault="001E5261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1E5261"/>
    <w:rsid w:val="00013606"/>
    <w:rsid w:val="0002128B"/>
    <w:rsid w:val="00032E53"/>
    <w:rsid w:val="001D125B"/>
    <w:rsid w:val="001E5261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683D71"/>
    <w:rsid w:val="007A33AA"/>
    <w:rsid w:val="008D5304"/>
    <w:rsid w:val="00912120"/>
    <w:rsid w:val="009D67BE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E5261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E5261"/>
    <w:rPr>
      <w:rFonts w:ascii="Garamond" w:eastAsia="MS Mincho" w:hAnsi="Garamond" w:cs="CG Times"/>
      <w:sz w:val="24"/>
    </w:rPr>
  </w:style>
  <w:style w:type="paragraph" w:customStyle="1" w:styleId="AutoritetiEmer">
    <w:name w:val="Autoriteti_Emer"/>
    <w:next w:val="Normal"/>
    <w:link w:val="AutoritetiEmerChar"/>
    <w:rsid w:val="001E5261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E526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1E5261"/>
    <w:rPr>
      <w:sz w:val="14"/>
      <w:szCs w:val="24"/>
    </w:rPr>
  </w:style>
  <w:style w:type="paragraph" w:customStyle="1" w:styleId="AUTORITETI">
    <w:name w:val="AUTORITETI"/>
    <w:basedOn w:val="Paragrafi"/>
    <w:qFormat/>
    <w:rsid w:val="001E5261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Company>Grizli777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2015-07-20T10:23:00Z</dcterms:created>
  <dcterms:modified xsi:type="dcterms:W3CDTF">2015-07-20T10:24:00Z</dcterms:modified>
</cp:coreProperties>
</file>