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AE3" w:rsidRPr="00DF2A5A" w:rsidRDefault="00894AE3" w:rsidP="00894AE3">
      <w:pPr>
        <w:pStyle w:val="Akti"/>
        <w:rPr>
          <w:lang w:val="sq-AL"/>
        </w:rPr>
      </w:pPr>
      <w:r w:rsidRPr="00DF2A5A">
        <w:rPr>
          <w:lang w:val="sq-AL"/>
        </w:rPr>
        <w:t>VENDIM</w:t>
      </w:r>
    </w:p>
    <w:p w:rsidR="00894AE3" w:rsidRPr="00DF2A5A" w:rsidRDefault="00894AE3" w:rsidP="00894AE3">
      <w:pPr>
        <w:pStyle w:val="NumriData"/>
        <w:rPr>
          <w:lang w:val="sq-AL"/>
        </w:rPr>
      </w:pPr>
      <w:r>
        <w:rPr>
          <w:lang w:val="sq-AL"/>
        </w:rPr>
        <w:t xml:space="preserve">Nr. </w:t>
      </w:r>
      <w:r w:rsidRPr="00DF2A5A">
        <w:rPr>
          <w:lang w:val="sq-AL"/>
        </w:rPr>
        <w:t>618, datë 7.7.2015</w:t>
      </w:r>
    </w:p>
    <w:p w:rsidR="00894AE3" w:rsidRPr="00DF2A5A" w:rsidRDefault="00894AE3" w:rsidP="00894AE3">
      <w:pPr>
        <w:pStyle w:val="Hapesira7"/>
        <w:rPr>
          <w:lang w:val="sq-AL"/>
        </w:rPr>
      </w:pPr>
    </w:p>
    <w:p w:rsidR="00894AE3" w:rsidRPr="00DF2A5A" w:rsidRDefault="00894AE3" w:rsidP="00894AE3">
      <w:pPr>
        <w:pStyle w:val="Titulli"/>
        <w:rPr>
          <w:lang w:val="sq-AL"/>
        </w:rPr>
      </w:pPr>
      <w:r w:rsidRPr="00DF2A5A">
        <w:rPr>
          <w:lang w:val="sq-AL"/>
        </w:rPr>
        <w:t xml:space="preserve">PËR DISA NDRYSHIME DHE SHTESA NË VENDIMIN </w:t>
      </w:r>
      <w:r>
        <w:rPr>
          <w:lang w:val="sq-AL"/>
        </w:rPr>
        <w:t xml:space="preserve">NR. </w:t>
      </w:r>
      <w:r w:rsidRPr="00DF2A5A">
        <w:rPr>
          <w:lang w:val="sq-AL"/>
        </w:rPr>
        <w:t xml:space="preserve">281, DATË 1.4.2015, TË KËSHILLIT TË MINISTRAVE, </w:t>
      </w:r>
      <w:r>
        <w:rPr>
          <w:lang w:val="sq-AL"/>
        </w:rPr>
        <w:t>“</w:t>
      </w:r>
      <w:r w:rsidRPr="00DF2A5A">
        <w:rPr>
          <w:lang w:val="sq-AL"/>
        </w:rPr>
        <w:t>PËR VËNIEN NË DISPOZICION TË SHOQËRISË TRANS ADRIATIC PIPELINE AG (TAP AG), NËPËRMJET MARRJES NË PËRDORIM, TË SIPËRFAQEVE TË TOKAVE SHTETËRORE QË PREKEN</w:t>
      </w:r>
      <w:r>
        <w:rPr>
          <w:lang w:val="sq-AL"/>
        </w:rPr>
        <w:t xml:space="preserve"> </w:t>
      </w:r>
      <w:r w:rsidRPr="00DF2A5A">
        <w:rPr>
          <w:lang w:val="sq-AL"/>
        </w:rPr>
        <w:t>NGA NDËRTIMI I RRUGËVE HYRËSE TË PROJEKTIT</w:t>
      </w:r>
      <w:r>
        <w:rPr>
          <w:lang w:val="sq-AL"/>
        </w:rPr>
        <w:t xml:space="preserve"> </w:t>
      </w:r>
      <w:r w:rsidRPr="00DF2A5A">
        <w:rPr>
          <w:lang w:val="sq-AL"/>
        </w:rPr>
        <w:t>TË GAZSJELLËSIT TRANS ADRIATIK (PROJEKTI TAP)</w:t>
      </w:r>
      <w:r>
        <w:rPr>
          <w:lang w:val="sq-AL"/>
        </w:rPr>
        <w:t>”</w:t>
      </w:r>
      <w:r w:rsidRPr="00DF2A5A">
        <w:rPr>
          <w:lang w:val="sq-AL"/>
        </w:rPr>
        <w:t xml:space="preserve"> </w:t>
      </w:r>
    </w:p>
    <w:p w:rsidR="00894AE3" w:rsidRPr="00DF2A5A" w:rsidRDefault="00894AE3" w:rsidP="00894AE3">
      <w:pPr>
        <w:pStyle w:val="Hapesira7"/>
        <w:rPr>
          <w:lang w:val="sq-AL"/>
        </w:rPr>
      </w:pPr>
      <w:r w:rsidRPr="00DF2A5A">
        <w:rPr>
          <w:lang w:val="sq-AL"/>
        </w:rPr>
        <w:t xml:space="preserve"> </w:t>
      </w:r>
    </w:p>
    <w:p w:rsidR="00894AE3" w:rsidRPr="00DF2A5A" w:rsidRDefault="00894AE3" w:rsidP="00894AE3">
      <w:pPr>
        <w:pStyle w:val="Paragrafi"/>
        <w:rPr>
          <w:lang w:val="sq-AL"/>
        </w:rPr>
      </w:pPr>
      <w:r w:rsidRPr="00DF2A5A">
        <w:rPr>
          <w:lang w:val="sq-AL"/>
        </w:rPr>
        <w:t xml:space="preserve">Në mbështetje të nenit 100 të Kushtetutës, të pikave 3, 5, 7 e 8, të shtojcës 1, pjesa e parë e </w:t>
      </w:r>
      <w:bookmarkStart w:id="0" w:name="_GoBack"/>
      <w:bookmarkEnd w:id="0"/>
      <w:r w:rsidRPr="00DF2A5A">
        <w:rPr>
          <w:lang w:val="sq-AL"/>
        </w:rPr>
        <w:t xml:space="preserve">marrëveshjes me qeverinë e vendit pritës, ndërmjet Republikës së Shqipërisë, duke vepruar nëpërmjet Këshillit të Ministrave, dhe Trans Adriatic Pipeline AG, lidhur me projektin e Gazsjellësit Trans Adriatik (Projekti TAP), ratifikuar me ligjin </w:t>
      </w:r>
      <w:r>
        <w:rPr>
          <w:lang w:val="sq-AL"/>
        </w:rPr>
        <w:t xml:space="preserve">nr. </w:t>
      </w:r>
      <w:r w:rsidRPr="00DF2A5A">
        <w:rPr>
          <w:lang w:val="sq-AL"/>
        </w:rPr>
        <w:t xml:space="preserve">116/2013, datë 15.4.2013, </w:t>
      </w:r>
      <w:r>
        <w:rPr>
          <w:lang w:val="sq-AL"/>
        </w:rPr>
        <w:t>“</w:t>
      </w:r>
      <w:r w:rsidRPr="00DF2A5A">
        <w:rPr>
          <w:lang w:val="sq-AL"/>
        </w:rPr>
        <w:t xml:space="preserve">Për ratifikimin e marrëveshjes me qeverinë e vendit pritës, ndërmjet Republikës së Shqipërisë, duke vepruar nëpërmjet Këshillit të Ministrave, dhe Trans Adriatic Pipeline AG, lidhur me projektin e Gazsjellësit Trans Adriatik (Projekti TAP), me propozimin e ministrit të Energjisë dhe Industrisë, Këshilli i Ministrave </w:t>
      </w:r>
    </w:p>
    <w:p w:rsidR="00894AE3" w:rsidRPr="00DF2A5A" w:rsidRDefault="00894AE3" w:rsidP="00894AE3">
      <w:pPr>
        <w:pStyle w:val="Hapesira7"/>
        <w:rPr>
          <w:lang w:val="sq-AL"/>
        </w:rPr>
      </w:pPr>
    </w:p>
    <w:p w:rsidR="00894AE3" w:rsidRPr="00DF2A5A" w:rsidRDefault="00894AE3" w:rsidP="00894AE3">
      <w:pPr>
        <w:pStyle w:val="Titull-Titull"/>
        <w:rPr>
          <w:lang w:val="sq-AL"/>
        </w:rPr>
      </w:pPr>
      <w:r w:rsidRPr="00DF2A5A">
        <w:rPr>
          <w:lang w:val="sq-AL"/>
        </w:rPr>
        <w:t xml:space="preserve">VENDOSI: </w:t>
      </w:r>
    </w:p>
    <w:p w:rsidR="00894AE3" w:rsidRPr="00DF2A5A" w:rsidRDefault="00894AE3" w:rsidP="00894AE3">
      <w:pPr>
        <w:pStyle w:val="Hapesira7"/>
        <w:rPr>
          <w:lang w:val="sq-AL"/>
        </w:rPr>
      </w:pPr>
    </w:p>
    <w:p w:rsidR="00894AE3" w:rsidRPr="00DF2A5A" w:rsidRDefault="00894AE3" w:rsidP="00894AE3">
      <w:pPr>
        <w:pStyle w:val="Paragrafi"/>
        <w:rPr>
          <w:lang w:val="sq-AL"/>
        </w:rPr>
      </w:pPr>
      <w:r>
        <w:rPr>
          <w:lang w:val="sq-AL"/>
        </w:rPr>
        <w:t>1</w:t>
      </w:r>
      <w:r w:rsidRPr="00DF2A5A">
        <w:rPr>
          <w:lang w:val="sq-AL"/>
        </w:rPr>
        <w:t xml:space="preserve">. Në vendimin </w:t>
      </w:r>
      <w:r>
        <w:rPr>
          <w:lang w:val="sq-AL"/>
        </w:rPr>
        <w:t xml:space="preserve">nr. </w:t>
      </w:r>
      <w:r w:rsidRPr="00DF2A5A">
        <w:rPr>
          <w:lang w:val="sq-AL"/>
        </w:rPr>
        <w:t>281, datë 1.4.2015, të Këshillit të Ministrave, bëhen këto ndryshime dhe shtesa:</w:t>
      </w:r>
    </w:p>
    <w:p w:rsidR="00894AE3" w:rsidRPr="00DF2A5A" w:rsidRDefault="00894AE3" w:rsidP="00894AE3">
      <w:pPr>
        <w:pStyle w:val="Paragrafi"/>
        <w:rPr>
          <w:lang w:val="sq-AL"/>
        </w:rPr>
      </w:pPr>
      <w:r w:rsidRPr="00DF2A5A">
        <w:rPr>
          <w:lang w:val="sq-AL"/>
        </w:rPr>
        <w:t>a) Pikat 2 dhe 6 ndryshohen, si më poshtë vijon:</w:t>
      </w:r>
    </w:p>
    <w:p w:rsidR="00894AE3" w:rsidRPr="00DF2A5A" w:rsidRDefault="00894AE3" w:rsidP="00894AE3">
      <w:pPr>
        <w:pStyle w:val="Paragrafi"/>
        <w:rPr>
          <w:lang w:val="sq-AL"/>
        </w:rPr>
      </w:pPr>
      <w:r>
        <w:rPr>
          <w:lang w:val="sq-AL"/>
        </w:rPr>
        <w:t>“</w:t>
      </w:r>
      <w:r w:rsidRPr="00DF2A5A">
        <w:rPr>
          <w:lang w:val="sq-AL"/>
        </w:rPr>
        <w:t>2. Marrja në përdorim, prej shoqërisë TAP AG, e sipërfaqeve të tokës shtetërore që preken nga ndërtimi i rrugëve hyrëse të projektit të gazsjellësit Trans Adriatik (Projekti TAP), të bëhet, si më poshtë vijon:</w:t>
      </w:r>
    </w:p>
    <w:p w:rsidR="00894AE3" w:rsidRPr="00DF2A5A" w:rsidRDefault="00894AE3" w:rsidP="00894AE3">
      <w:pPr>
        <w:pStyle w:val="Paragrafi"/>
        <w:rPr>
          <w:lang w:val="sq-AL"/>
        </w:rPr>
      </w:pPr>
      <w:r w:rsidRPr="00DF2A5A">
        <w:rPr>
          <w:lang w:val="sq-AL"/>
        </w:rPr>
        <w:t xml:space="preserve">a) </w:t>
      </w:r>
      <w:r w:rsidRPr="00DF2A5A">
        <w:rPr>
          <w:lang w:val="sq-AL"/>
        </w:rPr>
        <w:tab/>
        <w:t>tokat shtetërore publike, të kategorizuara si truall, pyje e kullota dhe</w:t>
      </w:r>
      <w:r>
        <w:rPr>
          <w:lang w:val="sq-AL"/>
        </w:rPr>
        <w:t xml:space="preserve"> </w:t>
      </w:r>
      <w:r w:rsidRPr="00DF2A5A">
        <w:rPr>
          <w:lang w:val="sq-AL"/>
        </w:rPr>
        <w:t>tokat shtetërore jopublike bujqësore, me sipërfaqe të përgjithshme</w:t>
      </w:r>
      <w:r>
        <w:rPr>
          <w:lang w:val="sq-AL"/>
        </w:rPr>
        <w:t xml:space="preserve"> </w:t>
      </w:r>
      <w:r w:rsidRPr="00DF2A5A">
        <w:rPr>
          <w:lang w:val="sq-AL"/>
        </w:rPr>
        <w:t>1 085 322 (një milion e tetëdhjetë e pesë mijë e treqind e njëzet e dy) m</w:t>
      </w:r>
      <w:r w:rsidRPr="00CF56F5">
        <w:rPr>
          <w:vertAlign w:val="superscript"/>
          <w:lang w:val="sq-AL"/>
        </w:rPr>
        <w:t>2</w:t>
      </w:r>
      <w:r w:rsidRPr="00DF2A5A">
        <w:rPr>
          <w:lang w:val="sq-AL"/>
        </w:rPr>
        <w:t>, të përcaktuara në shtojcën 1.1, bashkëlidhur këtij vendimi, të merren në përdorim nëpërmjet nënshkrimit të një kontrate qiraje, ndërmjet Ministrisë së Energjisë dhe Industrisë dhe shoqërisë TAP AG;</w:t>
      </w:r>
    </w:p>
    <w:p w:rsidR="00894AE3" w:rsidRPr="001357BB" w:rsidRDefault="00894AE3" w:rsidP="00894AE3">
      <w:pPr>
        <w:pStyle w:val="Paragrafi"/>
        <w:rPr>
          <w:spacing w:val="-4"/>
          <w:lang w:val="sq-AL"/>
        </w:rPr>
      </w:pPr>
      <w:r w:rsidRPr="001357BB">
        <w:rPr>
          <w:spacing w:val="-4"/>
          <w:lang w:val="sq-AL"/>
        </w:rPr>
        <w:t>b)</w:t>
      </w:r>
      <w:r w:rsidRPr="001357BB">
        <w:rPr>
          <w:spacing w:val="-4"/>
          <w:lang w:val="sq-AL"/>
        </w:rPr>
        <w:tab/>
        <w:t xml:space="preserve"> tokat shtetërore që gjenden në shtretërit dhe brigjet e lumenjve, të përrenjve apo rrjedhave të tjera ujore, liqeneve dhe rezervuarëve natyrorë ose artificialë, tokat e kategorizuara rrugë automo</w:t>
      </w:r>
      <w:r>
        <w:rPr>
          <w:spacing w:val="-4"/>
          <w:lang w:val="sq-AL"/>
        </w:rPr>
        <w:t>-</w:t>
      </w:r>
      <w:r w:rsidRPr="001357BB">
        <w:rPr>
          <w:spacing w:val="-4"/>
          <w:lang w:val="sq-AL"/>
        </w:rPr>
        <w:t>bilistike, tokat e kategorizuara shkëmbore, me sipërfaqe të përgjithshme 543 578 (pesëqind e dyzet e tre mijë e pesëqind e shtatëdhjetë e tetë) m</w:t>
      </w:r>
      <w:r w:rsidRPr="001357BB">
        <w:rPr>
          <w:spacing w:val="-4"/>
          <w:vertAlign w:val="superscript"/>
          <w:lang w:val="sq-AL"/>
        </w:rPr>
        <w:t>2</w:t>
      </w:r>
      <w:r w:rsidRPr="001357BB">
        <w:rPr>
          <w:spacing w:val="-4"/>
          <w:lang w:val="sq-AL"/>
        </w:rPr>
        <w:t xml:space="preserve">, të përcaktuara në shtojcën 2.1, bashkëlidhur këtij vendimi, të vihen në dispozicion të shoqërisë TAP AG nëpërmjet këtij vendimi, pa kompensim. </w:t>
      </w:r>
    </w:p>
    <w:p w:rsidR="00894AE3" w:rsidRPr="00DF2A5A" w:rsidRDefault="00894AE3" w:rsidP="00894AE3">
      <w:pPr>
        <w:pStyle w:val="Paragrafi"/>
        <w:rPr>
          <w:lang w:val="sq-AL"/>
        </w:rPr>
      </w:pPr>
      <w:r w:rsidRPr="00DF2A5A">
        <w:rPr>
          <w:lang w:val="sq-AL"/>
        </w:rPr>
        <w:tab/>
      </w:r>
      <w:r w:rsidRPr="00DF2A5A">
        <w:rPr>
          <w:lang w:val="sq-AL"/>
        </w:rPr>
        <w:tab/>
      </w:r>
      <w:r w:rsidRPr="00DF2A5A">
        <w:rPr>
          <w:lang w:val="sq-AL"/>
        </w:rPr>
        <w:tab/>
        <w:t>6. Sipërfaqja totale e tokës shtetërore që do të vihet në dispozicion të shoqërisë TAP AG, sipas formës së përdorimit të përcaktuar në pikën 2, më sipër, është 1 628 900 (një milion e gjashtëqind e njëzet e tetë mijë e nëntëqind) m</w:t>
      </w:r>
      <w:r w:rsidRPr="0013354D">
        <w:rPr>
          <w:vertAlign w:val="superscript"/>
          <w:lang w:val="sq-AL"/>
        </w:rPr>
        <w:t xml:space="preserve">2 </w:t>
      </w:r>
      <w:r w:rsidRPr="00DF2A5A">
        <w:rPr>
          <w:lang w:val="sq-AL"/>
        </w:rPr>
        <w:t>dhe përfshihet në territorin administrativ të njësive të qeverisjes vendore, si më poshtë vijon:</w:t>
      </w:r>
    </w:p>
    <w:p w:rsidR="00894AE3" w:rsidRPr="00DF2A5A" w:rsidRDefault="00894AE3" w:rsidP="00894AE3">
      <w:pPr>
        <w:pStyle w:val="Paragrafi"/>
        <w:rPr>
          <w:lang w:val="sq-AL"/>
        </w:rPr>
      </w:pPr>
      <w:r w:rsidRPr="00DF2A5A">
        <w:rPr>
          <w:lang w:val="sq-AL"/>
        </w:rPr>
        <w:t xml:space="preserve">a) Në territorin administrativ komuna Potom, Qarku Berat, bëjnë pjesë: </w:t>
      </w:r>
    </w:p>
    <w:p w:rsidR="00894AE3" w:rsidRPr="00DF2A5A" w:rsidRDefault="00894AE3" w:rsidP="00894AE3">
      <w:pPr>
        <w:pStyle w:val="Paragrafi"/>
        <w:rPr>
          <w:lang w:val="sq-AL"/>
        </w:rPr>
      </w:pPr>
      <w:r w:rsidRPr="00DF2A5A">
        <w:rPr>
          <w:lang w:val="sq-AL"/>
        </w:rPr>
        <w:t>i) sipërfaqja truall, prej 1 227 (një mijë e dyqind e njëzet e shtatë) m</w:t>
      </w:r>
      <w:r w:rsidRPr="00CF56F5">
        <w:rPr>
          <w:vertAlign w:val="superscript"/>
          <w:lang w:val="sq-AL"/>
        </w:rPr>
        <w:t>2</w:t>
      </w:r>
      <w:r w:rsidRPr="00DF2A5A">
        <w:rPr>
          <w:lang w:val="sq-AL"/>
        </w:rPr>
        <w:t>, me vlerë të përgjithshme kompensimi 404 586 (katërqind e katër mijë e pesëqind e tetëdhjetë e gjashtë) lekë;</w:t>
      </w:r>
      <w:r>
        <w:rPr>
          <w:lang w:val="sq-AL"/>
        </w:rPr>
        <w:t xml:space="preserve"> </w:t>
      </w:r>
    </w:p>
    <w:p w:rsidR="00894AE3" w:rsidRPr="00DF2A5A" w:rsidRDefault="00894AE3" w:rsidP="00894AE3">
      <w:pPr>
        <w:pStyle w:val="Paragrafi"/>
        <w:rPr>
          <w:lang w:val="sq-AL"/>
        </w:rPr>
      </w:pPr>
      <w:r w:rsidRPr="00DF2A5A">
        <w:rPr>
          <w:lang w:val="sq-AL"/>
        </w:rPr>
        <w:t>ii) sipërfaqja tokë bujqësore (arë, pemëtore, ledh), prej 31 392 (tridhjetë e një mijë e treqind e nëntëdhjetë e dy) m</w:t>
      </w:r>
      <w:r w:rsidRPr="0013354D">
        <w:rPr>
          <w:vertAlign w:val="superscript"/>
          <w:lang w:val="sq-AL"/>
        </w:rPr>
        <w:t>2</w:t>
      </w:r>
      <w:r>
        <w:rPr>
          <w:lang w:val="sq-AL"/>
        </w:rPr>
        <w:t>,</w:t>
      </w:r>
      <w:r w:rsidRPr="00DF2A5A">
        <w:rPr>
          <w:lang w:val="sq-AL"/>
        </w:rPr>
        <w:t xml:space="preserve"> me vlerë të përgjithshme kompensimi 5 849 310.5 (pesë milionë e tetëqind e dyzet e nëntë mijë e treqind e dhjetë pikë pesë) lekë;</w:t>
      </w:r>
      <w:r>
        <w:rPr>
          <w:lang w:val="sq-AL"/>
        </w:rPr>
        <w:t xml:space="preserve"> </w:t>
      </w:r>
    </w:p>
    <w:p w:rsidR="00894AE3" w:rsidRPr="00DF2A5A" w:rsidRDefault="00894AE3" w:rsidP="00894AE3">
      <w:pPr>
        <w:pStyle w:val="Paragrafi"/>
        <w:rPr>
          <w:lang w:val="sq-AL"/>
        </w:rPr>
      </w:pPr>
      <w:r w:rsidRPr="00DF2A5A">
        <w:rPr>
          <w:lang w:val="sq-AL"/>
        </w:rPr>
        <w:t>iii) sipërfaqja fond pyjor (sipas zërave kadastralë), prej 159 411 (njëqind e pesëdhjetë e nëntë mijë e katërqind e njëmbëdhjetë) m</w:t>
      </w:r>
      <w:r w:rsidRPr="0013354D">
        <w:rPr>
          <w:vertAlign w:val="superscript"/>
          <w:lang w:val="sq-AL"/>
        </w:rPr>
        <w:t>2</w:t>
      </w:r>
      <w:r>
        <w:rPr>
          <w:lang w:val="sq-AL"/>
        </w:rPr>
        <w:t>,</w:t>
      </w:r>
      <w:r w:rsidRPr="00DF2A5A">
        <w:rPr>
          <w:lang w:val="sq-AL"/>
        </w:rPr>
        <w:t xml:space="preserve"> me vlerë të përgjithshme kompensimi 4 680 241.05 (katër milionë e gjashtëqind e tetëdhjetë mijë e dyqind e dyzet e një pikë zero pesë) lekë; </w:t>
      </w:r>
    </w:p>
    <w:p w:rsidR="00894AE3" w:rsidRPr="00DF2A5A" w:rsidRDefault="00894AE3" w:rsidP="00894AE3">
      <w:pPr>
        <w:pStyle w:val="Paragrafi"/>
        <w:rPr>
          <w:lang w:val="sq-AL"/>
        </w:rPr>
      </w:pPr>
      <w:r w:rsidRPr="00DF2A5A">
        <w:rPr>
          <w:lang w:val="sq-AL"/>
        </w:rPr>
        <w:t>iv) sipërfaqja fond kullosor (sipas zërave kadastralë), prej 202 458 (dyqind e dy mijë e katërqind e pesëdhjetë e tetë) m</w:t>
      </w:r>
      <w:r w:rsidRPr="0013354D">
        <w:rPr>
          <w:vertAlign w:val="superscript"/>
          <w:lang w:val="sq-AL"/>
        </w:rPr>
        <w:t>2</w:t>
      </w:r>
      <w:r>
        <w:rPr>
          <w:lang w:val="sq-AL"/>
        </w:rPr>
        <w:t>,</w:t>
      </w:r>
      <w:r w:rsidRPr="00DF2A5A">
        <w:rPr>
          <w:lang w:val="sq-AL"/>
        </w:rPr>
        <w:t xml:space="preserve"> me vlerë të përgjithshme kompensimi 15 335 382.75 (pesëmbëdhjetë milionë e treqind e tridhjetë e pesë mijë e treqind e tetëdhjetë e dy pikë shtatëdhjetë e pesë) lekë;</w:t>
      </w:r>
    </w:p>
    <w:p w:rsidR="00894AE3" w:rsidRPr="00DF2A5A" w:rsidRDefault="00894AE3" w:rsidP="00894AE3">
      <w:pPr>
        <w:pStyle w:val="Paragrafi"/>
        <w:rPr>
          <w:lang w:val="sq-AL"/>
        </w:rPr>
      </w:pPr>
      <w:r w:rsidRPr="00DF2A5A">
        <w:rPr>
          <w:lang w:val="sq-AL"/>
        </w:rPr>
        <w:t>v) sipërfaqja ujore (përrua), prej 6 260 (gjashtë mijë e dyqind e gjashtëdhjetë) m</w:t>
      </w:r>
      <w:r w:rsidRPr="0013354D">
        <w:rPr>
          <w:vertAlign w:val="superscript"/>
          <w:lang w:val="sq-AL"/>
        </w:rPr>
        <w:t>2</w:t>
      </w:r>
      <w:r w:rsidRPr="00DF2A5A">
        <w:rPr>
          <w:lang w:val="sq-AL"/>
        </w:rPr>
        <w:t>;</w:t>
      </w:r>
    </w:p>
    <w:p w:rsidR="00894AE3" w:rsidRDefault="00894AE3" w:rsidP="00894AE3">
      <w:pPr>
        <w:pStyle w:val="Paragrafi"/>
        <w:rPr>
          <w:lang w:val="sq-AL"/>
        </w:rPr>
      </w:pPr>
      <w:r w:rsidRPr="00DF2A5A">
        <w:rPr>
          <w:lang w:val="sq-AL"/>
        </w:rPr>
        <w:t>vi) sipërfaqja rrugë automobilistike, prej 136 116 (njëqind e tridhjetë e gjashtë mijë e njëqind e gjashtëmbëdhjetë) m</w:t>
      </w:r>
      <w:r w:rsidRPr="0013354D">
        <w:rPr>
          <w:vertAlign w:val="superscript"/>
          <w:lang w:val="sq-AL"/>
        </w:rPr>
        <w:t>2</w:t>
      </w:r>
      <w:r w:rsidRPr="00DF2A5A">
        <w:rPr>
          <w:lang w:val="sq-AL"/>
        </w:rPr>
        <w:t>.</w:t>
      </w:r>
    </w:p>
    <w:p w:rsidR="00894AE3" w:rsidRPr="00DF2A5A" w:rsidRDefault="00894AE3" w:rsidP="00894AE3">
      <w:pPr>
        <w:pStyle w:val="Paragrafi"/>
        <w:rPr>
          <w:lang w:val="sq-AL"/>
        </w:rPr>
      </w:pPr>
    </w:p>
    <w:p w:rsidR="00894AE3" w:rsidRPr="00DF2A5A" w:rsidRDefault="00894AE3" w:rsidP="00894AE3">
      <w:pPr>
        <w:pStyle w:val="Paragrafi"/>
        <w:rPr>
          <w:lang w:val="sq-AL"/>
        </w:rPr>
      </w:pPr>
      <w:r w:rsidRPr="00DF2A5A">
        <w:rPr>
          <w:lang w:val="sq-AL"/>
        </w:rPr>
        <w:t xml:space="preserve">b) Në territorin administrativ komuna Vëndreshë, Qarku Berat, bëjnë pjesë: </w:t>
      </w:r>
    </w:p>
    <w:p w:rsidR="00894AE3" w:rsidRPr="00DF2A5A" w:rsidRDefault="00894AE3" w:rsidP="00894AE3">
      <w:pPr>
        <w:pStyle w:val="Paragrafi"/>
        <w:rPr>
          <w:lang w:val="sq-AL"/>
        </w:rPr>
      </w:pPr>
      <w:r w:rsidRPr="00DF2A5A">
        <w:rPr>
          <w:lang w:val="sq-AL"/>
        </w:rPr>
        <w:t>i) sipërfaqja truall (truall dhe terrene sportive), prej 1 144 (një mijë e njëqind e dyzet e katër) m</w:t>
      </w:r>
      <w:r w:rsidRPr="0013354D">
        <w:rPr>
          <w:vertAlign w:val="superscript"/>
          <w:lang w:val="sq-AL"/>
        </w:rPr>
        <w:t>2</w:t>
      </w:r>
      <w:r>
        <w:rPr>
          <w:lang w:val="sq-AL"/>
        </w:rPr>
        <w:t>,</w:t>
      </w:r>
      <w:r w:rsidRPr="00DF2A5A">
        <w:rPr>
          <w:lang w:val="sq-AL"/>
        </w:rPr>
        <w:t xml:space="preserve"> me vlerë të përgjithshme kompensimi 5 836 036 (pesë milionë e tetëqind e tridhjetë e gjashtë mijë e </w:t>
      </w:r>
      <w:r w:rsidRPr="00DF2A5A">
        <w:rPr>
          <w:lang w:val="sq-AL"/>
        </w:rPr>
        <w:lastRenderedPageBreak/>
        <w:t xml:space="preserve">tridhjetë e gjashtë) lekë; </w:t>
      </w:r>
    </w:p>
    <w:p w:rsidR="00894AE3" w:rsidRPr="00DF2A5A" w:rsidRDefault="00894AE3" w:rsidP="00894AE3">
      <w:pPr>
        <w:pStyle w:val="Paragrafi"/>
        <w:rPr>
          <w:lang w:val="sq-AL"/>
        </w:rPr>
      </w:pPr>
      <w:r w:rsidRPr="00DF2A5A">
        <w:rPr>
          <w:lang w:val="sq-AL"/>
        </w:rPr>
        <w:t>ii) sipërfaqja tokë bujqësore (arë, ledh, pemëtore), prej 5 935 (pesë mijë e nëntëqind e tridhjetë e pesë) m</w:t>
      </w:r>
      <w:r w:rsidRPr="0013354D">
        <w:rPr>
          <w:vertAlign w:val="superscript"/>
          <w:lang w:val="sq-AL"/>
        </w:rPr>
        <w:t>2</w:t>
      </w:r>
      <w:r>
        <w:rPr>
          <w:lang w:val="sq-AL"/>
        </w:rPr>
        <w:t>,</w:t>
      </w:r>
      <w:r w:rsidRPr="00DF2A5A">
        <w:rPr>
          <w:lang w:val="sq-AL"/>
        </w:rPr>
        <w:t xml:space="preserve"> me vlerë të përgjithshme kompensimi 1 840 599.75 (një milion e tetëqind e dyzet mijë e pesëqind e nëntëdhjetë e nëntë pikë shtatëdhjetë e pesë) lekë;</w:t>
      </w:r>
    </w:p>
    <w:p w:rsidR="00894AE3" w:rsidRPr="00DF2A5A" w:rsidRDefault="00894AE3" w:rsidP="00894AE3">
      <w:pPr>
        <w:pStyle w:val="Paragrafi"/>
        <w:rPr>
          <w:lang w:val="sq-AL"/>
        </w:rPr>
      </w:pPr>
      <w:r w:rsidRPr="00DF2A5A">
        <w:rPr>
          <w:lang w:val="sq-AL"/>
        </w:rPr>
        <w:t>iii) sipërfaqja fond pyjor (sipas zërave kadastralë), prej 6 737 (gjashtë mijë e shtatëqind e tridhjetë e shtatë) m</w:t>
      </w:r>
      <w:r w:rsidRPr="0013354D">
        <w:rPr>
          <w:vertAlign w:val="superscript"/>
          <w:lang w:val="sq-AL"/>
        </w:rPr>
        <w:t>2</w:t>
      </w:r>
      <w:r>
        <w:rPr>
          <w:lang w:val="sq-AL"/>
        </w:rPr>
        <w:t>,</w:t>
      </w:r>
      <w:r w:rsidRPr="00DF2A5A">
        <w:rPr>
          <w:lang w:val="sq-AL"/>
        </w:rPr>
        <w:t xml:space="preserve"> me vlerë të përgjithshme kompensimi 910 322.17 (nëntëqind e dhjetë mijë e treqind e njëzet e dy pikë shtatëmbëdhjetë) lekë;</w:t>
      </w:r>
    </w:p>
    <w:p w:rsidR="00894AE3" w:rsidRPr="00DF2A5A" w:rsidRDefault="00894AE3" w:rsidP="00894AE3">
      <w:pPr>
        <w:pStyle w:val="Paragrafi"/>
        <w:rPr>
          <w:lang w:val="sq-AL"/>
        </w:rPr>
      </w:pPr>
      <w:r w:rsidRPr="00DF2A5A">
        <w:rPr>
          <w:lang w:val="sq-AL"/>
        </w:rPr>
        <w:t>iv) sipërfaqja fond kullosor (sipas zërave kadastralë), prej 3 510 (tre mijë e pesëqind e dhjetë) m</w:t>
      </w:r>
      <w:r w:rsidRPr="0013354D">
        <w:rPr>
          <w:vertAlign w:val="superscript"/>
          <w:lang w:val="sq-AL"/>
        </w:rPr>
        <w:t>2</w:t>
      </w:r>
      <w:r>
        <w:rPr>
          <w:lang w:val="sq-AL"/>
        </w:rPr>
        <w:t>,</w:t>
      </w:r>
      <w:r w:rsidRPr="00DF2A5A">
        <w:rPr>
          <w:lang w:val="sq-AL"/>
        </w:rPr>
        <w:t xml:space="preserve"> me vlerë të përgjithshme kompensimi 229 379.5 (dyqind e njëzet e nëntë mijë e treqind e shtatëdhjetë e nëntë pikë pesë) lekë;</w:t>
      </w:r>
    </w:p>
    <w:p w:rsidR="00894AE3" w:rsidRPr="00DF2A5A" w:rsidRDefault="00894AE3" w:rsidP="00894AE3">
      <w:pPr>
        <w:pStyle w:val="Paragrafi"/>
        <w:rPr>
          <w:lang w:val="sq-AL"/>
        </w:rPr>
      </w:pPr>
      <w:r w:rsidRPr="00DF2A5A">
        <w:rPr>
          <w:lang w:val="sq-AL"/>
        </w:rPr>
        <w:t>v) sipërfaqja ujore (rezervuar), prej 19 113 (nëntëmbëdhjetë mijë e njëqind e trembëdhjetë) m</w:t>
      </w:r>
      <w:r w:rsidRPr="0013354D">
        <w:rPr>
          <w:vertAlign w:val="superscript"/>
          <w:lang w:val="sq-AL"/>
        </w:rPr>
        <w:t>2</w:t>
      </w:r>
      <w:r w:rsidRPr="00DF2A5A">
        <w:rPr>
          <w:lang w:val="sq-AL"/>
        </w:rPr>
        <w:t>;</w:t>
      </w:r>
    </w:p>
    <w:p w:rsidR="00894AE3" w:rsidRPr="00DF2A5A" w:rsidRDefault="00894AE3" w:rsidP="00894AE3">
      <w:pPr>
        <w:pStyle w:val="Paragrafi"/>
        <w:rPr>
          <w:lang w:val="sq-AL"/>
        </w:rPr>
      </w:pPr>
      <w:r w:rsidRPr="00DF2A5A">
        <w:rPr>
          <w:lang w:val="sq-AL"/>
        </w:rPr>
        <w:t>vi) sipërfaqja rrugë automobilistike, prej 42 217 (dyzet e dy mijë e dyqind e shtatëmbëdhjetë) m</w:t>
      </w:r>
      <w:r w:rsidRPr="0013354D">
        <w:rPr>
          <w:vertAlign w:val="superscript"/>
          <w:lang w:val="sq-AL"/>
        </w:rPr>
        <w:t>2</w:t>
      </w:r>
      <w:r w:rsidRPr="00DF2A5A">
        <w:rPr>
          <w:lang w:val="sq-AL"/>
        </w:rPr>
        <w:t>;</w:t>
      </w:r>
    </w:p>
    <w:p w:rsidR="00894AE3" w:rsidRPr="00DF2A5A" w:rsidRDefault="00894AE3" w:rsidP="00894AE3">
      <w:pPr>
        <w:pStyle w:val="Paragrafi"/>
        <w:rPr>
          <w:lang w:val="sq-AL"/>
        </w:rPr>
      </w:pPr>
      <w:r w:rsidRPr="00DF2A5A">
        <w:rPr>
          <w:lang w:val="sq-AL"/>
        </w:rPr>
        <w:t xml:space="preserve">c) Në territorin administrativ të Bashkisë Çorovodë, Qarku Berat, bëjnë pjesë: </w:t>
      </w:r>
    </w:p>
    <w:p w:rsidR="00894AE3" w:rsidRPr="00DF2A5A" w:rsidRDefault="00894AE3" w:rsidP="00894AE3">
      <w:pPr>
        <w:pStyle w:val="Paragrafi"/>
        <w:rPr>
          <w:lang w:val="sq-AL"/>
        </w:rPr>
      </w:pPr>
      <w:r w:rsidRPr="00DF2A5A">
        <w:rPr>
          <w:lang w:val="sq-AL"/>
        </w:rPr>
        <w:t>i) sipërfaqja truall (truall, shesh e trotuare), prej 2 798 (dy mijë e shtatëqind e nëntëdhjetë e tetë) m</w:t>
      </w:r>
      <w:r w:rsidRPr="0013354D">
        <w:rPr>
          <w:vertAlign w:val="superscript"/>
          <w:lang w:val="sq-AL"/>
        </w:rPr>
        <w:t>2</w:t>
      </w:r>
      <w:r>
        <w:rPr>
          <w:lang w:val="sq-AL"/>
        </w:rPr>
        <w:t>,</w:t>
      </w:r>
      <w:r w:rsidRPr="00DF2A5A">
        <w:rPr>
          <w:lang w:val="sq-AL"/>
        </w:rPr>
        <w:t xml:space="preserve"> me vlerë të përgjithshme kompensimi 867 825 (tetëqind e gjashtëdhjetë e shtatë mijë e tetëqind e njëzet e pesë) lekë;</w:t>
      </w:r>
    </w:p>
    <w:p w:rsidR="00894AE3" w:rsidRPr="00DF2A5A" w:rsidRDefault="00894AE3" w:rsidP="00894AE3">
      <w:pPr>
        <w:pStyle w:val="Paragrafi"/>
        <w:rPr>
          <w:lang w:val="sq-AL"/>
        </w:rPr>
      </w:pPr>
      <w:r w:rsidRPr="00DF2A5A">
        <w:rPr>
          <w:lang w:val="sq-AL"/>
        </w:rPr>
        <w:t>ii) sipërfaqja tokë bujqësore (arë, pemëtore), prej 34 530 (tridhjetë e katër mijë e pesëqind e tridhjetë) m</w:t>
      </w:r>
      <w:r w:rsidRPr="00CF56F5">
        <w:rPr>
          <w:vertAlign w:val="superscript"/>
          <w:lang w:val="sq-AL"/>
        </w:rPr>
        <w:t>2</w:t>
      </w:r>
      <w:r>
        <w:rPr>
          <w:lang w:val="sq-AL"/>
        </w:rPr>
        <w:t>,</w:t>
      </w:r>
      <w:r w:rsidRPr="00DF2A5A">
        <w:rPr>
          <w:lang w:val="sq-AL"/>
        </w:rPr>
        <w:t xml:space="preserve"> me vlerë të përgjithshme kompensimi 2 468 011 (dy milionë e katërqind e gjashtëdhjetë e tetë mijë e njëmbëdhjetë) lekë;</w:t>
      </w:r>
    </w:p>
    <w:p w:rsidR="00894AE3" w:rsidRPr="00DF2A5A" w:rsidRDefault="00894AE3" w:rsidP="00894AE3">
      <w:pPr>
        <w:pStyle w:val="Paragrafi"/>
        <w:rPr>
          <w:lang w:val="sq-AL"/>
        </w:rPr>
      </w:pPr>
      <w:r w:rsidRPr="00DF2A5A">
        <w:rPr>
          <w:lang w:val="sq-AL"/>
        </w:rPr>
        <w:t>iii) sipërfaqja fond pyjor (sipas zërave kadastralë), prej 8 702 (tetë mijë e shtatëqind e dy) m</w:t>
      </w:r>
      <w:r w:rsidRPr="0013354D">
        <w:rPr>
          <w:vertAlign w:val="superscript"/>
          <w:lang w:val="sq-AL"/>
        </w:rPr>
        <w:t>2</w:t>
      </w:r>
      <w:r>
        <w:rPr>
          <w:lang w:val="sq-AL"/>
        </w:rPr>
        <w:t>,</w:t>
      </w:r>
      <w:r w:rsidRPr="00DF2A5A">
        <w:rPr>
          <w:lang w:val="sq-AL"/>
        </w:rPr>
        <w:t xml:space="preserve"> me vlerë të përgjithshme kompensimi 259 754 66 (dyqind e pesëdhjetë e nëntë mijë e shtatëqind e pesëdhjetë e katër pikë gjashtëdhjetë e gjashtë) lekë;</w:t>
      </w:r>
    </w:p>
    <w:p w:rsidR="00894AE3" w:rsidRPr="00DF2A5A" w:rsidRDefault="00894AE3" w:rsidP="00894AE3">
      <w:pPr>
        <w:pStyle w:val="Paragrafi"/>
        <w:rPr>
          <w:lang w:val="sq-AL"/>
        </w:rPr>
      </w:pPr>
      <w:r w:rsidRPr="00DF2A5A">
        <w:rPr>
          <w:lang w:val="sq-AL"/>
        </w:rPr>
        <w:t>iv) sipërfaqja fond kullosor (sipas zërave kadastralë), prej 478 (katërqind e shtatëdhjetë e tetë) m</w:t>
      </w:r>
      <w:r w:rsidRPr="0013354D">
        <w:rPr>
          <w:vertAlign w:val="superscript"/>
          <w:lang w:val="sq-AL"/>
        </w:rPr>
        <w:t>2</w:t>
      </w:r>
      <w:r w:rsidRPr="00DF2A5A">
        <w:rPr>
          <w:lang w:val="sq-AL"/>
        </w:rPr>
        <w:t>, me vlerë të përgjithshme kompensimi</w:t>
      </w:r>
      <w:r>
        <w:rPr>
          <w:lang w:val="sq-AL"/>
        </w:rPr>
        <w:t xml:space="preserve"> </w:t>
      </w:r>
      <w:r w:rsidRPr="00DF2A5A">
        <w:rPr>
          <w:lang w:val="sq-AL"/>
        </w:rPr>
        <w:t xml:space="preserve">56 000 (pesëdhjetë e gjashtë mijë) lekë; </w:t>
      </w:r>
    </w:p>
    <w:p w:rsidR="00894AE3" w:rsidRPr="00DF2A5A" w:rsidRDefault="00894AE3" w:rsidP="00894AE3">
      <w:pPr>
        <w:pStyle w:val="Paragrafi"/>
        <w:rPr>
          <w:lang w:val="sq-AL"/>
        </w:rPr>
      </w:pPr>
      <w:r w:rsidRPr="00DF2A5A">
        <w:rPr>
          <w:lang w:val="sq-AL"/>
        </w:rPr>
        <w:t>v) sipërfaqja ujore (rezervuar), prej 1 116 (një mijë e njëqind e gjashtëmbëdhjetë) m</w:t>
      </w:r>
      <w:r w:rsidRPr="0013354D">
        <w:rPr>
          <w:vertAlign w:val="superscript"/>
          <w:lang w:val="sq-AL"/>
        </w:rPr>
        <w:t>2</w:t>
      </w:r>
      <w:r w:rsidRPr="00DF2A5A">
        <w:rPr>
          <w:lang w:val="sq-AL"/>
        </w:rPr>
        <w:t>;</w:t>
      </w:r>
    </w:p>
    <w:p w:rsidR="00894AE3" w:rsidRPr="00DF2A5A" w:rsidRDefault="00894AE3" w:rsidP="00894AE3">
      <w:pPr>
        <w:pStyle w:val="Paragrafi"/>
        <w:rPr>
          <w:lang w:val="sq-AL"/>
        </w:rPr>
      </w:pPr>
      <w:r w:rsidRPr="00DF2A5A">
        <w:rPr>
          <w:lang w:val="sq-AL"/>
        </w:rPr>
        <w:t>vi) sipërfaqja rrugë automobilistike, prej 22 028 (njëzet e dy mijë e njëzet e tetë) m</w:t>
      </w:r>
      <w:r w:rsidRPr="0013354D">
        <w:rPr>
          <w:vertAlign w:val="superscript"/>
          <w:lang w:val="sq-AL"/>
        </w:rPr>
        <w:t>2</w:t>
      </w:r>
      <w:r w:rsidRPr="00DF2A5A">
        <w:rPr>
          <w:lang w:val="sq-AL"/>
        </w:rPr>
        <w:t>;</w:t>
      </w:r>
    </w:p>
    <w:p w:rsidR="00894AE3" w:rsidRPr="00DF2A5A" w:rsidRDefault="00894AE3" w:rsidP="00894AE3">
      <w:pPr>
        <w:pStyle w:val="Paragrafi"/>
        <w:rPr>
          <w:lang w:val="sq-AL"/>
        </w:rPr>
      </w:pPr>
      <w:r w:rsidRPr="00DF2A5A">
        <w:rPr>
          <w:lang w:val="sq-AL"/>
        </w:rPr>
        <w:t xml:space="preserve">ç) Në territorin administrativ të komunës Qendër Skrapar, Qarku Berat, bëjnë pjesë: </w:t>
      </w:r>
    </w:p>
    <w:p w:rsidR="00894AE3" w:rsidRPr="00DF2A5A" w:rsidRDefault="00894AE3" w:rsidP="00894AE3">
      <w:pPr>
        <w:pStyle w:val="Paragrafi"/>
        <w:rPr>
          <w:lang w:val="sq-AL"/>
        </w:rPr>
      </w:pPr>
      <w:r w:rsidRPr="00DF2A5A">
        <w:rPr>
          <w:lang w:val="sq-AL"/>
        </w:rPr>
        <w:t>i) sipërfaqja truall, prej 221 (dyqind e njëzet e një) m</w:t>
      </w:r>
      <w:r w:rsidRPr="00CF56F5">
        <w:rPr>
          <w:vertAlign w:val="superscript"/>
          <w:lang w:val="sq-AL"/>
        </w:rPr>
        <w:t>2</w:t>
      </w:r>
      <w:r w:rsidRPr="00DF2A5A">
        <w:rPr>
          <w:lang w:val="sq-AL"/>
        </w:rPr>
        <w:t>, me vlerë të përgjithshme kompensimi 56 000 (pesëdhjetë e gjashtë mijë) lekë;</w:t>
      </w:r>
    </w:p>
    <w:p w:rsidR="00894AE3" w:rsidRPr="00DF2A5A" w:rsidRDefault="00894AE3" w:rsidP="00894AE3">
      <w:pPr>
        <w:pStyle w:val="Paragrafi"/>
        <w:rPr>
          <w:lang w:val="sq-AL"/>
        </w:rPr>
      </w:pPr>
      <w:r w:rsidRPr="00DF2A5A">
        <w:rPr>
          <w:lang w:val="sq-AL"/>
        </w:rPr>
        <w:t>ii) sipërfaqja tokë bujqësore (arë, pemëtore, vreshtë), prej 29 614 (njëzet e nëntë mijë e gjashtëqind e katërmbëdhjetë) m</w:t>
      </w:r>
      <w:r w:rsidRPr="000C75D3">
        <w:rPr>
          <w:vertAlign w:val="superscript"/>
          <w:lang w:val="sq-AL"/>
        </w:rPr>
        <w:t>2</w:t>
      </w:r>
      <w:r>
        <w:rPr>
          <w:lang w:val="sq-AL"/>
        </w:rPr>
        <w:t>,</w:t>
      </w:r>
      <w:r w:rsidRPr="00DF2A5A">
        <w:rPr>
          <w:lang w:val="sq-AL"/>
        </w:rPr>
        <w:t xml:space="preserve"> me vlerë të përgjithshme kompensimi 3 004 084.84 (tre milionë e katër mijë e tetëdhjetë e katër pikë tetëdhjetë e katër) lekë;</w:t>
      </w:r>
    </w:p>
    <w:p w:rsidR="00894AE3" w:rsidRPr="00DF2A5A" w:rsidRDefault="00894AE3" w:rsidP="00894AE3">
      <w:pPr>
        <w:pStyle w:val="Paragrafi"/>
        <w:rPr>
          <w:lang w:val="sq-AL"/>
        </w:rPr>
      </w:pPr>
      <w:r w:rsidRPr="00DF2A5A">
        <w:rPr>
          <w:lang w:val="sq-AL"/>
        </w:rPr>
        <w:t>iii) sipërfaqja fond pyjor (sipas zërave kadastralë), prej 162 537 (njëqind e gjashtëdhjetë e dy mijë e pesëqind e tridhjetë e shtatë) m</w:t>
      </w:r>
      <w:r w:rsidRPr="000C75D3">
        <w:rPr>
          <w:vertAlign w:val="superscript"/>
          <w:lang w:val="sq-AL"/>
        </w:rPr>
        <w:t>2</w:t>
      </w:r>
      <w:r w:rsidRPr="00DF2A5A">
        <w:rPr>
          <w:lang w:val="sq-AL"/>
        </w:rPr>
        <w:t>, me vlerë të përgjithshme kompensimi 4 273 821.21 (katër milionë e dyqind e shtatëdhjetë e tre mijë e tetëqind e njëzet e një pikë njëzet e një) lekë;</w:t>
      </w:r>
    </w:p>
    <w:p w:rsidR="00894AE3" w:rsidRPr="00DF2A5A" w:rsidRDefault="00894AE3" w:rsidP="00894AE3">
      <w:pPr>
        <w:pStyle w:val="Paragrafi"/>
        <w:rPr>
          <w:lang w:val="sq-AL"/>
        </w:rPr>
      </w:pPr>
      <w:r w:rsidRPr="00DF2A5A">
        <w:rPr>
          <w:lang w:val="sq-AL"/>
        </w:rPr>
        <w:t>iv) sipërfaqja fond kullosor (sipas zërave kadastralë), prej 33 352 (tridhjetë e tre mijë e treqind e pesëdhjetë e dy) m</w:t>
      </w:r>
      <w:r w:rsidRPr="000C75D3">
        <w:rPr>
          <w:vertAlign w:val="superscript"/>
          <w:lang w:val="sq-AL"/>
        </w:rPr>
        <w:t>2</w:t>
      </w:r>
      <w:r w:rsidRPr="00DF2A5A">
        <w:rPr>
          <w:lang w:val="sq-AL"/>
        </w:rPr>
        <w:t>, me vlerë të përgjithshme kompensimi 1 787 075.75 (një milion e shtatëqind e tetëdhjetë e shtatë mijë e shtatëdhjetë e pesë pikë shtatëdhjetë e pesë) lekë;</w:t>
      </w:r>
    </w:p>
    <w:p w:rsidR="00894AE3" w:rsidRPr="00DF2A5A" w:rsidRDefault="00894AE3" w:rsidP="00894AE3">
      <w:pPr>
        <w:pStyle w:val="Paragrafi"/>
        <w:rPr>
          <w:lang w:val="sq-AL"/>
        </w:rPr>
      </w:pPr>
      <w:r w:rsidRPr="00DF2A5A">
        <w:rPr>
          <w:lang w:val="sq-AL"/>
        </w:rPr>
        <w:t>v) sipërfaqja ujore (lumë dhe ranore), prej 2 930 (dy mijë e nëntëqind e tridhjetë) m</w:t>
      </w:r>
      <w:r w:rsidRPr="000C75D3">
        <w:rPr>
          <w:vertAlign w:val="superscript"/>
          <w:lang w:val="sq-AL"/>
        </w:rPr>
        <w:t>2</w:t>
      </w:r>
      <w:r w:rsidRPr="00DF2A5A">
        <w:rPr>
          <w:lang w:val="sq-AL"/>
        </w:rPr>
        <w:t>;</w:t>
      </w:r>
    </w:p>
    <w:p w:rsidR="00894AE3" w:rsidRPr="00DF2A5A" w:rsidRDefault="00894AE3" w:rsidP="00894AE3">
      <w:pPr>
        <w:pStyle w:val="Paragrafi"/>
        <w:rPr>
          <w:lang w:val="sq-AL"/>
        </w:rPr>
      </w:pPr>
      <w:r w:rsidRPr="00DF2A5A">
        <w:rPr>
          <w:lang w:val="sq-AL"/>
        </w:rPr>
        <w:t>vi) sipërfaqja rrugë automobilistike, prej 99 068 (nëntëdhjetë e nëntë mijë e gjashtëdhjetë e tetë) m</w:t>
      </w:r>
      <w:r w:rsidRPr="000C75D3">
        <w:rPr>
          <w:vertAlign w:val="superscript"/>
          <w:lang w:val="sq-AL"/>
        </w:rPr>
        <w:t>2</w:t>
      </w:r>
      <w:r w:rsidRPr="00DF2A5A">
        <w:rPr>
          <w:lang w:val="sq-AL"/>
        </w:rPr>
        <w:t>;</w:t>
      </w:r>
    </w:p>
    <w:p w:rsidR="00894AE3" w:rsidRPr="00DF2A5A" w:rsidRDefault="00894AE3" w:rsidP="00894AE3">
      <w:pPr>
        <w:pStyle w:val="Paragrafi"/>
        <w:rPr>
          <w:lang w:val="sq-AL"/>
        </w:rPr>
      </w:pPr>
      <w:r w:rsidRPr="00DF2A5A">
        <w:rPr>
          <w:lang w:val="sq-AL"/>
        </w:rPr>
        <w:t xml:space="preserve">d) Në territorin administrativ të Bashkisë Bilisht, Qarku Korçë, bëjnë pjesë: </w:t>
      </w:r>
    </w:p>
    <w:p w:rsidR="00894AE3" w:rsidRPr="00DF2A5A" w:rsidRDefault="00894AE3" w:rsidP="00894AE3">
      <w:pPr>
        <w:pStyle w:val="Paragrafi"/>
        <w:rPr>
          <w:lang w:val="sq-AL"/>
        </w:rPr>
      </w:pPr>
      <w:r>
        <w:rPr>
          <w:lang w:val="sq-AL"/>
        </w:rPr>
        <w:t xml:space="preserve">i) </w:t>
      </w:r>
      <w:r w:rsidRPr="00DF2A5A">
        <w:rPr>
          <w:lang w:val="sq-AL"/>
        </w:rPr>
        <w:t>sipërfaqja tokë bujqësore (arë), prej 126 (njëqind e njëzet e gjashtë) m</w:t>
      </w:r>
      <w:r w:rsidRPr="000C75D3">
        <w:rPr>
          <w:vertAlign w:val="superscript"/>
          <w:lang w:val="sq-AL"/>
        </w:rPr>
        <w:t>2</w:t>
      </w:r>
      <w:r w:rsidRPr="00DF2A5A">
        <w:rPr>
          <w:lang w:val="sq-AL"/>
        </w:rPr>
        <w:t>, me vlerë të përgjithshme kompensimi 56 000 (pesëdhjetë e gjashtë mijë) lekë;</w:t>
      </w:r>
    </w:p>
    <w:p w:rsidR="00894AE3" w:rsidRPr="00DF2A5A" w:rsidRDefault="00894AE3" w:rsidP="00894AE3">
      <w:pPr>
        <w:pStyle w:val="Paragrafi"/>
        <w:rPr>
          <w:lang w:val="sq-AL"/>
        </w:rPr>
      </w:pPr>
      <w:r>
        <w:rPr>
          <w:lang w:val="sq-AL"/>
        </w:rPr>
        <w:t>i</w:t>
      </w:r>
      <w:r w:rsidRPr="00DF2A5A">
        <w:rPr>
          <w:lang w:val="sq-AL"/>
        </w:rPr>
        <w:t>i) sipërfaqja ujore (kanal), prej 14 336 (katërmbëdhjetë mijë e treqind e tridhjetë e gjashtë) m</w:t>
      </w:r>
      <w:r w:rsidRPr="000C75D3">
        <w:rPr>
          <w:vertAlign w:val="superscript"/>
          <w:lang w:val="sq-AL"/>
        </w:rPr>
        <w:t>2</w:t>
      </w:r>
      <w:r w:rsidRPr="00DF2A5A">
        <w:rPr>
          <w:lang w:val="sq-AL"/>
        </w:rPr>
        <w:t xml:space="preserve">; </w:t>
      </w:r>
    </w:p>
    <w:p w:rsidR="00894AE3" w:rsidRPr="00DF2A5A" w:rsidRDefault="00894AE3" w:rsidP="00894AE3">
      <w:pPr>
        <w:pStyle w:val="Paragrafi"/>
        <w:rPr>
          <w:lang w:val="sq-AL"/>
        </w:rPr>
      </w:pPr>
      <w:r>
        <w:rPr>
          <w:lang w:val="sq-AL"/>
        </w:rPr>
        <w:t>i</w:t>
      </w:r>
      <w:r w:rsidRPr="00DF2A5A">
        <w:rPr>
          <w:lang w:val="sq-AL"/>
        </w:rPr>
        <w:t>ii) sipërfaqja rrugë automobilistike, prej 14 552 (katërmbëdhjetë mijë e pesëqind e pesëdhjetë e dy) m</w:t>
      </w:r>
      <w:r w:rsidRPr="000C75D3">
        <w:rPr>
          <w:vertAlign w:val="superscript"/>
          <w:lang w:val="sq-AL"/>
        </w:rPr>
        <w:t>2</w:t>
      </w:r>
      <w:r w:rsidRPr="00DF2A5A">
        <w:rPr>
          <w:lang w:val="sq-AL"/>
        </w:rPr>
        <w:t>;</w:t>
      </w:r>
      <w:r>
        <w:rPr>
          <w:lang w:val="sq-AL"/>
        </w:rPr>
        <w:t xml:space="preserve"> </w:t>
      </w:r>
    </w:p>
    <w:p w:rsidR="00894AE3" w:rsidRPr="00DF2A5A" w:rsidRDefault="00894AE3" w:rsidP="00894AE3">
      <w:pPr>
        <w:pStyle w:val="Paragrafi"/>
        <w:rPr>
          <w:lang w:val="sq-AL"/>
        </w:rPr>
      </w:pPr>
      <w:r w:rsidRPr="00DF2A5A">
        <w:rPr>
          <w:lang w:val="sq-AL"/>
        </w:rPr>
        <w:t xml:space="preserve">dh) Në territorin administrativ të komunës Vithkuq Korçë, Qarku Korçë, bëjnë pjesë: </w:t>
      </w:r>
    </w:p>
    <w:p w:rsidR="00894AE3" w:rsidRPr="00DF2A5A" w:rsidRDefault="00894AE3" w:rsidP="00894AE3">
      <w:pPr>
        <w:pStyle w:val="Paragrafi"/>
        <w:rPr>
          <w:lang w:val="sq-AL"/>
        </w:rPr>
      </w:pPr>
      <w:r w:rsidRPr="00DF2A5A">
        <w:rPr>
          <w:lang w:val="sq-AL"/>
        </w:rPr>
        <w:t>i) sipërfaqja truall, prej 2 191 (dy mijë e njëqind e nëntëdhjetë e një) m</w:t>
      </w:r>
      <w:r w:rsidRPr="000C75D3">
        <w:rPr>
          <w:vertAlign w:val="superscript"/>
          <w:lang w:val="sq-AL"/>
        </w:rPr>
        <w:t>2</w:t>
      </w:r>
      <w:r w:rsidRPr="00DF2A5A">
        <w:rPr>
          <w:lang w:val="sq-AL"/>
        </w:rPr>
        <w:t xml:space="preserve">, me vlerë të përgjithshme kompensimi 743 648.5 (shtatëqind e dyzet e tre mijë e gjashtëqind e dyzet e tetë pikë pesë) lekë; </w:t>
      </w:r>
    </w:p>
    <w:p w:rsidR="00894AE3" w:rsidRPr="00DF2A5A" w:rsidRDefault="00894AE3" w:rsidP="00894AE3">
      <w:pPr>
        <w:pStyle w:val="Paragrafi"/>
        <w:rPr>
          <w:lang w:val="sq-AL"/>
        </w:rPr>
      </w:pPr>
      <w:r w:rsidRPr="00DF2A5A">
        <w:rPr>
          <w:lang w:val="sq-AL"/>
        </w:rPr>
        <w:t>ii) sipërfaqja tokë bujqësore (arë, pemëtore), prej 13 420 (trembëdhjetë mijë e katërqind e njëzet) m</w:t>
      </w:r>
      <w:r w:rsidRPr="000C75D3">
        <w:rPr>
          <w:vertAlign w:val="superscript"/>
          <w:lang w:val="sq-AL"/>
        </w:rPr>
        <w:t>2</w:t>
      </w:r>
      <w:r>
        <w:rPr>
          <w:lang w:val="sq-AL"/>
        </w:rPr>
        <w:t>,</w:t>
      </w:r>
      <w:r w:rsidRPr="00DF2A5A">
        <w:rPr>
          <w:lang w:val="sq-AL"/>
        </w:rPr>
        <w:t xml:space="preserve"> me vlerë të përgjithshme kompensimi 2 979 178.5 (dy milionë e nëntëqind e shtatëdhjetë e nëntë mijë e njëqind e shtatëdhjetë e tetë pikë pesë) lekë; </w:t>
      </w:r>
    </w:p>
    <w:p w:rsidR="00894AE3" w:rsidRPr="00DF2A5A" w:rsidRDefault="00894AE3" w:rsidP="00894AE3">
      <w:pPr>
        <w:pStyle w:val="Paragrafi"/>
        <w:rPr>
          <w:lang w:val="sq-AL"/>
        </w:rPr>
      </w:pPr>
      <w:r w:rsidRPr="00DF2A5A">
        <w:rPr>
          <w:lang w:val="sq-AL"/>
        </w:rPr>
        <w:t>iii) sipërfaqja fond pyjor (sipas zërave kadastralë), prej 264 272 (dyqind e gjashtëdhjetë e katër mijë e dyqind e shtatëdhjetë e dy) m</w:t>
      </w:r>
      <w:r w:rsidRPr="000C75D3">
        <w:rPr>
          <w:vertAlign w:val="superscript"/>
          <w:lang w:val="sq-AL"/>
        </w:rPr>
        <w:t>2</w:t>
      </w:r>
      <w:r>
        <w:rPr>
          <w:lang w:val="sq-AL"/>
        </w:rPr>
        <w:t>,</w:t>
      </w:r>
      <w:r w:rsidRPr="00DF2A5A">
        <w:rPr>
          <w:lang w:val="sq-AL"/>
        </w:rPr>
        <w:t xml:space="preserve"> me vlerë të përgjithshme kompensimi 7 894 893.92 (shtatë milionë e tetëqind e nëntëdhjetë e katër mijë e tetëqind e nëntëdhjetë e tre pikë nëntëdhjetë e dy) lekë;</w:t>
      </w:r>
    </w:p>
    <w:p w:rsidR="00894AE3" w:rsidRPr="00DF2A5A" w:rsidRDefault="00894AE3" w:rsidP="00894AE3">
      <w:pPr>
        <w:pStyle w:val="Paragrafi"/>
        <w:rPr>
          <w:lang w:val="sq-AL"/>
        </w:rPr>
      </w:pPr>
      <w:r w:rsidRPr="00DF2A5A">
        <w:rPr>
          <w:lang w:val="sq-AL"/>
        </w:rPr>
        <w:t>iv) sipërfaqja fond kullosor (sipas zërave kadastralë), prej 75 933 (shtatëdhjetë e pesë mijë e nëntëqind e tridhjetë e tre) m</w:t>
      </w:r>
      <w:r w:rsidRPr="000C75D3">
        <w:rPr>
          <w:vertAlign w:val="superscript"/>
          <w:lang w:val="sq-AL"/>
        </w:rPr>
        <w:t>2</w:t>
      </w:r>
      <w:r w:rsidRPr="00DF2A5A">
        <w:rPr>
          <w:lang w:val="sq-AL"/>
        </w:rPr>
        <w:t xml:space="preserve">, me vlerë të përgjithshme kompensimi 2 935 122.5 (dy milionë e </w:t>
      </w:r>
      <w:r w:rsidRPr="00DF2A5A">
        <w:rPr>
          <w:lang w:val="sq-AL"/>
        </w:rPr>
        <w:lastRenderedPageBreak/>
        <w:t>nëntëqind e tridhjetë e pesë mijë e njëqind e njëzet e dy pikë pesë) lekë;</w:t>
      </w:r>
    </w:p>
    <w:p w:rsidR="00894AE3" w:rsidRPr="00DF2A5A" w:rsidRDefault="00894AE3" w:rsidP="00894AE3">
      <w:pPr>
        <w:pStyle w:val="Paragrafi"/>
        <w:rPr>
          <w:lang w:val="sq-AL"/>
        </w:rPr>
      </w:pPr>
      <w:r w:rsidRPr="00DF2A5A">
        <w:rPr>
          <w:lang w:val="sq-AL"/>
        </w:rPr>
        <w:t>v) sipërfaqja shkëmbore, prej 32 623 (tridhjetë e dy mijë e gjashtëqind e njëzet e tre) m</w:t>
      </w:r>
      <w:r w:rsidRPr="000C75D3">
        <w:rPr>
          <w:vertAlign w:val="superscript"/>
          <w:lang w:val="sq-AL"/>
        </w:rPr>
        <w:t>2</w:t>
      </w:r>
      <w:r w:rsidRPr="00DF2A5A">
        <w:rPr>
          <w:lang w:val="sq-AL"/>
        </w:rPr>
        <w:t>;</w:t>
      </w:r>
    </w:p>
    <w:p w:rsidR="00894AE3" w:rsidRPr="00DF2A5A" w:rsidRDefault="00894AE3" w:rsidP="00894AE3">
      <w:pPr>
        <w:pStyle w:val="Paragrafi"/>
        <w:rPr>
          <w:lang w:val="sq-AL"/>
        </w:rPr>
      </w:pPr>
      <w:r w:rsidRPr="00DF2A5A">
        <w:rPr>
          <w:lang w:val="sq-AL"/>
        </w:rPr>
        <w:t>vi) sipërfaqja ujore (përrua dhe kanal), prej 3 134 (tre mijë e njëqind e tridhjetë e katër) m</w:t>
      </w:r>
      <w:r w:rsidRPr="000C75D3">
        <w:rPr>
          <w:vertAlign w:val="superscript"/>
          <w:lang w:val="sq-AL"/>
        </w:rPr>
        <w:t>2</w:t>
      </w:r>
      <w:r w:rsidRPr="00DF2A5A">
        <w:rPr>
          <w:lang w:val="sq-AL"/>
        </w:rPr>
        <w:t>;</w:t>
      </w:r>
      <w:r>
        <w:rPr>
          <w:lang w:val="sq-AL"/>
        </w:rPr>
        <w:t xml:space="preserve"> </w:t>
      </w:r>
    </w:p>
    <w:p w:rsidR="00894AE3" w:rsidRPr="00DF2A5A" w:rsidRDefault="00894AE3" w:rsidP="00894AE3">
      <w:pPr>
        <w:pStyle w:val="Paragrafi"/>
        <w:rPr>
          <w:lang w:val="sq-AL"/>
        </w:rPr>
      </w:pPr>
      <w:r w:rsidRPr="00DF2A5A">
        <w:rPr>
          <w:lang w:val="sq-AL"/>
        </w:rPr>
        <w:t>vii) sipërfaqja rrugë automobilistike, prej 81 658 (tetëdhjetë e një mijë e gjashtëqind e pesëdhjetë e tetë) m</w:t>
      </w:r>
      <w:r w:rsidRPr="00563103">
        <w:rPr>
          <w:vertAlign w:val="superscript"/>
          <w:lang w:val="sq-AL"/>
        </w:rPr>
        <w:t>2</w:t>
      </w:r>
      <w:r w:rsidRPr="00DF2A5A">
        <w:rPr>
          <w:lang w:val="sq-AL"/>
        </w:rPr>
        <w:t>;</w:t>
      </w:r>
    </w:p>
    <w:p w:rsidR="00894AE3" w:rsidRPr="00DF2A5A" w:rsidRDefault="00894AE3" w:rsidP="00894AE3">
      <w:pPr>
        <w:pStyle w:val="Paragrafi"/>
        <w:rPr>
          <w:lang w:val="sq-AL"/>
        </w:rPr>
      </w:pPr>
      <w:r w:rsidRPr="00DF2A5A">
        <w:rPr>
          <w:lang w:val="sq-AL"/>
        </w:rPr>
        <w:t>e)</w:t>
      </w:r>
      <w:r>
        <w:rPr>
          <w:lang w:val="sq-AL"/>
        </w:rPr>
        <w:t xml:space="preserve"> </w:t>
      </w:r>
      <w:r w:rsidRPr="00DF2A5A">
        <w:rPr>
          <w:lang w:val="sq-AL"/>
        </w:rPr>
        <w:t xml:space="preserve">Në territorin administrativ të komunës Qendër, Qarku Fier, bëjnë pjesë: </w:t>
      </w:r>
    </w:p>
    <w:p w:rsidR="00894AE3" w:rsidRPr="00DF2A5A" w:rsidRDefault="00894AE3" w:rsidP="00894AE3">
      <w:pPr>
        <w:pStyle w:val="Paragrafi"/>
        <w:rPr>
          <w:lang w:val="sq-AL"/>
        </w:rPr>
      </w:pPr>
      <w:r w:rsidRPr="00DF2A5A">
        <w:rPr>
          <w:lang w:val="sq-AL"/>
        </w:rPr>
        <w:t>i) sipërfaqja truall (shesh), prej 166 (njëqind e gjashtëdhjetë e gjashtë) m</w:t>
      </w:r>
      <w:r w:rsidRPr="000C75D3">
        <w:rPr>
          <w:vertAlign w:val="superscript"/>
          <w:lang w:val="sq-AL"/>
        </w:rPr>
        <w:t>2</w:t>
      </w:r>
      <w:r>
        <w:rPr>
          <w:lang w:val="sq-AL"/>
        </w:rPr>
        <w:t>,</w:t>
      </w:r>
      <w:r w:rsidRPr="00DF2A5A">
        <w:rPr>
          <w:lang w:val="sq-AL"/>
        </w:rPr>
        <w:t xml:space="preserve"> me vlerë të përgjithshme kompensimi 56 000 (pesëdhjetë e gjashtë mijë) lekë;</w:t>
      </w:r>
    </w:p>
    <w:p w:rsidR="00894AE3" w:rsidRPr="00DF2A5A" w:rsidRDefault="00894AE3" w:rsidP="00894AE3">
      <w:pPr>
        <w:pStyle w:val="Paragrafi"/>
        <w:rPr>
          <w:lang w:val="sq-AL"/>
        </w:rPr>
      </w:pPr>
      <w:r w:rsidRPr="00DF2A5A">
        <w:rPr>
          <w:lang w:val="sq-AL"/>
        </w:rPr>
        <w:t>ii) sipërfaqja tokë bujqësore (arë, ledh), prej 3 874 (tre mijë e tetëqind e shtatëdhjetë e katër) m</w:t>
      </w:r>
      <w:r w:rsidRPr="000C75D3">
        <w:rPr>
          <w:vertAlign w:val="superscript"/>
          <w:lang w:val="sq-AL"/>
        </w:rPr>
        <w:t>2</w:t>
      </w:r>
      <w:r>
        <w:rPr>
          <w:lang w:val="sq-AL"/>
        </w:rPr>
        <w:t>,</w:t>
      </w:r>
      <w:r w:rsidRPr="00DF2A5A">
        <w:rPr>
          <w:lang w:val="sq-AL"/>
        </w:rPr>
        <w:t xml:space="preserve"> me vlerë të përgjithshme kompensimi 345 754.5 (treqind e dyzet e pesë mijë e shtatëqind e pesëdhjetë e katër pikë pesë) lekë;</w:t>
      </w:r>
    </w:p>
    <w:p w:rsidR="00894AE3" w:rsidRPr="00DF2A5A" w:rsidRDefault="00894AE3" w:rsidP="00894AE3">
      <w:pPr>
        <w:pStyle w:val="Paragrafi"/>
        <w:rPr>
          <w:lang w:val="sq-AL"/>
        </w:rPr>
      </w:pPr>
      <w:r w:rsidRPr="00DF2A5A">
        <w:rPr>
          <w:lang w:val="sq-AL"/>
        </w:rPr>
        <w:t>iii) sipërfaqja ujore (kanal), prej 3 405 (tre mijë e katërqind e pesë) m</w:t>
      </w:r>
      <w:r w:rsidRPr="000C75D3">
        <w:rPr>
          <w:vertAlign w:val="superscript"/>
          <w:lang w:val="sq-AL"/>
        </w:rPr>
        <w:t>2</w:t>
      </w:r>
      <w:r w:rsidRPr="00DF2A5A">
        <w:rPr>
          <w:lang w:val="sq-AL"/>
        </w:rPr>
        <w:t>;</w:t>
      </w:r>
    </w:p>
    <w:p w:rsidR="00894AE3" w:rsidRPr="00DF2A5A" w:rsidRDefault="00894AE3" w:rsidP="00894AE3">
      <w:pPr>
        <w:pStyle w:val="Paragrafi"/>
        <w:rPr>
          <w:lang w:val="sq-AL"/>
        </w:rPr>
      </w:pPr>
      <w:r w:rsidRPr="00DF2A5A">
        <w:rPr>
          <w:lang w:val="sq-AL"/>
        </w:rPr>
        <w:t>ë)</w:t>
      </w:r>
      <w:r>
        <w:rPr>
          <w:lang w:val="sq-AL"/>
        </w:rPr>
        <w:t xml:space="preserve"> </w:t>
      </w:r>
      <w:r w:rsidRPr="00DF2A5A">
        <w:rPr>
          <w:lang w:val="sq-AL"/>
        </w:rPr>
        <w:t xml:space="preserve">Në territorin administrativ komuna Topojë, Qarku Fier, bëjnë pjesë: </w:t>
      </w:r>
    </w:p>
    <w:p w:rsidR="00894AE3" w:rsidRPr="00DF2A5A" w:rsidRDefault="00894AE3" w:rsidP="00894AE3">
      <w:pPr>
        <w:pStyle w:val="Paragrafi"/>
        <w:rPr>
          <w:lang w:val="sq-AL"/>
        </w:rPr>
      </w:pPr>
      <w:r w:rsidRPr="00DF2A5A">
        <w:rPr>
          <w:lang w:val="sq-AL"/>
        </w:rPr>
        <w:t>i) sipërfaqja tokë bujqësore (arë, ledh), prej 21 872 (njëzet e një mijë e tetëqind e shtatëdhjetë e dy) m</w:t>
      </w:r>
      <w:r w:rsidRPr="00563103">
        <w:rPr>
          <w:vertAlign w:val="superscript"/>
          <w:lang w:val="sq-AL"/>
        </w:rPr>
        <w:t>2</w:t>
      </w:r>
      <w:r w:rsidRPr="00DF2A5A">
        <w:rPr>
          <w:lang w:val="sq-AL"/>
        </w:rPr>
        <w:t>, me vlerë të përgjithshme kompensimi 3 615 616 (tre milionë e gjashtëqind e pesëmbë</w:t>
      </w:r>
      <w:r>
        <w:rPr>
          <w:lang w:val="sq-AL"/>
        </w:rPr>
        <w:t>-</w:t>
      </w:r>
      <w:r w:rsidRPr="00DF2A5A">
        <w:rPr>
          <w:lang w:val="sq-AL"/>
        </w:rPr>
        <w:t>dhjetë mijë e gjashtëqind e gjashtëmbëdhjetë) lekë;</w:t>
      </w:r>
      <w:r>
        <w:rPr>
          <w:lang w:val="sq-AL"/>
        </w:rPr>
        <w:t xml:space="preserve"> </w:t>
      </w:r>
    </w:p>
    <w:p w:rsidR="00894AE3" w:rsidRPr="00DF2A5A" w:rsidRDefault="00894AE3" w:rsidP="00894AE3">
      <w:pPr>
        <w:pStyle w:val="Paragrafi"/>
        <w:rPr>
          <w:lang w:val="sq-AL"/>
        </w:rPr>
      </w:pPr>
      <w:r w:rsidRPr="00DF2A5A">
        <w:rPr>
          <w:lang w:val="sq-AL"/>
        </w:rPr>
        <w:t>ii) sipërfaqja fond pyjor (sipas zërave kadastralë), prej 10 716 (dhjetë mijë e shtatëqind e gjashtëmbëdhjetë) m</w:t>
      </w:r>
      <w:r w:rsidRPr="000C75D3">
        <w:rPr>
          <w:vertAlign w:val="superscript"/>
          <w:lang w:val="sq-AL"/>
        </w:rPr>
        <w:t>2</w:t>
      </w:r>
      <w:r>
        <w:rPr>
          <w:lang w:val="sq-AL"/>
        </w:rPr>
        <w:t>,</w:t>
      </w:r>
      <w:r w:rsidRPr="00DF2A5A">
        <w:rPr>
          <w:lang w:val="sq-AL"/>
        </w:rPr>
        <w:t xml:space="preserve"> me vlerë të përgjithshme kompensimi 1 242 509 (një milion e dyqind e dyzet e dy mijë e pesëqind e nëntë) lekë;</w:t>
      </w:r>
      <w:r>
        <w:rPr>
          <w:lang w:val="sq-AL"/>
        </w:rPr>
        <w:t xml:space="preserve"> </w:t>
      </w:r>
    </w:p>
    <w:p w:rsidR="00894AE3" w:rsidRPr="00DF2A5A" w:rsidRDefault="00894AE3" w:rsidP="00894AE3">
      <w:pPr>
        <w:pStyle w:val="Paragrafi"/>
        <w:rPr>
          <w:lang w:val="sq-AL"/>
        </w:rPr>
      </w:pPr>
      <w:r w:rsidRPr="00DF2A5A">
        <w:rPr>
          <w:lang w:val="sq-AL"/>
        </w:rPr>
        <w:t>iii) sipërfaqja fond kullosor (sipas zërave kadastralë), prej 8 706 (tetë mijë e shtatëqind e gjashtë) m</w:t>
      </w:r>
      <w:r w:rsidRPr="00563103">
        <w:rPr>
          <w:vertAlign w:val="superscript"/>
          <w:lang w:val="sq-AL"/>
        </w:rPr>
        <w:t>2</w:t>
      </w:r>
      <w:r w:rsidRPr="00DF2A5A">
        <w:rPr>
          <w:lang w:val="sq-AL"/>
        </w:rPr>
        <w:t>, me vlerë të përgjithshme kompensimi 1 022 955 (një milion e njëzet e dy mijë e nëntëqind e pesëdhjetë e pesë) lekë;</w:t>
      </w:r>
    </w:p>
    <w:p w:rsidR="00894AE3" w:rsidRPr="00DF2A5A" w:rsidRDefault="00894AE3" w:rsidP="00894AE3">
      <w:pPr>
        <w:pStyle w:val="Paragrafi"/>
        <w:rPr>
          <w:lang w:val="sq-AL"/>
        </w:rPr>
      </w:pPr>
      <w:r w:rsidRPr="00DF2A5A">
        <w:rPr>
          <w:lang w:val="sq-AL"/>
        </w:rPr>
        <w:t>iv) sipërfaqja ujore (kanal), prej 39 145 (tridhjetë e nëntë mijë e njëqind e dyzet e pesë) m</w:t>
      </w:r>
      <w:r w:rsidRPr="000C75D3">
        <w:rPr>
          <w:vertAlign w:val="superscript"/>
          <w:lang w:val="sq-AL"/>
        </w:rPr>
        <w:t>2</w:t>
      </w:r>
      <w:r w:rsidRPr="00DF2A5A">
        <w:rPr>
          <w:lang w:val="sq-AL"/>
        </w:rPr>
        <w:t>;</w:t>
      </w:r>
      <w:r>
        <w:rPr>
          <w:lang w:val="sq-AL"/>
        </w:rPr>
        <w:t xml:space="preserve"> </w:t>
      </w:r>
    </w:p>
    <w:p w:rsidR="00894AE3" w:rsidRPr="00DF2A5A" w:rsidRDefault="00894AE3" w:rsidP="00894AE3">
      <w:pPr>
        <w:pStyle w:val="Paragrafi"/>
        <w:rPr>
          <w:lang w:val="sq-AL"/>
        </w:rPr>
      </w:pPr>
      <w:r w:rsidRPr="00DF2A5A">
        <w:rPr>
          <w:lang w:val="sq-AL"/>
        </w:rPr>
        <w:t>v) sipërfaqja rrugë automobilistike, prej 25 877 (njëzet e pesë mijë e tetëqind e shtatëdhjetë e shtatë) m</w:t>
      </w:r>
      <w:r w:rsidRPr="000C75D3">
        <w:rPr>
          <w:vertAlign w:val="superscript"/>
          <w:lang w:val="sq-AL"/>
        </w:rPr>
        <w:t>2</w:t>
      </w:r>
      <w:r w:rsidRPr="00DF2A5A">
        <w:rPr>
          <w:lang w:val="sq-AL"/>
        </w:rPr>
        <w:t>.</w:t>
      </w:r>
      <w:r>
        <w:rPr>
          <w:lang w:val="sq-AL"/>
        </w:rPr>
        <w:t>”</w:t>
      </w:r>
      <w:r w:rsidRPr="00DF2A5A">
        <w:rPr>
          <w:lang w:val="sq-AL"/>
        </w:rPr>
        <w:t>.</w:t>
      </w:r>
    </w:p>
    <w:p w:rsidR="00894AE3" w:rsidRPr="00DF2A5A" w:rsidRDefault="00894AE3" w:rsidP="00894AE3">
      <w:pPr>
        <w:pStyle w:val="Paragrafi"/>
        <w:rPr>
          <w:lang w:val="sq-AL"/>
        </w:rPr>
      </w:pPr>
      <w:r w:rsidRPr="00DF2A5A">
        <w:rPr>
          <w:lang w:val="sq-AL"/>
        </w:rPr>
        <w:t>2. Pas pikës 6 shtohen pikat 6.1, 6.2 e 6.3 me përmbajtjen, si më poshtë vijon:</w:t>
      </w:r>
    </w:p>
    <w:p w:rsidR="00894AE3" w:rsidRPr="00DF2A5A" w:rsidRDefault="00894AE3" w:rsidP="00894AE3">
      <w:pPr>
        <w:pStyle w:val="Paragrafi"/>
        <w:rPr>
          <w:lang w:val="sq-AL"/>
        </w:rPr>
      </w:pPr>
      <w:r>
        <w:rPr>
          <w:lang w:val="sq-AL"/>
        </w:rPr>
        <w:t>“</w:t>
      </w:r>
      <w:r w:rsidRPr="00DF2A5A">
        <w:rPr>
          <w:lang w:val="sq-AL"/>
        </w:rPr>
        <w:t xml:space="preserve">6.1 Në rast të evidentimit të ndryshimeve të mundshme, gjatë fazës së kryerjes së punimeve të ndërtimit në rrugët hyrëse apo urat, në shërbim të punimeve të ndërtimit për projektin TAP, të cilat sjellin ndryshime në sipërfaqet e tokave shtetërore të vëna në dispozicion të TAP AG-së, sipas përcaktimeve të këtij vendimi, shoqëria TAP AG do të paraqesë në Ministrinë e Energjisë dhe Industrisë kërkesën për ndryshimet e nevojshme në projektin e rrugës, së bashku me dokumentacionin përkatës, ku të jenë dhënë edhe ndryshimet që kërkohen të bëhen në sipërfaqet e tokave shtetërore, të vëna në dispozicion të saj për ndërtimin e rrugëve hyrëse të projektit TAP. </w:t>
      </w:r>
    </w:p>
    <w:p w:rsidR="00894AE3" w:rsidRPr="00DF2A5A" w:rsidRDefault="00894AE3" w:rsidP="00894AE3">
      <w:pPr>
        <w:pStyle w:val="Paragrafi"/>
        <w:rPr>
          <w:lang w:val="sq-AL"/>
        </w:rPr>
      </w:pPr>
      <w:r w:rsidRPr="00DF2A5A">
        <w:rPr>
          <w:lang w:val="sq-AL"/>
        </w:rPr>
        <w:t>6.2 Ministria e Energjisë dhe Industrisë, mbi bazën e kërkesës së shoqërisë TAP AG për rishikimin e kushteve të lejes për ndryshime në projektin e rrugës apo strukturës që do të ndërtohet, duke u bazuar në dokumentacionin përkatës, procedon me miratimin e shpejtë të ndryshimeve të nevojshme në lejet zhvillimore komplekse të fazës së dytë, të lëshuara nga kjo ministri, dhe bën njoftimin e ministrive</w:t>
      </w:r>
      <w:r>
        <w:rPr>
          <w:lang w:val="sq-AL"/>
        </w:rPr>
        <w:t xml:space="preserve"> </w:t>
      </w:r>
      <w:r w:rsidRPr="00DF2A5A">
        <w:rPr>
          <w:lang w:val="sq-AL"/>
        </w:rPr>
        <w:t xml:space="preserve">/institucioneve përkatëse si dhe njësive të qeverisjes vendore për ato sipërfaqe të tokave shtetërore që janë përfshirë në ndryshimet e projekteve të rrugëve hyrëse dhe urave, në rrugët ndihmëse të projektit TAP. </w:t>
      </w:r>
    </w:p>
    <w:p w:rsidR="00894AE3" w:rsidRPr="00DF2A5A" w:rsidRDefault="00894AE3" w:rsidP="00894AE3">
      <w:pPr>
        <w:pStyle w:val="Paragrafi"/>
        <w:rPr>
          <w:lang w:val="sq-AL"/>
        </w:rPr>
      </w:pPr>
      <w:r w:rsidRPr="00DF2A5A">
        <w:rPr>
          <w:lang w:val="sq-AL"/>
        </w:rPr>
        <w:t>6.3 Në përfundim të punimeve të ndërtimit të rrugëve hyrëse dhe urave që do të ndërtohen ose rehabilitohen, në funksion të punimeve të ndërtimit të projektit TAP, dhe përpara nënshkrimit të protokollit të dorëzimit të rrugëve, Ministria e Energjisë dhe Industrisë, mbi bazën e dokumentacionit të paraqitur nga shoqëria TAP AG, përgatit dhe paraqet për miratim, në Këshillin e Ministrave, ndryshimet e mundshme për sipërfaqet faktike të tokave shtetërore dhe efektet financiare që krijohen si rezultat i këtyre ndryshimeve të mundshme të sipërfaqeve faktike të tokave shtetërore që janë vënë në dispozicion të shoqërisë TAP AG dhe që preken</w:t>
      </w:r>
      <w:r>
        <w:rPr>
          <w:lang w:val="sq-AL"/>
        </w:rPr>
        <w:t xml:space="preserve"> </w:t>
      </w:r>
      <w:r w:rsidRPr="00DF2A5A">
        <w:rPr>
          <w:lang w:val="sq-AL"/>
        </w:rPr>
        <w:t>nga ndërtimi i rrugëve hyrëse të projektit të Gazsjellësit Trans Adriatik (Projekti TAP).</w:t>
      </w:r>
      <w:r>
        <w:rPr>
          <w:lang w:val="sq-AL"/>
        </w:rPr>
        <w:t>”</w:t>
      </w:r>
      <w:r w:rsidRPr="00DF2A5A">
        <w:rPr>
          <w:lang w:val="sq-AL"/>
        </w:rPr>
        <w:t>.</w:t>
      </w:r>
    </w:p>
    <w:p w:rsidR="00894AE3" w:rsidRPr="00DF2A5A" w:rsidRDefault="00894AE3" w:rsidP="00894AE3">
      <w:pPr>
        <w:pStyle w:val="Paragrafi"/>
        <w:rPr>
          <w:lang w:val="sq-AL"/>
        </w:rPr>
      </w:pPr>
      <w:r w:rsidRPr="00DF2A5A">
        <w:rPr>
          <w:lang w:val="sq-AL"/>
        </w:rPr>
        <w:t xml:space="preserve">3. Shtojca 1, </w:t>
      </w:r>
      <w:r>
        <w:rPr>
          <w:lang w:val="sq-AL"/>
        </w:rPr>
        <w:t>“</w:t>
      </w:r>
      <w:r w:rsidRPr="00DF2A5A">
        <w:rPr>
          <w:lang w:val="sq-AL"/>
        </w:rPr>
        <w:t>Lista e pronave shtetërore të prekura nga projekti TAP, që do të merren me qira me kompensim</w:t>
      </w:r>
      <w:r>
        <w:rPr>
          <w:lang w:val="sq-AL"/>
        </w:rPr>
        <w:t>”</w:t>
      </w:r>
      <w:r w:rsidRPr="00DF2A5A">
        <w:rPr>
          <w:lang w:val="sq-AL"/>
        </w:rPr>
        <w:t xml:space="preserve"> dhe shtojca 2, </w:t>
      </w:r>
      <w:r>
        <w:rPr>
          <w:lang w:val="sq-AL"/>
        </w:rPr>
        <w:t>“</w:t>
      </w:r>
      <w:r w:rsidRPr="00DF2A5A">
        <w:rPr>
          <w:lang w:val="sq-AL"/>
        </w:rPr>
        <w:t>Lista e pronave të prekura nga projekti TAP, që do të merren në përdorim pa kompensim</w:t>
      </w:r>
      <w:r>
        <w:rPr>
          <w:lang w:val="sq-AL"/>
        </w:rPr>
        <w:t>”</w:t>
      </w:r>
      <w:r w:rsidRPr="00DF2A5A">
        <w:rPr>
          <w:lang w:val="sq-AL"/>
        </w:rPr>
        <w:t xml:space="preserve">, bashkëlidhur vendimit, ndryshojnë, respektivisht, sipas shtojcës 1.1, </w:t>
      </w:r>
      <w:r>
        <w:rPr>
          <w:lang w:val="sq-AL"/>
        </w:rPr>
        <w:t>“</w:t>
      </w:r>
      <w:r w:rsidRPr="00DF2A5A">
        <w:rPr>
          <w:lang w:val="sq-AL"/>
        </w:rPr>
        <w:t>Lista e pronave shtetërore të prekura nga projekti TAP, që do të merren me qira me kompensim</w:t>
      </w:r>
      <w:r>
        <w:rPr>
          <w:lang w:val="sq-AL"/>
        </w:rPr>
        <w:t>”</w:t>
      </w:r>
      <w:r w:rsidRPr="00DF2A5A">
        <w:rPr>
          <w:lang w:val="sq-AL"/>
        </w:rPr>
        <w:t xml:space="preserve"> dhe shtojcës 2.1, </w:t>
      </w:r>
      <w:r>
        <w:rPr>
          <w:lang w:val="sq-AL"/>
        </w:rPr>
        <w:t>“</w:t>
      </w:r>
      <w:r w:rsidRPr="00DF2A5A">
        <w:rPr>
          <w:lang w:val="sq-AL"/>
        </w:rPr>
        <w:t>Lista e pronave të prekura nga projekti TAP, që do të merren në përdorim pa kompensim</w:t>
      </w:r>
      <w:r>
        <w:rPr>
          <w:lang w:val="sq-AL"/>
        </w:rPr>
        <w:t>”</w:t>
      </w:r>
      <w:r w:rsidRPr="00DF2A5A">
        <w:rPr>
          <w:lang w:val="sq-AL"/>
        </w:rPr>
        <w:t xml:space="preserve">, që i bashkëlidhen këtij vendimi. </w:t>
      </w:r>
    </w:p>
    <w:p w:rsidR="00894AE3" w:rsidRPr="00DF2A5A" w:rsidRDefault="00894AE3" w:rsidP="00894AE3">
      <w:pPr>
        <w:pStyle w:val="Paragrafi"/>
        <w:rPr>
          <w:lang w:val="sq-AL"/>
        </w:rPr>
      </w:pPr>
      <w:r w:rsidRPr="00DF2A5A">
        <w:rPr>
          <w:lang w:val="sq-AL"/>
        </w:rPr>
        <w:t>4. Pagesat e vlerave të qirasë, të ekzekutuara, tashmë, nga shoqëria TAP AG, në favor të Ministrisë së Energjisë dhe Industrisë, për marrjen në përdorim të tokës shtetërore, të cilat rezultojnë më të larta se vlerat e qirasë të</w:t>
      </w:r>
      <w:r>
        <w:rPr>
          <w:lang w:val="sq-AL"/>
        </w:rPr>
        <w:t xml:space="preserve"> </w:t>
      </w:r>
      <w:r w:rsidRPr="00DF2A5A">
        <w:rPr>
          <w:lang w:val="sq-AL"/>
        </w:rPr>
        <w:t xml:space="preserve">përllogaritura nga ndryshimi i sipërfaqeve të tokës së vënë në dispozicion (shtojca </w:t>
      </w:r>
      <w:r w:rsidRPr="00DF2A5A">
        <w:rPr>
          <w:lang w:val="sq-AL"/>
        </w:rPr>
        <w:lastRenderedPageBreak/>
        <w:t xml:space="preserve">1.1), që i bashkëlidhet këtij vendimi, nuk do t’i kthehen shoqërisë TAP AG. </w:t>
      </w:r>
    </w:p>
    <w:p w:rsidR="00894AE3" w:rsidRPr="00DF2A5A" w:rsidRDefault="00894AE3" w:rsidP="00894AE3">
      <w:pPr>
        <w:pStyle w:val="Paragrafi"/>
        <w:rPr>
          <w:lang w:val="sq-AL"/>
        </w:rPr>
      </w:pPr>
      <w:r w:rsidRPr="00DF2A5A">
        <w:rPr>
          <w:lang w:val="sq-AL"/>
        </w:rPr>
        <w:t>5. Ngarkohen Ministria e Energjisë dhe Industrisë, Ministria e Mjedisit, Ministria e Bujqësisë, Zhvillimit Rural dhe Administrimit të Ujërave, Zyra Qendrore e Regjistrimit të Pasurive të Paluajtshme, zyrat vendore të regjistrimit të pasurive të paluajtshme dhe njësitë e qeverisjes vendore, ku kalon rrjeti i rrugëve, për zbatimin e këtij vendimi.</w:t>
      </w:r>
    </w:p>
    <w:p w:rsidR="00894AE3" w:rsidRPr="00DF2A5A" w:rsidRDefault="00894AE3" w:rsidP="00894AE3">
      <w:pPr>
        <w:pStyle w:val="Paragrafi"/>
        <w:rPr>
          <w:lang w:val="sq-AL"/>
        </w:rPr>
      </w:pPr>
      <w:r w:rsidRPr="00DF2A5A">
        <w:rPr>
          <w:lang w:val="sq-AL"/>
        </w:rPr>
        <w:tab/>
        <w:t>Ky vendim hyn në fuqi menjëherë dhe botohet në Fletoren Zyrtare.</w:t>
      </w:r>
    </w:p>
    <w:p w:rsidR="00894AE3" w:rsidRDefault="00894AE3" w:rsidP="00894AE3">
      <w:pPr>
        <w:pStyle w:val="Hapesira7"/>
        <w:rPr>
          <w:lang w:val="sq-AL"/>
        </w:rPr>
      </w:pPr>
    </w:p>
    <w:p w:rsidR="00894AE3" w:rsidRPr="00DF2A5A" w:rsidRDefault="00894AE3" w:rsidP="00894AE3">
      <w:pPr>
        <w:pStyle w:val="Autoriteti"/>
        <w:rPr>
          <w:lang w:val="sq-AL"/>
        </w:rPr>
      </w:pPr>
      <w:r w:rsidRPr="00DF2A5A">
        <w:rPr>
          <w:lang w:val="sq-AL"/>
        </w:rPr>
        <w:t>KRYEMINISTRI</w:t>
      </w:r>
    </w:p>
    <w:p w:rsidR="00894AE3" w:rsidRPr="00DF2A5A" w:rsidRDefault="00894AE3" w:rsidP="00894AE3">
      <w:pPr>
        <w:pStyle w:val="AutoritetiEmer"/>
        <w:rPr>
          <w:lang w:val="sq-AL"/>
        </w:rPr>
      </w:pPr>
      <w:r w:rsidRPr="00DF2A5A">
        <w:rPr>
          <w:lang w:val="sq-AL"/>
        </w:rPr>
        <w:t>Edi Rama</w:t>
      </w:r>
    </w:p>
    <w:p w:rsidR="00894AE3" w:rsidRDefault="00894AE3" w:rsidP="00894AE3">
      <w:pPr>
        <w:ind w:firstLine="0"/>
        <w:rPr>
          <w:lang w:val="sq-AL"/>
        </w:rPr>
      </w:pPr>
    </w:p>
    <w:p w:rsidR="00894AE3" w:rsidRDefault="00894AE3" w:rsidP="00894AE3">
      <w:pPr>
        <w:ind w:firstLine="0"/>
        <w:rPr>
          <w:lang w:val="sq-AL"/>
        </w:rPr>
      </w:pPr>
    </w:p>
    <w:p w:rsidR="00894AE3" w:rsidRDefault="00894AE3" w:rsidP="00894AE3">
      <w:pPr>
        <w:ind w:firstLine="0"/>
        <w:rPr>
          <w:lang w:val="sq-AL"/>
        </w:rPr>
        <w:sectPr w:rsidR="00894AE3" w:rsidSect="00182156">
          <w:pgSz w:w="11907" w:h="16840" w:code="9"/>
          <w:pgMar w:top="720" w:right="1134" w:bottom="720" w:left="1134" w:header="851" w:footer="851" w:gutter="0"/>
          <w:cols w:space="454"/>
          <w:docGrid w:linePitch="360"/>
        </w:sectPr>
      </w:pPr>
    </w:p>
    <w:p w:rsidR="00894AE3" w:rsidRPr="00DF2A5A" w:rsidRDefault="00894AE3" w:rsidP="00894AE3">
      <w:pPr>
        <w:ind w:firstLine="0"/>
        <w:rPr>
          <w:lang w:val="sq-AL"/>
        </w:rPr>
      </w:pPr>
    </w:p>
    <w:p w:rsidR="00894AE3" w:rsidRDefault="00894AE3" w:rsidP="00894AE3">
      <w:pPr>
        <w:pStyle w:val="Paragrafi"/>
        <w:ind w:firstLine="0"/>
        <w:rPr>
          <w:lang w:val="sq-AL"/>
        </w:rPr>
      </w:pPr>
    </w:p>
    <w:p w:rsidR="00894AE3" w:rsidRDefault="00894AE3" w:rsidP="00894AE3">
      <w:pPr>
        <w:pStyle w:val="Paragrafi"/>
        <w:ind w:firstLine="0"/>
        <w:rPr>
          <w:lang w:val="sq-AL"/>
        </w:rPr>
      </w:pPr>
    </w:p>
    <w:p w:rsidR="00894AE3" w:rsidRDefault="00894AE3" w:rsidP="00894AE3">
      <w:pPr>
        <w:pStyle w:val="Paragrafi"/>
        <w:ind w:firstLine="0"/>
        <w:rPr>
          <w:lang w:val="sq-AL"/>
        </w:rPr>
        <w:sectPr w:rsidR="00894AE3" w:rsidSect="00182156">
          <w:type w:val="continuous"/>
          <w:pgSz w:w="11907" w:h="16840" w:code="9"/>
          <w:pgMar w:top="720" w:right="1134" w:bottom="720" w:left="1134" w:header="851" w:footer="851" w:gutter="0"/>
          <w:cols w:space="720"/>
          <w:docGrid w:linePitch="360"/>
        </w:sectPr>
      </w:pPr>
    </w:p>
    <w:tbl>
      <w:tblPr>
        <w:tblW w:w="5000" w:type="pct"/>
        <w:tblLook w:val="04A0" w:firstRow="1" w:lastRow="0" w:firstColumn="1" w:lastColumn="0" w:noHBand="0" w:noVBand="1"/>
      </w:tblPr>
      <w:tblGrid>
        <w:gridCol w:w="461"/>
        <w:gridCol w:w="861"/>
        <w:gridCol w:w="947"/>
        <w:gridCol w:w="1617"/>
        <w:gridCol w:w="744"/>
        <w:gridCol w:w="1414"/>
        <w:gridCol w:w="834"/>
        <w:gridCol w:w="847"/>
        <w:gridCol w:w="923"/>
        <w:gridCol w:w="746"/>
        <w:gridCol w:w="1538"/>
        <w:gridCol w:w="1128"/>
        <w:gridCol w:w="1116"/>
      </w:tblGrid>
      <w:tr w:rsidR="00894AE3" w:rsidRPr="00DF2A5A" w:rsidTr="003B1437">
        <w:trPr>
          <w:trHeight w:val="180"/>
        </w:trPr>
        <w:tc>
          <w:tcPr>
            <w:tcW w:w="5000" w:type="pct"/>
            <w:gridSpan w:val="13"/>
            <w:shd w:val="clear" w:color="auto" w:fill="auto"/>
            <w:noWrap/>
            <w:vAlign w:val="center"/>
            <w:hideMark/>
          </w:tcPr>
          <w:p w:rsidR="00894AE3" w:rsidRPr="00F54E0F" w:rsidRDefault="00894AE3" w:rsidP="003B1437">
            <w:pPr>
              <w:spacing w:after="0" w:line="240" w:lineRule="auto"/>
              <w:ind w:firstLine="0"/>
              <w:jc w:val="center"/>
              <w:rPr>
                <w:rFonts w:ascii="Garamond" w:eastAsia="Times New Roman" w:hAnsi="Garamond"/>
                <w:b/>
                <w:bCs/>
                <w:color w:val="000000"/>
                <w:lang w:val="sq-AL"/>
              </w:rPr>
            </w:pPr>
            <w:r w:rsidRPr="00F54E0F">
              <w:rPr>
                <w:rFonts w:ascii="Garamond" w:eastAsia="Times New Roman" w:hAnsi="Garamond"/>
                <w:b/>
                <w:bCs/>
                <w:color w:val="000000"/>
                <w:lang w:val="sq-AL"/>
              </w:rPr>
              <w:lastRenderedPageBreak/>
              <w:t>Lista e pronave shtetërore të prekura nga Projekti TAP, që do të merren me qira</w:t>
            </w:r>
          </w:p>
        </w:tc>
      </w:tr>
      <w:tr w:rsidR="00894AE3" w:rsidRPr="00DF2A5A" w:rsidTr="003B1437">
        <w:trPr>
          <w:trHeight w:val="180"/>
        </w:trPr>
        <w:tc>
          <w:tcPr>
            <w:tcW w:w="153" w:type="pct"/>
            <w:tcBorders>
              <w:left w:val="nil"/>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298" w:type="pct"/>
            <w:tcBorders>
              <w:left w:val="nil"/>
              <w:bottom w:val="nil"/>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319" w:type="pct"/>
            <w:tcBorders>
              <w:left w:val="nil"/>
              <w:bottom w:val="nil"/>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586" w:type="pct"/>
            <w:tcBorders>
              <w:left w:val="nil"/>
              <w:bottom w:val="nil"/>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276" w:type="pct"/>
            <w:tcBorders>
              <w:left w:val="nil"/>
              <w:bottom w:val="nil"/>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551" w:type="pct"/>
            <w:tcBorders>
              <w:left w:val="nil"/>
              <w:bottom w:val="nil"/>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380" w:type="pct"/>
            <w:tcBorders>
              <w:left w:val="nil"/>
              <w:bottom w:val="nil"/>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384" w:type="pct"/>
            <w:tcBorders>
              <w:left w:val="nil"/>
              <w:bottom w:val="nil"/>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410" w:type="pct"/>
            <w:tcBorders>
              <w:left w:val="nil"/>
              <w:bottom w:val="nil"/>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276" w:type="pct"/>
            <w:tcBorders>
              <w:left w:val="nil"/>
              <w:bottom w:val="nil"/>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546" w:type="pct"/>
            <w:tcBorders>
              <w:left w:val="nil"/>
              <w:bottom w:val="nil"/>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410" w:type="pct"/>
            <w:tcBorders>
              <w:left w:val="nil"/>
              <w:bottom w:val="nil"/>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411" w:type="pct"/>
            <w:tcBorders>
              <w:left w:val="nil"/>
              <w:bottom w:val="nil"/>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Shtojca 1.1</w:t>
            </w:r>
          </w:p>
        </w:tc>
      </w:tr>
      <w:tr w:rsidR="00894AE3" w:rsidRPr="00DF2A5A" w:rsidTr="003B1437">
        <w:trPr>
          <w:trHeight w:val="180"/>
        </w:trPr>
        <w:tc>
          <w:tcPr>
            <w:tcW w:w="153"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 xml:space="preserve">Nr. </w:t>
            </w:r>
          </w:p>
        </w:tc>
        <w:tc>
          <w:tcPr>
            <w:tcW w:w="298" w:type="pct"/>
            <w:tcBorders>
              <w:top w:val="single" w:sz="4" w:space="0" w:color="auto"/>
              <w:left w:val="nil"/>
              <w:bottom w:val="single" w:sz="4" w:space="0" w:color="auto"/>
              <w:right w:val="single" w:sz="4" w:space="0" w:color="auto"/>
            </w:tcBorders>
            <w:shd w:val="clear" w:color="000000" w:fill="D8D8D8"/>
            <w:vAlign w:val="center"/>
            <w:hideMark/>
          </w:tcPr>
          <w:p w:rsidR="00894AE3" w:rsidRPr="00DF2A5A" w:rsidRDefault="00894AE3" w:rsidP="003B1437">
            <w:pPr>
              <w:spacing w:after="0" w:line="240" w:lineRule="auto"/>
              <w:ind w:firstLine="0"/>
              <w:jc w:val="center"/>
              <w:rPr>
                <w:rFonts w:ascii="Garamond" w:eastAsia="Times New Roman" w:hAnsi="Garamond"/>
                <w:b/>
                <w:bCs/>
                <w:sz w:val="18"/>
                <w:szCs w:val="18"/>
                <w:lang w:val="sq-AL"/>
              </w:rPr>
            </w:pPr>
            <w:r w:rsidRPr="00DF2A5A">
              <w:rPr>
                <w:rFonts w:ascii="Garamond" w:eastAsia="Times New Roman" w:hAnsi="Garamond"/>
                <w:b/>
                <w:bCs/>
                <w:sz w:val="18"/>
                <w:szCs w:val="18"/>
                <w:lang w:val="sq-AL"/>
              </w:rPr>
              <w:t>Nr</w:t>
            </w:r>
            <w:r>
              <w:rPr>
                <w:rFonts w:ascii="Garamond" w:eastAsia="Times New Roman" w:hAnsi="Garamond"/>
                <w:b/>
                <w:bCs/>
                <w:sz w:val="18"/>
                <w:szCs w:val="18"/>
                <w:lang w:val="sq-AL"/>
              </w:rPr>
              <w:t>. p</w:t>
            </w:r>
            <w:r w:rsidRPr="00DF2A5A">
              <w:rPr>
                <w:rFonts w:ascii="Garamond" w:eastAsia="Times New Roman" w:hAnsi="Garamond"/>
                <w:b/>
                <w:bCs/>
                <w:sz w:val="18"/>
                <w:szCs w:val="18"/>
                <w:lang w:val="sq-AL"/>
              </w:rPr>
              <w:t>as</w:t>
            </w:r>
            <w:r>
              <w:rPr>
                <w:rFonts w:ascii="Garamond" w:eastAsia="Times New Roman" w:hAnsi="Garamond"/>
                <w:b/>
                <w:bCs/>
                <w:sz w:val="18"/>
                <w:szCs w:val="18"/>
                <w:lang w:val="sq-AL"/>
              </w:rPr>
              <w:t>.</w:t>
            </w:r>
          </w:p>
        </w:tc>
        <w:tc>
          <w:tcPr>
            <w:tcW w:w="319" w:type="pct"/>
            <w:tcBorders>
              <w:top w:val="single" w:sz="4" w:space="0" w:color="auto"/>
              <w:left w:val="nil"/>
              <w:bottom w:val="single" w:sz="4" w:space="0" w:color="auto"/>
              <w:right w:val="single" w:sz="4" w:space="0" w:color="auto"/>
            </w:tcBorders>
            <w:shd w:val="clear" w:color="000000" w:fill="D8D8D8"/>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 xml:space="preserve">Zona </w:t>
            </w:r>
            <w:r>
              <w:rPr>
                <w:rFonts w:ascii="Garamond" w:eastAsia="Times New Roman" w:hAnsi="Garamond"/>
                <w:b/>
                <w:bCs/>
                <w:color w:val="000000"/>
                <w:sz w:val="18"/>
                <w:szCs w:val="18"/>
                <w:lang w:val="sq-AL"/>
              </w:rPr>
              <w:t>k</w:t>
            </w:r>
            <w:r w:rsidRPr="00DF2A5A">
              <w:rPr>
                <w:rFonts w:ascii="Garamond" w:eastAsia="Times New Roman" w:hAnsi="Garamond"/>
                <w:b/>
                <w:bCs/>
                <w:color w:val="000000"/>
                <w:sz w:val="18"/>
                <w:szCs w:val="18"/>
                <w:lang w:val="sq-AL"/>
              </w:rPr>
              <w:t>adastrale</w:t>
            </w:r>
          </w:p>
        </w:tc>
        <w:tc>
          <w:tcPr>
            <w:tcW w:w="586" w:type="pct"/>
            <w:tcBorders>
              <w:top w:val="single" w:sz="4" w:space="0" w:color="auto"/>
              <w:left w:val="nil"/>
              <w:bottom w:val="single" w:sz="4" w:space="0" w:color="auto"/>
              <w:right w:val="single" w:sz="4" w:space="0" w:color="auto"/>
            </w:tcBorders>
            <w:shd w:val="clear" w:color="000000" w:fill="D8D8D8"/>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Lloji</w:t>
            </w:r>
            <w:r>
              <w:rPr>
                <w:rFonts w:ascii="Garamond" w:eastAsia="Times New Roman" w:hAnsi="Garamond"/>
                <w:b/>
                <w:bCs/>
                <w:color w:val="000000"/>
                <w:sz w:val="18"/>
                <w:szCs w:val="18"/>
                <w:lang w:val="sq-AL"/>
              </w:rPr>
              <w:t xml:space="preserve"> i p</w:t>
            </w:r>
            <w:r w:rsidRPr="00DF2A5A">
              <w:rPr>
                <w:rFonts w:ascii="Garamond" w:eastAsia="Times New Roman" w:hAnsi="Garamond"/>
                <w:b/>
                <w:bCs/>
                <w:color w:val="000000"/>
                <w:sz w:val="18"/>
                <w:szCs w:val="18"/>
                <w:lang w:val="sq-AL"/>
              </w:rPr>
              <w:t>as</w:t>
            </w:r>
            <w:r>
              <w:rPr>
                <w:rFonts w:ascii="Garamond" w:eastAsia="Times New Roman" w:hAnsi="Garamond"/>
                <w:b/>
                <w:bCs/>
                <w:color w:val="000000"/>
                <w:sz w:val="18"/>
                <w:szCs w:val="18"/>
                <w:lang w:val="sq-AL"/>
              </w:rPr>
              <w:t>.</w:t>
            </w:r>
          </w:p>
        </w:tc>
        <w:tc>
          <w:tcPr>
            <w:tcW w:w="276" w:type="pct"/>
            <w:tcBorders>
              <w:top w:val="single" w:sz="4" w:space="0" w:color="auto"/>
              <w:left w:val="nil"/>
              <w:bottom w:val="single" w:sz="4" w:space="0" w:color="auto"/>
              <w:right w:val="nil"/>
            </w:tcBorders>
            <w:shd w:val="clear" w:color="000000" w:fill="D8D8D8"/>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Emër</w:t>
            </w:r>
          </w:p>
        </w:tc>
        <w:tc>
          <w:tcPr>
            <w:tcW w:w="551" w:type="pct"/>
            <w:tcBorders>
              <w:top w:val="single" w:sz="4" w:space="0" w:color="auto"/>
              <w:left w:val="single" w:sz="4" w:space="0" w:color="auto"/>
              <w:bottom w:val="single" w:sz="4" w:space="0" w:color="auto"/>
              <w:right w:val="nil"/>
            </w:tcBorders>
            <w:shd w:val="clear" w:color="000000" w:fill="D8D8D8"/>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Indeks i h</w:t>
            </w:r>
            <w:r w:rsidRPr="00DF2A5A">
              <w:rPr>
                <w:rFonts w:ascii="Garamond" w:eastAsia="Times New Roman" w:hAnsi="Garamond"/>
                <w:b/>
                <w:bCs/>
                <w:color w:val="000000"/>
                <w:sz w:val="18"/>
                <w:szCs w:val="18"/>
                <w:lang w:val="sq-AL"/>
              </w:rPr>
              <w:t>art</w:t>
            </w:r>
            <w:r>
              <w:rPr>
                <w:rFonts w:ascii="Garamond" w:eastAsia="Times New Roman" w:hAnsi="Garamond"/>
                <w:b/>
                <w:bCs/>
                <w:color w:val="000000"/>
                <w:sz w:val="18"/>
                <w:szCs w:val="18"/>
                <w:lang w:val="sq-AL"/>
              </w:rPr>
              <w:t>ë</w:t>
            </w:r>
            <w:r w:rsidRPr="00DF2A5A">
              <w:rPr>
                <w:rFonts w:ascii="Garamond" w:eastAsia="Times New Roman" w:hAnsi="Garamond"/>
                <w:b/>
                <w:bCs/>
                <w:color w:val="000000"/>
                <w:sz w:val="18"/>
                <w:szCs w:val="18"/>
                <w:lang w:val="sq-AL"/>
              </w:rPr>
              <w:t>s</w:t>
            </w:r>
          </w:p>
        </w:tc>
        <w:tc>
          <w:tcPr>
            <w:tcW w:w="764" w:type="pct"/>
            <w:gridSpan w:val="2"/>
            <w:tcBorders>
              <w:top w:val="single" w:sz="4" w:space="0" w:color="auto"/>
              <w:left w:val="single" w:sz="4" w:space="0" w:color="auto"/>
              <w:bottom w:val="single" w:sz="4" w:space="0" w:color="auto"/>
              <w:right w:val="single" w:sz="4" w:space="0" w:color="000000"/>
            </w:tcBorders>
            <w:shd w:val="clear" w:color="000000" w:fill="D8D8D8"/>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Sip</w:t>
            </w:r>
            <w:r>
              <w:rPr>
                <w:rFonts w:ascii="Garamond" w:eastAsia="Times New Roman" w:hAnsi="Garamond"/>
                <w:b/>
                <w:bCs/>
                <w:color w:val="000000"/>
                <w:sz w:val="18"/>
                <w:szCs w:val="18"/>
                <w:lang w:val="sq-AL"/>
              </w:rPr>
              <w:t>. t</w:t>
            </w:r>
            <w:r w:rsidRPr="00DF2A5A">
              <w:rPr>
                <w:rFonts w:ascii="Garamond" w:eastAsia="Times New Roman" w:hAnsi="Garamond"/>
                <w:b/>
                <w:bCs/>
                <w:color w:val="000000"/>
                <w:sz w:val="18"/>
                <w:szCs w:val="18"/>
                <w:lang w:val="sq-AL"/>
              </w:rPr>
              <w:t xml:space="preserve">otale e </w:t>
            </w:r>
            <w:r>
              <w:rPr>
                <w:rFonts w:ascii="Garamond" w:eastAsia="Times New Roman" w:hAnsi="Garamond"/>
                <w:b/>
                <w:bCs/>
                <w:color w:val="000000"/>
                <w:sz w:val="18"/>
                <w:szCs w:val="18"/>
                <w:lang w:val="sq-AL"/>
              </w:rPr>
              <w:t>p</w:t>
            </w:r>
            <w:r w:rsidRPr="00DF2A5A">
              <w:rPr>
                <w:rFonts w:ascii="Garamond" w:eastAsia="Times New Roman" w:hAnsi="Garamond"/>
                <w:b/>
                <w:bCs/>
                <w:color w:val="000000"/>
                <w:sz w:val="18"/>
                <w:szCs w:val="18"/>
                <w:lang w:val="sq-AL"/>
              </w:rPr>
              <w:t>rekur</w:t>
            </w:r>
          </w:p>
        </w:tc>
        <w:tc>
          <w:tcPr>
            <w:tcW w:w="410" w:type="pct"/>
            <w:tcBorders>
              <w:top w:val="single" w:sz="4" w:space="0" w:color="auto"/>
              <w:left w:val="nil"/>
              <w:bottom w:val="single" w:sz="4" w:space="0" w:color="auto"/>
              <w:right w:val="single" w:sz="4" w:space="0" w:color="auto"/>
            </w:tcBorders>
            <w:shd w:val="clear" w:color="000000" w:fill="D8D8D8"/>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Sip</w:t>
            </w:r>
            <w:r>
              <w:rPr>
                <w:rFonts w:ascii="Garamond" w:eastAsia="Times New Roman" w:hAnsi="Garamond"/>
                <w:b/>
                <w:bCs/>
                <w:color w:val="000000"/>
                <w:sz w:val="18"/>
                <w:szCs w:val="18"/>
                <w:lang w:val="sq-AL"/>
              </w:rPr>
              <w:t>. p</w:t>
            </w:r>
            <w:r w:rsidRPr="00DF2A5A">
              <w:rPr>
                <w:rFonts w:ascii="Garamond" w:eastAsia="Times New Roman" w:hAnsi="Garamond"/>
                <w:b/>
                <w:bCs/>
                <w:color w:val="000000"/>
                <w:sz w:val="18"/>
                <w:szCs w:val="18"/>
                <w:lang w:val="sq-AL"/>
              </w:rPr>
              <w:t>arcele</w:t>
            </w:r>
          </w:p>
        </w:tc>
        <w:tc>
          <w:tcPr>
            <w:tcW w:w="276" w:type="pct"/>
            <w:tcBorders>
              <w:top w:val="single" w:sz="4" w:space="0" w:color="auto"/>
              <w:left w:val="nil"/>
              <w:bottom w:val="single" w:sz="4" w:space="0" w:color="auto"/>
              <w:right w:val="single" w:sz="4" w:space="0" w:color="auto"/>
            </w:tcBorders>
            <w:shd w:val="clear" w:color="000000" w:fill="D8D8D8"/>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Pronari</w:t>
            </w:r>
          </w:p>
        </w:tc>
        <w:tc>
          <w:tcPr>
            <w:tcW w:w="546" w:type="pct"/>
            <w:tcBorders>
              <w:top w:val="single" w:sz="4" w:space="0" w:color="auto"/>
              <w:left w:val="nil"/>
              <w:bottom w:val="single" w:sz="4" w:space="0" w:color="auto"/>
              <w:right w:val="single" w:sz="4" w:space="0" w:color="auto"/>
            </w:tcBorders>
            <w:shd w:val="clear" w:color="000000" w:fill="D8D8D8"/>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Komuna</w:t>
            </w:r>
          </w:p>
        </w:tc>
        <w:tc>
          <w:tcPr>
            <w:tcW w:w="821" w:type="pct"/>
            <w:gridSpan w:val="2"/>
            <w:tcBorders>
              <w:top w:val="single" w:sz="4" w:space="0" w:color="auto"/>
              <w:left w:val="nil"/>
              <w:bottom w:val="single" w:sz="4" w:space="0" w:color="auto"/>
              <w:right w:val="single" w:sz="4" w:space="0" w:color="000000"/>
            </w:tcBorders>
            <w:shd w:val="clear" w:color="000000" w:fill="D8D8D8"/>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VLERA TOTALE (LEK)</w:t>
            </w:r>
          </w:p>
        </w:tc>
      </w:tr>
      <w:tr w:rsidR="00894AE3" w:rsidRPr="00DF2A5A" w:rsidTr="003B1437">
        <w:trPr>
          <w:trHeight w:val="180"/>
        </w:trPr>
        <w:tc>
          <w:tcPr>
            <w:tcW w:w="153"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p>
        </w:tc>
        <w:tc>
          <w:tcPr>
            <w:tcW w:w="298" w:type="pct"/>
            <w:tcBorders>
              <w:top w:val="nil"/>
              <w:left w:val="nil"/>
              <w:bottom w:val="single" w:sz="4" w:space="0" w:color="auto"/>
              <w:right w:val="single" w:sz="4" w:space="0" w:color="auto"/>
            </w:tcBorders>
            <w:shd w:val="clear" w:color="000000" w:fill="D8D8D8"/>
            <w:vAlign w:val="center"/>
            <w:hideMark/>
          </w:tcPr>
          <w:p w:rsidR="00894AE3" w:rsidRPr="00DF2A5A" w:rsidRDefault="00894AE3" w:rsidP="003B1437">
            <w:pPr>
              <w:spacing w:after="0" w:line="240" w:lineRule="auto"/>
              <w:ind w:firstLine="0"/>
              <w:jc w:val="center"/>
              <w:rPr>
                <w:rFonts w:ascii="Garamond" w:eastAsia="Times New Roman" w:hAnsi="Garamond"/>
                <w:b/>
                <w:bCs/>
                <w:sz w:val="18"/>
                <w:szCs w:val="18"/>
                <w:lang w:val="sq-AL"/>
              </w:rPr>
            </w:pPr>
          </w:p>
        </w:tc>
        <w:tc>
          <w:tcPr>
            <w:tcW w:w="319" w:type="pct"/>
            <w:tcBorders>
              <w:top w:val="nil"/>
              <w:left w:val="nil"/>
              <w:bottom w:val="single" w:sz="4" w:space="0" w:color="auto"/>
              <w:right w:val="single" w:sz="4" w:space="0" w:color="auto"/>
            </w:tcBorders>
            <w:shd w:val="clear" w:color="000000" w:fill="D8D8D8"/>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p>
        </w:tc>
        <w:tc>
          <w:tcPr>
            <w:tcW w:w="586" w:type="pct"/>
            <w:tcBorders>
              <w:top w:val="nil"/>
              <w:left w:val="nil"/>
              <w:bottom w:val="single" w:sz="4" w:space="0" w:color="auto"/>
              <w:right w:val="single" w:sz="4" w:space="0" w:color="auto"/>
            </w:tcBorders>
            <w:shd w:val="clear" w:color="000000" w:fill="D8D8D8"/>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p>
        </w:tc>
        <w:tc>
          <w:tcPr>
            <w:tcW w:w="276" w:type="pct"/>
            <w:tcBorders>
              <w:top w:val="nil"/>
              <w:left w:val="nil"/>
              <w:bottom w:val="single" w:sz="4" w:space="0" w:color="auto"/>
              <w:right w:val="single" w:sz="4" w:space="0" w:color="auto"/>
            </w:tcBorders>
            <w:shd w:val="clear" w:color="000000" w:fill="D8D8D8"/>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p>
        </w:tc>
        <w:tc>
          <w:tcPr>
            <w:tcW w:w="551" w:type="pct"/>
            <w:tcBorders>
              <w:top w:val="nil"/>
              <w:left w:val="nil"/>
              <w:bottom w:val="single" w:sz="4" w:space="0" w:color="auto"/>
              <w:right w:val="single" w:sz="4" w:space="0" w:color="auto"/>
            </w:tcBorders>
            <w:shd w:val="clear" w:color="000000" w:fill="D8D8D8"/>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p>
        </w:tc>
        <w:tc>
          <w:tcPr>
            <w:tcW w:w="380" w:type="pct"/>
            <w:tcBorders>
              <w:top w:val="nil"/>
              <w:left w:val="nil"/>
              <w:bottom w:val="single" w:sz="4" w:space="0" w:color="auto"/>
              <w:right w:val="single" w:sz="4" w:space="0" w:color="auto"/>
            </w:tcBorders>
            <w:shd w:val="clear" w:color="000000" w:fill="D8D8D8"/>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Ishte</w:t>
            </w:r>
          </w:p>
        </w:tc>
        <w:tc>
          <w:tcPr>
            <w:tcW w:w="384" w:type="pct"/>
            <w:tcBorders>
              <w:top w:val="nil"/>
              <w:left w:val="nil"/>
              <w:bottom w:val="single" w:sz="4" w:space="0" w:color="auto"/>
              <w:right w:val="single" w:sz="4" w:space="0" w:color="auto"/>
            </w:tcBorders>
            <w:shd w:val="clear" w:color="000000" w:fill="D8D8D8"/>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Bëhet</w:t>
            </w:r>
          </w:p>
        </w:tc>
        <w:tc>
          <w:tcPr>
            <w:tcW w:w="410" w:type="pct"/>
            <w:tcBorders>
              <w:top w:val="nil"/>
              <w:left w:val="nil"/>
              <w:bottom w:val="single" w:sz="4" w:space="0" w:color="auto"/>
              <w:right w:val="single" w:sz="4" w:space="0" w:color="auto"/>
            </w:tcBorders>
            <w:shd w:val="clear" w:color="000000" w:fill="D8D8D8"/>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p>
        </w:tc>
        <w:tc>
          <w:tcPr>
            <w:tcW w:w="276" w:type="pct"/>
            <w:tcBorders>
              <w:top w:val="nil"/>
              <w:left w:val="nil"/>
              <w:bottom w:val="single" w:sz="4" w:space="0" w:color="auto"/>
              <w:right w:val="single" w:sz="4" w:space="0" w:color="auto"/>
            </w:tcBorders>
            <w:shd w:val="clear" w:color="000000" w:fill="D8D8D8"/>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p>
        </w:tc>
        <w:tc>
          <w:tcPr>
            <w:tcW w:w="546" w:type="pct"/>
            <w:tcBorders>
              <w:top w:val="nil"/>
              <w:left w:val="nil"/>
              <w:bottom w:val="single" w:sz="4" w:space="0" w:color="auto"/>
              <w:right w:val="single" w:sz="4" w:space="0" w:color="auto"/>
            </w:tcBorders>
            <w:shd w:val="clear" w:color="000000" w:fill="D8D8D8"/>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Komuna</w:t>
            </w:r>
          </w:p>
        </w:tc>
        <w:tc>
          <w:tcPr>
            <w:tcW w:w="410" w:type="pct"/>
            <w:tcBorders>
              <w:top w:val="nil"/>
              <w:left w:val="nil"/>
              <w:bottom w:val="single" w:sz="4" w:space="0" w:color="auto"/>
              <w:right w:val="single" w:sz="4" w:space="0" w:color="auto"/>
            </w:tcBorders>
            <w:shd w:val="clear" w:color="000000" w:fill="D8D8D8"/>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Ishte</w:t>
            </w:r>
          </w:p>
        </w:tc>
        <w:tc>
          <w:tcPr>
            <w:tcW w:w="411" w:type="pct"/>
            <w:tcBorders>
              <w:top w:val="nil"/>
              <w:left w:val="nil"/>
              <w:bottom w:val="single" w:sz="4" w:space="0" w:color="auto"/>
              <w:right w:val="single" w:sz="4" w:space="0" w:color="auto"/>
            </w:tcBorders>
            <w:shd w:val="clear" w:color="000000" w:fill="D8D8D8"/>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Bëhet</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217/58</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TERREN SPORTIV</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655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645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4,306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61,308.00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67,080.00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123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K-34-125-(100-D)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1,046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1,055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10,209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127,519.95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128,617.16</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284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895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945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1,449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109,111.24</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115,206.84</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414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7,139,715.00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5,488,956.00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124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K-34-125-(100-D)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589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481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2,245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19,584.25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217/143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166,018.00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159,986.00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127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K-34-125-(100-D)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3,118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3,238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159,440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380,121.62</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394,751.06</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217/133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178,104.00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178,049.00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279</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674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851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7,662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82,290.60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103,747.11</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137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K-34-125-(100-D)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1,846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6,259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64,538.25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61,379.50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217/134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107,238.00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102,564.75</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256/2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574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2,053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59,409.00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124/1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1,134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952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7,400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318,938.00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256,326.00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284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714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713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6,434</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67,473.00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67,378.50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205/1/1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1,674</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99,281.00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13/2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16,523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8,096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189,167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287,230.00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238,279.45</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953/1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8,762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3,518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63,569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291,337.00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118,732.50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13/1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2,425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4,025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174,814</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67,893.00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118,462.79</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506/4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1364</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K-34-125-(111-C)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100,768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100,768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7,059,487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2,822,375.00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2,965,778.58</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20</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261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K-34-126-(97-D)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1,322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1,282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17,524</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124,929.00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121,149.00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140/2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890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688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29,773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84,105.00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65,016.00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649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525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1,867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174,743.25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141,356.25</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220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2871</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K-34-125-(112-D)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124,428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123,104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10,225,740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4,180,345.00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3,623,166.15</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82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4,025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226,105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380,363.00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314,226.00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268/1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K-34-126-(113-B)</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40,635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41,884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1,803,826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1,127,621.25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1,413,585.00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146/6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675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11,837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181,743.75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65,966.25</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138</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617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548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4,547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58,307.00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114/1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K-34-126-(98-B)</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625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728,742.00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268/4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K-34-126-(97-D)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26,261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20,318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508,248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728,742.75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685,732.50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306/3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K-34-126-(98-B)</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5,748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4,654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1,661,049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159,507.00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157,072.50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63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1364</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K-34-125-(127-A)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26,542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26,543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1,157,142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891,718.00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781,206.94</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42/1</w:t>
            </w:r>
          </w:p>
        </w:tc>
        <w:tc>
          <w:tcPr>
            <w:tcW w:w="319"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K-34-125-(136-B)</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1,148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2,015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11,363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67,158.00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129,967.50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9/2</w:t>
            </w:r>
          </w:p>
        </w:tc>
        <w:tc>
          <w:tcPr>
            <w:tcW w:w="319"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K-34-125-(120-D)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6,508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6,008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200,554</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153,334.34</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141,553.89</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12</w:t>
            </w:r>
          </w:p>
        </w:tc>
        <w:tc>
          <w:tcPr>
            <w:tcW w:w="319"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K-34-125-(120-D)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1,583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1,404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10,491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90,558.00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13</w:t>
            </w:r>
          </w:p>
        </w:tc>
        <w:tc>
          <w:tcPr>
            <w:tcW w:w="319"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K-34-125-(120-D)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8,358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6,774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88,279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488,943.00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436,923.00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27</w:t>
            </w:r>
          </w:p>
        </w:tc>
        <w:tc>
          <w:tcPr>
            <w:tcW w:w="319" w:type="pct"/>
            <w:tcBorders>
              <w:top w:val="single" w:sz="4" w:space="0" w:color="auto"/>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PEMËTORE</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K-34-125-(120-D)</w:t>
            </w:r>
          </w:p>
        </w:tc>
        <w:tc>
          <w:tcPr>
            <w:tcW w:w="380"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4,689</w:t>
            </w:r>
          </w:p>
        </w:tc>
        <w:tc>
          <w:tcPr>
            <w:tcW w:w="384" w:type="pct"/>
            <w:tcBorders>
              <w:top w:val="single" w:sz="4" w:space="0" w:color="auto"/>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3,267</w:t>
            </w:r>
          </w:p>
        </w:tc>
        <w:tc>
          <w:tcPr>
            <w:tcW w:w="410"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13,849</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274,306.50</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210,721.50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48/1</w:t>
            </w:r>
          </w:p>
        </w:tc>
        <w:tc>
          <w:tcPr>
            <w:tcW w:w="319"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K-34-125-(136-B)</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4,428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3,394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63,809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259,038.00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218,913.00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13/199</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SHESH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ÇO-K-6</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486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475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1,253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83,125.00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23/20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K-34-125-(120-D)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965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606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5,678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56,452.50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9/1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K-34-125-(120-B)</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2,616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2,640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254,556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61,635.31</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62,200.78</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K-34-125-(120-D)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8,292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854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57,642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485,082.00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23/11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w:t>
            </w:r>
            <w:r w:rsidRPr="00DF2A5A">
              <w:rPr>
                <w:rFonts w:ascii="Garamond" w:eastAsia="Times New Roman" w:hAnsi="Garamond"/>
                <w:color w:val="000000"/>
                <w:sz w:val="18"/>
                <w:szCs w:val="18"/>
                <w:lang w:val="sq-AL"/>
              </w:rPr>
              <w:lastRenderedPageBreak/>
              <w:t>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K-34-125-(120-</w:t>
            </w:r>
            <w:r w:rsidRPr="00DF2A5A">
              <w:rPr>
                <w:rFonts w:ascii="Garamond" w:eastAsia="Times New Roman" w:hAnsi="Garamond"/>
                <w:color w:val="000000"/>
                <w:sz w:val="18"/>
                <w:szCs w:val="18"/>
                <w:lang w:val="sq-AL"/>
              </w:rPr>
              <w:lastRenderedPageBreak/>
              <w:t>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554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1,599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12,243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103,135.50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43</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K-34-125-(120-D)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1,386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1,955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14,702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81,139.50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126,097.50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K-34-125-(120-D)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5,100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4,110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43,369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169,580.00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265,095.00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23/14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K-34-125-(120-D)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1,852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1,516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29,645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108,342.00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97,782.00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46</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23/13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K-34-125-(120-D)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2,982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2,718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18,031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174,505.50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175,311.00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47</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K-34-125-(120-D)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1,110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1,032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22,545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66,564.00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48</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46/1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K-34-125-(120-D)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1,748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1,534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10,532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305,900.00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98,943.00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49</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4/74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SHESH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ÇO-H-5</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2,572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62,650.00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50</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69/2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3946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K-34-125-(137-C)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3,229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4,001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33,067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107,364.25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157,039.25</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51</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3017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K-34-125-(137-B)</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2,002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2,507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96,260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59,067.18</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52</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72/1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3017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K-34-125-(137-B)</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4,070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5,881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35,006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238,095.00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379,324.50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53</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3946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K-34-125-(137-B)</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4,963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5,074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527,559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116,932.75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119,548.01</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54</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18</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3946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K-34-125-(137-C)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4,113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3,900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84,395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136,757.25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129,675.00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55</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151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1342</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4,639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2,528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19,318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109,275.45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59,561.96</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1342</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K-34-125-(102-C)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6,151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10,064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65,978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144,899.54</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237,116.90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57</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3017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K-34-125-(137-B)</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68,240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72,055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1,174,283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1,607,795.82</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1,697,680.65</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58</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80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3946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K-34-125-(137-C)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2,773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3,770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87,846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162,220.50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243,165.00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59</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1373</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K-34-125-(120-D)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6,133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5,100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1,202,973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144,499.00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120,160.59</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60</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3946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K-34-125-(137-C)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2,950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2,969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20,390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98,087.50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116,533.25</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61</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176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3757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K-34-125-(121-C)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17,937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12,817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970,002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422,611.86</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301,980.06</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62</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3/11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3017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830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879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12,109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56,695.50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63</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3757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K-34-125-(121-A)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4,794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6,592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340,349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112,950.95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155,313.45</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64</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196/6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3757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K-34-125-(121-C)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922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937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1,132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60,436.50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65</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207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3757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K-34-125-(121-C)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4,108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4,507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107,491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240,318.00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290,701.50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66</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107/8</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1342</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K-34-125-(102-D)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499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142,294.25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143,475.50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67</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131/4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2844</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K-34-125-(122-C)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3,961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3,619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894,220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93,324.72</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85,266.90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68</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101/25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3946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K-34-125-(137-A)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934</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108,088.34</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113,389.34</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69</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77/1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1342</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K-34-125-(102-C)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888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1,408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4,522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90,816.00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70</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2035</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K-34-125-(137-D)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3,007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2,234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920,027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70,871.19</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71</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131/3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2844</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4,553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6,700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74,102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107,272.78</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157,858.03</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72</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101/1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1342</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K-34-125-(102-C)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906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919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16,641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59,275.50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73</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1373</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K-34-125-(120-D)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6,079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6,059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45,096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355,563.00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390,805.50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74</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3946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K-34-125-(137-A)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7,911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10,663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343,649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263,040.75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418,522.75</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75</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3946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K-34-125-(137-A)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21,894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23,440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874,952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515,865.91</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552,267.50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76</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41/1</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3017</w:t>
            </w:r>
          </w:p>
        </w:tc>
        <w:tc>
          <w:tcPr>
            <w:tcW w:w="58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K-34-125-(137-B)</w:t>
            </w:r>
          </w:p>
        </w:tc>
        <w:tc>
          <w:tcPr>
            <w:tcW w:w="380"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4,573</w:t>
            </w:r>
          </w:p>
        </w:tc>
        <w:tc>
          <w:tcPr>
            <w:tcW w:w="384" w:type="pct"/>
            <w:tcBorders>
              <w:top w:val="single" w:sz="4" w:space="0" w:color="auto"/>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6,046</w:t>
            </w:r>
          </w:p>
        </w:tc>
        <w:tc>
          <w:tcPr>
            <w:tcW w:w="410"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45,097</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152,052.25</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237,305.50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77</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471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K-34-125-(139-B)</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2,351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2,550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187,835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60,080.30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78</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3076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K-34-125-(139-A)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6,417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6,929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189,359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213,365.25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271,963.25</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79</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264/1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503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60,658.50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80</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173/2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K-34-125-(140-B)</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467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486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239,528.00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229,102.50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81</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161/40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K-34-125-(124-D)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2,985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1,388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7,316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99,251.25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82</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454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18,298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14,461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207,658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431,117.35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340,714.17</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83</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432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2,787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5,355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790,009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339,768.74</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652,838.76</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84</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3076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K-34-125-(138-B)</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15,201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14,507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826,039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505,433.25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569,399.75</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85</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127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K-34-125-(142-C)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2,179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1,359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95,225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127,471.50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87,655.50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86</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1735</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K-34-125-(139-D)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2,162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2,462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1,554,388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71,886.50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96,633.50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87</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110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w:t>
            </w:r>
            <w:r w:rsidRPr="00DF2A5A">
              <w:rPr>
                <w:rFonts w:ascii="Garamond" w:eastAsia="Times New Roman" w:hAnsi="Garamond"/>
                <w:color w:val="000000"/>
                <w:sz w:val="18"/>
                <w:szCs w:val="18"/>
                <w:lang w:val="sq-AL"/>
              </w:rPr>
              <w:lastRenderedPageBreak/>
              <w:t>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K-34-125-(142-</w:t>
            </w:r>
            <w:r w:rsidRPr="00DF2A5A">
              <w:rPr>
                <w:rFonts w:ascii="Garamond" w:eastAsia="Times New Roman" w:hAnsi="Garamond"/>
                <w:color w:val="000000"/>
                <w:sz w:val="18"/>
                <w:szCs w:val="18"/>
                <w:lang w:val="sq-AL"/>
              </w:rPr>
              <w:lastRenderedPageBreak/>
              <w:t>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2,767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1,436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35,821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161,869.50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92,622.00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88</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195/2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K-34-125-(140-B)</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845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682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1,386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64,008.75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89</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56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1,550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4,458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90,616.50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90</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K-34-125-(142-C)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2,335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2,095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9,296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136,597.50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135,127.50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91</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422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1,202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1,380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22,118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70,725.00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92</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453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1,448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2,650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147,770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62,436.39</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93</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455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9,417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8,715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101,560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221,873.00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205,333.24</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94</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193/87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191,536.00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191,223.50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95</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108</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K-34-125-(142-C)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1,401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2,326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14,325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81,958.50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150,027.00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96</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472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K-34-125-(139-B)</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4,245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6,044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461,019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100,016.02</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142,402.08</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97</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67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3076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3,108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2,143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293,543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103,341.00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84,112.75</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98</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406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K-34-125-(139-B)</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4,188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5,313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444,495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98,673.05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125,179.06</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99</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405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1,652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2,418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58,757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94,906.50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100</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81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5,404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5,265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144,797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179,683.00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206,651.25</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101</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98</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K-34-125-(142-C)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3,808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3,016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56,672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126,616.00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118,378.00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102</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436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K-34-125-(140-B)</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1,695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2,322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11,861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56,392.00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91,138.50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103</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72/3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3,259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2,853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12,713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108,361.75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111,980.25</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104</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131/3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1069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7,288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8,125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96,347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198,598.00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318,906.25</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105</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K-34-125-(158-A)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7,137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7,643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105,725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237,338.50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299,987.75</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106</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267/2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638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215,156.00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218,788.00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107</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435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K-34-125-(124-D)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19,038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4,404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304,658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633,013.50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172,857.00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108</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131/1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1069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13,739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9,935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677,398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456,788.50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389,948.75</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109</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72/1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3076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2,178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2,946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547,569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69,410.41</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110</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470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K-34-125-(139-A)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1,792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2,597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159,096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61,187.66</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111</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439</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K-34-125-(140-B)</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15,922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14,382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63,118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5,851,734.00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5,884,493.50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112</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193/148</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743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852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2,161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59,811.50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68,586.00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113</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468</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K-34-125-(139-A)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4,419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7,340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96,494</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104,115.62</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172,937.01</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114</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459</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483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500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58,883.50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115</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428</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7,318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9,297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112,522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172,418.67</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219,045.69</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116</w:t>
            </w:r>
          </w:p>
        </w:tc>
        <w:tc>
          <w:tcPr>
            <w:tcW w:w="29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9/1</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K-34-125-(123-D)</w:t>
            </w:r>
          </w:p>
        </w:tc>
        <w:tc>
          <w:tcPr>
            <w:tcW w:w="380"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2,247</w:t>
            </w:r>
          </w:p>
        </w:tc>
        <w:tc>
          <w:tcPr>
            <w:tcW w:w="384" w:type="pct"/>
            <w:tcBorders>
              <w:top w:val="single" w:sz="4" w:space="0" w:color="auto"/>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3,233</w:t>
            </w:r>
          </w:p>
        </w:tc>
        <w:tc>
          <w:tcPr>
            <w:tcW w:w="410"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22,144</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74,746.00</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126,895.25</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117</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467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K-34-125-(123-C)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4,230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3,483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477,614</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99,662.61</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82,062.61</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118</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3076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K-34-125-(138-B)</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4,772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276,643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114,080.75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187,301.00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119</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111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K-34-125-(142-C)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2,711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1,387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48,640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90,140.75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120</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43/2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751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899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6,915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57,985.50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121</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64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6,823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7,236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65,711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226,864.75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284,013.00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122</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109</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K-34-125-(142-C)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1,692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1,520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5,769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532,540.50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531,540.00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123</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130/2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K-34-125-(142-C)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12,184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10,466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191,612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405,084.75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410,790.50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124</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443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15,149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17,051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323,519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356,924.07</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401,736.91</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125</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36/2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3076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K-34-125-(138-B)</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1,333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1,138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23,229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77,922.00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73,401.00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126</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130/1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K-34-125-(142-C)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8,115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7,948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261,408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269,823.75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311,959.00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127</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469</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K-34-125-(123-C)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2,284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2,986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560,296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70,352.85</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128</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7/34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K-34-125-(139-B)</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955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879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5,138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56,695.50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129</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2,445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1,637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7,761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143,091.00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105,586.50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130</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420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31,447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33,938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34,423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1,234,294.75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1,332,066.50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131</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460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461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468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479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56,323.34</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57,054.82</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w:t>
            </w:r>
            <w:r w:rsidRPr="00DF2A5A">
              <w:rPr>
                <w:rFonts w:ascii="Garamond" w:eastAsia="Times New Roman" w:hAnsi="Garamond"/>
                <w:color w:val="000000"/>
                <w:sz w:val="18"/>
                <w:szCs w:val="18"/>
                <w:lang w:val="sq-AL"/>
              </w:rPr>
              <w:lastRenderedPageBreak/>
              <w:t>2</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lastRenderedPageBreak/>
              <w:t>421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w:t>
            </w:r>
            <w:r w:rsidRPr="00DF2A5A">
              <w:rPr>
                <w:rFonts w:ascii="Garamond" w:eastAsia="Times New Roman" w:hAnsi="Garamond"/>
                <w:color w:val="000000"/>
                <w:sz w:val="18"/>
                <w:szCs w:val="18"/>
                <w:lang w:val="sq-AL"/>
              </w:rPr>
              <w:lastRenderedPageBreak/>
              <w:t>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K-34-125-(140-</w:t>
            </w:r>
            <w:r w:rsidRPr="00DF2A5A">
              <w:rPr>
                <w:rFonts w:ascii="Garamond" w:eastAsia="Times New Roman" w:hAnsi="Garamond"/>
                <w:color w:val="000000"/>
                <w:sz w:val="18"/>
                <w:szCs w:val="18"/>
                <w:lang w:val="sq-AL"/>
              </w:rPr>
              <w:lastRenderedPageBreak/>
              <w:t>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6,913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8,241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412,779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271,296.00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323,459.25</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133</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156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K-34-125-(142-C)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1,736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1,921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64,131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57,722.00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75,399.25</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134</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419</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5,146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6,561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124,641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171,104.50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257,519.25</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135</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479</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1,047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675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17,623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127,519.95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82,290.60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136</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161/41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K-34-125-(124-D)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1,869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741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6,365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62,144.25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137</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161/12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K-34-125-(124-D)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1,198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629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2,384</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90,748.50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138</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473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K-34-125-(123-D)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2,843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2,600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348,515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66,983.64</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61,258.34</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139</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K-34-125-(142-C)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3,953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2,880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83,956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131,437.25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113,040.00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140</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382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3,206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4,325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31,122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106,566.25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169,756.25</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141</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418</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3,824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3,265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91,738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127,148.00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128,151.25</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K-34-125-(157-A)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6,149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3,563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662,966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204,454.25</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139,847.75</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143</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240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K-34-125-(142-D)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68,599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53,098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1,791,952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1,615,311.74</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1,251,036.67</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144</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309</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6845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145</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217/135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539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146</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217/136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472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147</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413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LEDH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K-34-125-(100-B)</w:t>
            </w:r>
          </w:p>
        </w:tc>
        <w:tc>
          <w:tcPr>
            <w:tcW w:w="38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2338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148</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297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LEDH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480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149</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275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10520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150</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276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609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5570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151</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420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LEDH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729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152</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217/146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153</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217/139</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1112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154</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217/142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54</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155</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217/147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156</w:t>
            </w:r>
          </w:p>
        </w:tc>
        <w:tc>
          <w:tcPr>
            <w:tcW w:w="29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248/11</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LEDH</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418</w:t>
            </w:r>
          </w:p>
        </w:tc>
        <w:tc>
          <w:tcPr>
            <w:tcW w:w="384" w:type="pct"/>
            <w:tcBorders>
              <w:top w:val="single" w:sz="4" w:space="0" w:color="auto"/>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442</w:t>
            </w:r>
          </w:p>
        </w:tc>
        <w:tc>
          <w:tcPr>
            <w:tcW w:w="410"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1261</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157</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308</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LEDH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493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504</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158</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217/145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1258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159</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217/31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583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160</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269</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648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515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1816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161</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218/17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1412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162</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271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530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770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3551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163</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296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LEDH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164</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416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165</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270/1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LEDH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1,293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1039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11183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166</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286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588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167</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277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801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168</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217/30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1281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169</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411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LEDH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K-34-125-(100-A)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5020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170</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126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LEDH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K-34-125-(100-D)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1937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171</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86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LEDH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K-34-125-(100-A)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1174</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172</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125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K-34-125-(100-D)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597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574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2935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173</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218/13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509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1927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174</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252/2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3616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175</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256/1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608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176</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290/4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K-34-126-(97-D)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w:t>
            </w:r>
            <w:r w:rsidRPr="00DF2A5A">
              <w:rPr>
                <w:rFonts w:ascii="Garamond" w:eastAsia="Times New Roman" w:hAnsi="Garamond"/>
                <w:color w:val="000000"/>
                <w:sz w:val="18"/>
                <w:szCs w:val="18"/>
                <w:lang w:val="sq-AL"/>
              </w:rPr>
              <w:lastRenderedPageBreak/>
              <w:t>7</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lastRenderedPageBreak/>
              <w:t>197/1/1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w:t>
            </w:r>
            <w:r w:rsidRPr="00DF2A5A">
              <w:rPr>
                <w:rFonts w:ascii="Garamond" w:eastAsia="Times New Roman" w:hAnsi="Garamond"/>
                <w:color w:val="000000"/>
                <w:sz w:val="18"/>
                <w:szCs w:val="18"/>
                <w:lang w:val="sq-AL"/>
              </w:rPr>
              <w:lastRenderedPageBreak/>
              <w:t>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K-34-126-(98-A)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803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178</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290/3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K-34-126-(97-D)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2193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179</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289</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LIVADH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K-34-126-(97-D)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609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608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3209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180</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104/11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670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181</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104/12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1551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182</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237/3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1798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183</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104/1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1299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184</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104/17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631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185</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104/8</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750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186</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215/3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1231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187</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111/2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596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3363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188</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104/4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2301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189</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257/2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1067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190</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108</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1796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191</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36/1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2662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192</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291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LIVADH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K-34-126-(97-D)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1057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193</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36/2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1329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247/4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195</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260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K-34-126-(97-D)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1885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196</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140/4</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K-34-126-(98-A)</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65</w:t>
            </w:r>
          </w:p>
        </w:tc>
        <w:tc>
          <w:tcPr>
            <w:tcW w:w="384" w:type="pct"/>
            <w:tcBorders>
              <w:top w:val="single" w:sz="4" w:space="0" w:color="auto"/>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43</w:t>
            </w:r>
          </w:p>
        </w:tc>
        <w:tc>
          <w:tcPr>
            <w:tcW w:w="410"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2337</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single" w:sz="4" w:space="0" w:color="auto"/>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197</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255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799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198</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205/5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1728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199</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272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LIVADH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766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779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3660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200</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141/3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1799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201</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193/2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1741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202</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197/2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839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203</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293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K-34-126-(97-D)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2598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204</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136/7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LIVADH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1456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205</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268/2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K-34-126-(97-D)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1,311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1383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2375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206</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112/4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K-34-126-(98-B)</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2693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207</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137/1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208</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290/1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K-34-126-(97-D)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1749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209</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130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LIVADH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771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761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3670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210</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257/1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800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211</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220/2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644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514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778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212</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953/2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813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213</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294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LIVADH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K-34-126-(97-D)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2332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214</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141/5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2408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215</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112/1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K-34-126-(98-B)</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4483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216</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283/5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7880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217</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13/3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K-34-126-(98-B)</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991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1571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10882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218</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268/3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K-34-126-(97-D)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856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856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856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219</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304/10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K-34-126-(114-A)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7314</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220</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292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K-34-126-(97-D)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600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221</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338</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K-34-126-(113-B)</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549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550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159423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w:t>
            </w:r>
            <w:r w:rsidRPr="00DF2A5A">
              <w:rPr>
                <w:rFonts w:ascii="Garamond" w:eastAsia="Times New Roman" w:hAnsi="Garamond"/>
                <w:color w:val="000000"/>
                <w:sz w:val="18"/>
                <w:szCs w:val="18"/>
                <w:lang w:val="sq-AL"/>
              </w:rPr>
              <w:lastRenderedPageBreak/>
              <w:t>2</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lastRenderedPageBreak/>
              <w:t>205/1/2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w:t>
            </w:r>
            <w:r w:rsidRPr="00DF2A5A">
              <w:rPr>
                <w:rFonts w:ascii="Garamond" w:eastAsia="Times New Roman" w:hAnsi="Garamond"/>
                <w:color w:val="000000"/>
                <w:sz w:val="18"/>
                <w:szCs w:val="18"/>
                <w:lang w:val="sq-AL"/>
              </w:rPr>
              <w:lastRenderedPageBreak/>
              <w:t>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K-34-126-(98-A)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2951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223</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197/1/12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500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224</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267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K-34-126-(97-D)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807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225</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270/2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3492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226</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13/192</w:t>
            </w:r>
          </w:p>
        </w:tc>
        <w:tc>
          <w:tcPr>
            <w:tcW w:w="319"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SHESH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ÇO-K-6</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2553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227</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48/3</w:t>
            </w:r>
          </w:p>
        </w:tc>
        <w:tc>
          <w:tcPr>
            <w:tcW w:w="319"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K-34-125-(136-B)</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997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228</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33</w:t>
            </w:r>
          </w:p>
        </w:tc>
        <w:tc>
          <w:tcPr>
            <w:tcW w:w="319"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K-34-125-(120-D)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478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6834</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229</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48/2</w:t>
            </w:r>
          </w:p>
        </w:tc>
        <w:tc>
          <w:tcPr>
            <w:tcW w:w="319"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K-34-125-(136-B)</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3662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230</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13/243</w:t>
            </w:r>
          </w:p>
        </w:tc>
        <w:tc>
          <w:tcPr>
            <w:tcW w:w="319"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ÇO-K-7</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1184</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231</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12/79</w:t>
            </w:r>
          </w:p>
        </w:tc>
        <w:tc>
          <w:tcPr>
            <w:tcW w:w="319"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ÇO-H-6</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232</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23/9</w:t>
            </w:r>
          </w:p>
        </w:tc>
        <w:tc>
          <w:tcPr>
            <w:tcW w:w="319"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K-34-125-(120-D)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461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461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40429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233</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10/144</w:t>
            </w:r>
          </w:p>
        </w:tc>
        <w:tc>
          <w:tcPr>
            <w:tcW w:w="319"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TROTUARE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ÇO-H-5</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234</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42/2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K-34-125-(120-D)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5332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235</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13/231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ÇO-K-7</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1231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236</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42/3</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K-34-125-(120-D)</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334</w:t>
            </w:r>
          </w:p>
        </w:tc>
        <w:tc>
          <w:tcPr>
            <w:tcW w:w="384" w:type="pct"/>
            <w:tcBorders>
              <w:top w:val="single" w:sz="4" w:space="0" w:color="auto"/>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415</w:t>
            </w:r>
          </w:p>
        </w:tc>
        <w:tc>
          <w:tcPr>
            <w:tcW w:w="410"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7063</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single" w:sz="4" w:space="0" w:color="auto"/>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237</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13/229</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ÇO-K-7</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1743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238</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12/57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SHESH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ÇO-H-6</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204</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239</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13/193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ÇO-K-6</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727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240</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23/19</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K-34-125-(120-D)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3703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241</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13/176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SHESH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ÇO-K-6</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242</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13/214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SHESH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ÇO-K-6</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243</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13/112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ÇO-J-6</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825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244</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14/44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ÇO-K-6</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606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606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2067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106,050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106,050.00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245</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13/235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ÇO-K-7</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807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246</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375/40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3787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K-34-126-(64-D)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5083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_Bilisht</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247</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152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1342</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1,204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1554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146507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248</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55/11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3017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1053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249</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84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1342</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K-34-125-(118-A)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884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897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54605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250</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84/2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2844</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K-34-125-(122-C)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910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743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11167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251</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77/6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1342</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K-34-125-(102-C)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533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526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1637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252</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60/2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3017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1456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253</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199</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3757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K-34-125-(121-C)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23961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254</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124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1342</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K-34-125-(102-C)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789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7765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255</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70/2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3946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K-34-125-(137-C)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829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256</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59</w:t>
            </w:r>
          </w:p>
        </w:tc>
        <w:tc>
          <w:tcPr>
            <w:tcW w:w="319"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3017</w:t>
            </w:r>
          </w:p>
        </w:tc>
        <w:tc>
          <w:tcPr>
            <w:tcW w:w="586"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VRESHTE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518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517</w:t>
            </w:r>
          </w:p>
        </w:tc>
        <w:tc>
          <w:tcPr>
            <w:tcW w:w="410"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25350</w:t>
            </w:r>
          </w:p>
        </w:tc>
        <w:tc>
          <w:tcPr>
            <w:tcW w:w="276"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257</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153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1342</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K-34-125-(102-C)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667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559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1364</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258</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74/28</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3017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539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259</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35/53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3946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K-34-125-(137-A)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260</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193/3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3757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K-34-125-(121-C)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3467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261</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62/2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1342</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502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523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2985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262</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3017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541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571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617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263</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84/3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2844</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K-34-125-(122-C)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515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2991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264</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108/6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1342</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K-34-125-(102-D)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675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606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2771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265</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208</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3757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K-34-125-(121-C)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32302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266</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117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1342</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K-34-125-(102-C)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1626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w:t>
            </w:r>
            <w:r w:rsidRPr="00DF2A5A">
              <w:rPr>
                <w:rFonts w:ascii="Garamond" w:eastAsia="Times New Roman" w:hAnsi="Garamond"/>
                <w:color w:val="000000"/>
                <w:sz w:val="18"/>
                <w:szCs w:val="18"/>
                <w:lang w:val="sq-AL"/>
              </w:rPr>
              <w:lastRenderedPageBreak/>
              <w:t>7</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lastRenderedPageBreak/>
              <w:t>84/1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2844</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w:t>
            </w:r>
            <w:r w:rsidRPr="00DF2A5A">
              <w:rPr>
                <w:rFonts w:ascii="Garamond" w:eastAsia="Times New Roman" w:hAnsi="Garamond"/>
                <w:color w:val="000000"/>
                <w:sz w:val="18"/>
                <w:szCs w:val="18"/>
                <w:lang w:val="sq-AL"/>
              </w:rPr>
              <w:lastRenderedPageBreak/>
              <w:t>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K-34-125-(122-</w:t>
            </w:r>
            <w:r w:rsidRPr="00DF2A5A">
              <w:rPr>
                <w:rFonts w:ascii="Garamond" w:eastAsia="Times New Roman" w:hAnsi="Garamond"/>
                <w:color w:val="000000"/>
                <w:sz w:val="18"/>
                <w:szCs w:val="18"/>
                <w:lang w:val="sq-AL"/>
              </w:rPr>
              <w:lastRenderedPageBreak/>
              <w:t>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1,884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2231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182340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268</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16/1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3017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269</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3017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690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488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9465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270</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99</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1342</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K-34-125-(102-D)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33332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271</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101/26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3946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K-34-125-(137-A)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631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272</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16/3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3946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K-34-125-(137-A)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4082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273</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3017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274</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3017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1,705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2291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191800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275</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102/2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3946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K-34-125-(137-A)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948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276</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108/5</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1342</w:t>
            </w:r>
          </w:p>
        </w:tc>
        <w:tc>
          <w:tcPr>
            <w:tcW w:w="58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K-34-125-(102-D)</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154</w:t>
            </w:r>
          </w:p>
        </w:tc>
        <w:tc>
          <w:tcPr>
            <w:tcW w:w="384" w:type="pct"/>
            <w:tcBorders>
              <w:top w:val="single" w:sz="4" w:space="0" w:color="auto"/>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114</w:t>
            </w:r>
          </w:p>
        </w:tc>
        <w:tc>
          <w:tcPr>
            <w:tcW w:w="410"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4941</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single" w:sz="4" w:space="0" w:color="auto"/>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277</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60/3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3017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889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278</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3946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K-34-125-(137-B)</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1,149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777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18260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279</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14/6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3017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1106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280</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76/31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3946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K-34-125-(137-C)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1410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281</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35/52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3946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K-34-125-(137-A)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282</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150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1342</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18228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283</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206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3757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K-34-125-(121-D)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777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834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16946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284</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35/31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3946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K-34-125-(137-A)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688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827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2280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285</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16/2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3017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286</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107/3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1342</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K-34-125-(102-D)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2524</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287</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3017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K-34-125-(137-B)</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935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763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3251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288</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123/1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1342</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K-34-125-(102-C)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589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703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6506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289</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16/12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3017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290</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107/1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1342</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K-34-125-(102-D)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2376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291</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94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1342</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K-34-125-(102-C)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8232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292</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74/76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3017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809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293</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16/4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3017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294</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58/9</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2676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295</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161/6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LEDH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K-34-125-(140-B)</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522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859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1015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296</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57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297</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31/1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3076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K-34-125-(138-B)</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1583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298</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193/27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K-34-125-(140-B)</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477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520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1090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299</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447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529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3503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300</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362/4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7956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301</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70/3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LIVADH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786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302</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306/9</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LEDH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2518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322/1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304</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441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305</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193/96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1223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306</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161/7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LEDH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307</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3076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14661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308</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161/9</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K-34-125-(124-D)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309</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446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310</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322/12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462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436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769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311</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362/2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721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649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1563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w:t>
            </w:r>
            <w:r w:rsidRPr="00DF2A5A">
              <w:rPr>
                <w:rFonts w:ascii="Garamond" w:eastAsia="Times New Roman" w:hAnsi="Garamond"/>
                <w:color w:val="000000"/>
                <w:sz w:val="18"/>
                <w:szCs w:val="18"/>
                <w:lang w:val="sq-AL"/>
              </w:rPr>
              <w:lastRenderedPageBreak/>
              <w:t>2</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lastRenderedPageBreak/>
              <w:t>193/59</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w:t>
            </w:r>
            <w:r w:rsidRPr="00DF2A5A">
              <w:rPr>
                <w:rFonts w:ascii="Garamond" w:eastAsia="Times New Roman" w:hAnsi="Garamond"/>
                <w:color w:val="000000"/>
                <w:sz w:val="18"/>
                <w:szCs w:val="18"/>
                <w:lang w:val="sq-AL"/>
              </w:rPr>
              <w:lastRenderedPageBreak/>
              <w:t>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K-34-125-(141-</w:t>
            </w:r>
            <w:r w:rsidRPr="00DF2A5A">
              <w:rPr>
                <w:rFonts w:ascii="Garamond" w:eastAsia="Times New Roman" w:hAnsi="Garamond"/>
                <w:color w:val="000000"/>
                <w:sz w:val="18"/>
                <w:szCs w:val="18"/>
                <w:lang w:val="sq-AL"/>
              </w:rPr>
              <w:lastRenderedPageBreak/>
              <w:t>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108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313</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375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697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314</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193/58</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1,113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1143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2546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315</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193/61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1817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316</w:t>
            </w:r>
          </w:p>
        </w:tc>
        <w:tc>
          <w:tcPr>
            <w:tcW w:w="29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362/25</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K-34-125-(141-C)</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201</w:t>
            </w:r>
          </w:p>
        </w:tc>
        <w:tc>
          <w:tcPr>
            <w:tcW w:w="384" w:type="pct"/>
            <w:tcBorders>
              <w:top w:val="single" w:sz="4" w:space="0" w:color="auto"/>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183</w:t>
            </w:r>
          </w:p>
        </w:tc>
        <w:tc>
          <w:tcPr>
            <w:tcW w:w="410"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333</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single" w:sz="4" w:space="0" w:color="auto"/>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317</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886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862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1893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318</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46/2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592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18935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319</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193/66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320</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362/7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493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321</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174/4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K-34-125-(140-B)</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322</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363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1481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323</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31/2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3076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K-34-125-(138-B)</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2467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324</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193/100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325</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11/2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3076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K-34-125-(138-B)</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5541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326</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193/79</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1478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327</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193/101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328</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161/8</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LEDH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K-34-125-(140-B)</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633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329</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481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536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917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330</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326/3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1654</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331</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193/102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332</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264/17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551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333</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466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K-34-125-(139-A)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887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1278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4933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334</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341/5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539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335</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193/99</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1125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336</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264/14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796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337</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207/4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1106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338</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449</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2320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339</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444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606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1174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6200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340</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362/3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341</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2400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342</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711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629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1152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70/1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906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344</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305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1272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345</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193/116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549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346</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411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1,512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1741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230043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347</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413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551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625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887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348</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7/25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K-34-125-(123-D)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539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688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3044</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349</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193/63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505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654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3285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350</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260/4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2092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351</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7/17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2218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352</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461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955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353</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379/1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433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2060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354</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433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K-34-125-(123-D)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1,393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1017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17701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355</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193/76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356</w:t>
            </w:r>
          </w:p>
        </w:tc>
        <w:tc>
          <w:tcPr>
            <w:tcW w:w="29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3/3</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3076</w:t>
            </w:r>
          </w:p>
        </w:tc>
        <w:tc>
          <w:tcPr>
            <w:tcW w:w="58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K-34-125-(138-B)</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179</w:t>
            </w:r>
          </w:p>
        </w:tc>
        <w:tc>
          <w:tcPr>
            <w:tcW w:w="384" w:type="pct"/>
            <w:tcBorders>
              <w:top w:val="single" w:sz="4" w:space="0" w:color="auto"/>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146</w:t>
            </w:r>
          </w:p>
        </w:tc>
        <w:tc>
          <w:tcPr>
            <w:tcW w:w="410"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3577</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single" w:sz="4" w:space="0" w:color="auto"/>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w:t>
            </w:r>
            <w:r w:rsidRPr="00DF2A5A">
              <w:rPr>
                <w:rFonts w:ascii="Garamond" w:eastAsia="Times New Roman" w:hAnsi="Garamond"/>
                <w:color w:val="000000"/>
                <w:sz w:val="18"/>
                <w:szCs w:val="18"/>
                <w:lang w:val="sq-AL"/>
              </w:rPr>
              <w:lastRenderedPageBreak/>
              <w:t>7</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lastRenderedPageBreak/>
              <w:t>70/25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LIVADH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w:t>
            </w:r>
            <w:r w:rsidRPr="00DF2A5A">
              <w:rPr>
                <w:rFonts w:ascii="Garamond" w:eastAsia="Times New Roman" w:hAnsi="Garamond"/>
                <w:color w:val="000000"/>
                <w:sz w:val="18"/>
                <w:szCs w:val="18"/>
                <w:lang w:val="sq-AL"/>
              </w:rPr>
              <w:lastRenderedPageBreak/>
              <w:t>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K-34-125-(140-</w:t>
            </w:r>
            <w:r w:rsidRPr="00DF2A5A">
              <w:rPr>
                <w:rFonts w:ascii="Garamond" w:eastAsia="Times New Roman" w:hAnsi="Garamond"/>
                <w:color w:val="000000"/>
                <w:sz w:val="18"/>
                <w:szCs w:val="18"/>
                <w:lang w:val="sq-AL"/>
              </w:rPr>
              <w:lastRenderedPageBreak/>
              <w:t>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598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2134</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358</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3076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K-34-125-(139-A)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699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319</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360</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328/6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361</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341/4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741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362</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193/77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363</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346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364</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193/95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1647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365</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306/1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517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610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1001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366</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70/22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952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367</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306/4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1678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368</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404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1,810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1802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479561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369</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36/5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3076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K-34-125-(138-B)</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505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1289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370</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264/8</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616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539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1570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371</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322/10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856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372</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52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631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26758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373</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30/3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3076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K-34-125-(138-B)</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2622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374</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8/5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573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375</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7/24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LIVADH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K-34-125-(139-B)</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805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885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5649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376</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306/13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LEDH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377</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374/1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378</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797</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725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2533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215/7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380</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7/20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K-34-125-(139-B)</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3522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381</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58/7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382</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215/3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267</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3376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383</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322/4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384</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264/22</w:t>
            </w:r>
          </w:p>
        </w:tc>
        <w:tc>
          <w:tcPr>
            <w:tcW w:w="319"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67</w:t>
            </w:r>
          </w:p>
        </w:tc>
        <w:tc>
          <w:tcPr>
            <w:tcW w:w="410"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150</w:t>
            </w:r>
          </w:p>
        </w:tc>
        <w:tc>
          <w:tcPr>
            <w:tcW w:w="276"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385</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326/4</w:t>
            </w:r>
          </w:p>
        </w:tc>
        <w:tc>
          <w:tcPr>
            <w:tcW w:w="319"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107</w:t>
            </w:r>
          </w:p>
        </w:tc>
        <w:tc>
          <w:tcPr>
            <w:tcW w:w="410"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875</w:t>
            </w:r>
          </w:p>
        </w:tc>
        <w:tc>
          <w:tcPr>
            <w:tcW w:w="276"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386</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322/2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387</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174/8</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LEDH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K-34-125-(140-B)</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388</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55/2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2893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389</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76/12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390</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478</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632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621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2712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391</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97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K-34-125-(142-C)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484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496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38380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392</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31/3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3076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K-34-125-(138-B)</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195</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3956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393</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463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86</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118</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1511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394</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434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K-34-125-(139-B)</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306</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293713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395</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322/7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293</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749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396</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306/2</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w:t>
            </w:r>
          </w:p>
        </w:tc>
        <w:tc>
          <w:tcPr>
            <w:tcW w:w="384" w:type="pct"/>
            <w:tcBorders>
              <w:top w:val="single" w:sz="4" w:space="0" w:color="auto"/>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w:t>
            </w:r>
          </w:p>
        </w:tc>
        <w:tc>
          <w:tcPr>
            <w:tcW w:w="410"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128</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single" w:sz="4" w:space="0" w:color="auto"/>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397</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68/3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1184</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398</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72/2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3076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1,890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2109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28892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399</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193/118</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1344</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400</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215/2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5622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401</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203/3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K-34-125-(140-D)</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w:t>
            </w:r>
            <w:r w:rsidRPr="00DF2A5A">
              <w:rPr>
                <w:rFonts w:ascii="Garamond" w:eastAsia="Times New Roman" w:hAnsi="Garamond"/>
                <w:color w:val="000000"/>
                <w:sz w:val="18"/>
                <w:szCs w:val="18"/>
                <w:lang w:val="sq-AL"/>
              </w:rPr>
              <w:lastRenderedPageBreak/>
              <w:t>2</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lastRenderedPageBreak/>
              <w:t>482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w:t>
            </w:r>
            <w:r w:rsidRPr="00DF2A5A">
              <w:rPr>
                <w:rFonts w:ascii="Garamond" w:eastAsia="Times New Roman" w:hAnsi="Garamond"/>
                <w:color w:val="000000"/>
                <w:sz w:val="18"/>
                <w:szCs w:val="18"/>
                <w:lang w:val="sq-AL"/>
              </w:rPr>
              <w:lastRenderedPageBreak/>
              <w:t>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K-34-125-(141-</w:t>
            </w:r>
            <w:r w:rsidRPr="00DF2A5A">
              <w:rPr>
                <w:rFonts w:ascii="Garamond" w:eastAsia="Times New Roman" w:hAnsi="Garamond"/>
                <w:color w:val="000000"/>
                <w:sz w:val="18"/>
                <w:szCs w:val="18"/>
                <w:lang w:val="sq-AL"/>
              </w:rPr>
              <w:lastRenderedPageBreak/>
              <w:t>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622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804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7504</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403</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193/67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404</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354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K-34-125-(140-B)</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444</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663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1085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405</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462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108</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304</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406</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316/17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61</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407</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193/106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408</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16/4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3076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K-34-125-(139-C)</w:t>
            </w: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1,292</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1830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873238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38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1,081,735</w:t>
            </w:r>
          </w:p>
        </w:tc>
        <w:tc>
          <w:tcPr>
            <w:tcW w:w="384"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1,038,483</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41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63,860,865</w:t>
            </w:r>
          </w:p>
        </w:tc>
        <w:tc>
          <w:tcPr>
            <w:tcW w:w="411"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61,291,274</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409</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253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K-34-126-(99-D)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105</w:t>
            </w:r>
          </w:p>
        </w:tc>
        <w:tc>
          <w:tcPr>
            <w:tcW w:w="384"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2,500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Komuna 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410</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104/15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K-34-126-(99-C)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w:t>
            </w:r>
          </w:p>
        </w:tc>
        <w:tc>
          <w:tcPr>
            <w:tcW w:w="384"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1,008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Komuna 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411</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215/1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K-34-126-(99-C)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491</w:t>
            </w:r>
          </w:p>
        </w:tc>
        <w:tc>
          <w:tcPr>
            <w:tcW w:w="384"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1,262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Komuna 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412</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237/1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K-34-126-(99-C)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124</w:t>
            </w:r>
          </w:p>
        </w:tc>
        <w:tc>
          <w:tcPr>
            <w:tcW w:w="384"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3,401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Komuna 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413</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237/2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K-34-126-(99-C)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49</w:t>
            </w:r>
          </w:p>
        </w:tc>
        <w:tc>
          <w:tcPr>
            <w:tcW w:w="384"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1,404</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Komuna 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414</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232/3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K-34-126-(99-D)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712</w:t>
            </w:r>
          </w:p>
        </w:tc>
        <w:tc>
          <w:tcPr>
            <w:tcW w:w="384"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2,569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Komuna 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63,318.00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415</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225/4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K-34-126-(99-C)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118</w:t>
            </w:r>
          </w:p>
        </w:tc>
        <w:tc>
          <w:tcPr>
            <w:tcW w:w="384"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1,200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Komuna 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416</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112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K-34-126-(99-A)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24</w:t>
            </w:r>
          </w:p>
        </w:tc>
        <w:tc>
          <w:tcPr>
            <w:tcW w:w="384"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Komuna 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417</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220/1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K-34-126-(99-C)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52</w:t>
            </w:r>
          </w:p>
        </w:tc>
        <w:tc>
          <w:tcPr>
            <w:tcW w:w="384"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2,296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Komuna 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418</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202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LIVADH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K-34-126-(98-A)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271</w:t>
            </w:r>
          </w:p>
        </w:tc>
        <w:tc>
          <w:tcPr>
            <w:tcW w:w="384"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1,950</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Komuna 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419</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146/4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3437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K-34-126-(98-A)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w:t>
            </w:r>
          </w:p>
        </w:tc>
        <w:tc>
          <w:tcPr>
            <w:tcW w:w="384"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643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Komuna 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420</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35/51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3946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K-34-125-(137-A)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w:t>
            </w:r>
          </w:p>
        </w:tc>
        <w:tc>
          <w:tcPr>
            <w:tcW w:w="384"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494</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w:t>
            </w: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421</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9/53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KARRIER</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ÇO-H-5</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61</w:t>
            </w:r>
          </w:p>
        </w:tc>
        <w:tc>
          <w:tcPr>
            <w:tcW w:w="384"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Bashkia Corovode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422</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34/8</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K-34-125-(120-D)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703</w:t>
            </w:r>
          </w:p>
        </w:tc>
        <w:tc>
          <w:tcPr>
            <w:tcW w:w="384"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27,981</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Bashkia Corovode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423</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3076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w:t>
            </w:r>
          </w:p>
        </w:tc>
        <w:tc>
          <w:tcPr>
            <w:tcW w:w="384"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6,085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Komuna 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424</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317/1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579</w:t>
            </w:r>
          </w:p>
        </w:tc>
        <w:tc>
          <w:tcPr>
            <w:tcW w:w="384"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588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Komuna 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425</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195/1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K-34-125-(140-B)</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651</w:t>
            </w:r>
          </w:p>
        </w:tc>
        <w:tc>
          <w:tcPr>
            <w:tcW w:w="384"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1,077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Komuna 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426</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195/3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K-34-125-(140-B)</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421</w:t>
            </w:r>
          </w:p>
        </w:tc>
        <w:tc>
          <w:tcPr>
            <w:tcW w:w="384"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849</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Komuna 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427</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161/48</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K-34-125-(124-D)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570</w:t>
            </w:r>
          </w:p>
        </w:tc>
        <w:tc>
          <w:tcPr>
            <w:tcW w:w="384"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2,655</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Komuna 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428</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161/50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K-34-125-(124-D)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71</w:t>
            </w:r>
          </w:p>
        </w:tc>
        <w:tc>
          <w:tcPr>
            <w:tcW w:w="384"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423</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Komuna 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429</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78</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K-34-125-(142-C)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122</w:t>
            </w:r>
          </w:p>
        </w:tc>
        <w:tc>
          <w:tcPr>
            <w:tcW w:w="384"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8,308</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Komuna 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430</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58/8</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262</w:t>
            </w:r>
          </w:p>
        </w:tc>
        <w:tc>
          <w:tcPr>
            <w:tcW w:w="384"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584</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Komuna 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431</w:t>
            </w:r>
          </w:p>
        </w:tc>
        <w:tc>
          <w:tcPr>
            <w:tcW w:w="298"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193/65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strukture</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62</w:t>
            </w:r>
          </w:p>
        </w:tc>
        <w:tc>
          <w:tcPr>
            <w:tcW w:w="384"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Komuna 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1,309,016.00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432</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217/114</w:t>
            </w:r>
          </w:p>
        </w:tc>
        <w:tc>
          <w:tcPr>
            <w:tcW w:w="319"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96</w:t>
            </w:r>
          </w:p>
        </w:tc>
        <w:tc>
          <w:tcPr>
            <w:tcW w:w="384"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0"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566</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nil"/>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Komuna Vendreshe</w:t>
            </w:r>
          </w:p>
        </w:tc>
        <w:tc>
          <w:tcPr>
            <w:tcW w:w="410"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2,868,719.00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433</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294/26</w:t>
            </w:r>
          </w:p>
        </w:tc>
        <w:tc>
          <w:tcPr>
            <w:tcW w:w="319"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w:t>
            </w:r>
          </w:p>
        </w:tc>
        <w:tc>
          <w:tcPr>
            <w:tcW w:w="384"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0"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1,462</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nil"/>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Komuna Vendreshe</w:t>
            </w:r>
          </w:p>
        </w:tc>
        <w:tc>
          <w:tcPr>
            <w:tcW w:w="410"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434</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217/141</w:t>
            </w:r>
          </w:p>
        </w:tc>
        <w:tc>
          <w:tcPr>
            <w:tcW w:w="319"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w:t>
            </w:r>
          </w:p>
        </w:tc>
        <w:tc>
          <w:tcPr>
            <w:tcW w:w="384"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0"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67</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nil"/>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Komuna Vendreshe</w:t>
            </w:r>
          </w:p>
        </w:tc>
        <w:tc>
          <w:tcPr>
            <w:tcW w:w="410"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29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319" w:type="pct"/>
            <w:tcBorders>
              <w:top w:val="single" w:sz="4" w:space="0" w:color="auto"/>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586" w:type="pct"/>
            <w:tcBorders>
              <w:top w:val="single" w:sz="4" w:space="0" w:color="auto"/>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551" w:type="pct"/>
            <w:tcBorders>
              <w:top w:val="single" w:sz="4" w:space="0" w:color="auto"/>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380" w:type="pct"/>
            <w:tcBorders>
              <w:top w:val="single" w:sz="4" w:space="0" w:color="auto"/>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5,627</w:t>
            </w:r>
          </w:p>
        </w:tc>
        <w:tc>
          <w:tcPr>
            <w:tcW w:w="384" w:type="pct"/>
            <w:tcBorders>
              <w:top w:val="single" w:sz="4" w:space="0" w:color="auto"/>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0</w:t>
            </w:r>
          </w:p>
        </w:tc>
        <w:tc>
          <w:tcPr>
            <w:tcW w:w="410" w:type="pct"/>
            <w:tcBorders>
              <w:top w:val="single" w:sz="4" w:space="0" w:color="auto"/>
              <w:left w:val="nil"/>
              <w:bottom w:val="single" w:sz="4" w:space="0" w:color="auto"/>
              <w:right w:val="nil"/>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546" w:type="pct"/>
            <w:tcBorders>
              <w:top w:val="single" w:sz="4" w:space="0" w:color="auto"/>
              <w:left w:val="nil"/>
              <w:bottom w:val="single" w:sz="4" w:space="0" w:color="auto"/>
              <w:right w:val="nil"/>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41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5,529,053.00</w:t>
            </w:r>
          </w:p>
        </w:tc>
        <w:tc>
          <w:tcPr>
            <w:tcW w:w="411" w:type="pct"/>
            <w:tcBorders>
              <w:top w:val="single" w:sz="4" w:space="0" w:color="auto"/>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435</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248/25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152</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436</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217/79</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LEDH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143</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437</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248/24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905</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438</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217/140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135</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439</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217/144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815</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440</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225/6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798</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441</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104/7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120</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690</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442</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215/6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434</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562</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443</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247/1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124</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1,202</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444</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232/5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250</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445</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52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1414</w:t>
            </w:r>
          </w:p>
        </w:tc>
        <w:tc>
          <w:tcPr>
            <w:tcW w:w="586"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SHESH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K-34-111-(192-A)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166</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9,798</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446</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246/22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1414</w:t>
            </w:r>
          </w:p>
        </w:tc>
        <w:tc>
          <w:tcPr>
            <w:tcW w:w="586"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K-34-112-(192-A)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3,874</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28,977</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345,754.50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447</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174/25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K-34-125-(140-B)</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292</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533</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448</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193/68</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TRUALL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222</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449</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174/1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K-34-125-(140-B)</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360</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450</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450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757</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451</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438</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203</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45,630</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452</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76/19</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1,510</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453</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264/2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PEMËTORE</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958</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454</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174/20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K-34-125-(140-B)</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46</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225</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455</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316/34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83</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91</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456</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8/7</w:t>
            </w:r>
          </w:p>
        </w:tc>
        <w:tc>
          <w:tcPr>
            <w:tcW w:w="319"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w:t>
            </w:r>
          </w:p>
        </w:tc>
        <w:tc>
          <w:tcPr>
            <w:tcW w:w="410" w:type="pct"/>
            <w:tcBorders>
              <w:top w:val="nil"/>
              <w:left w:val="nil"/>
              <w:bottom w:val="single" w:sz="4" w:space="0" w:color="auto"/>
              <w:right w:val="nil"/>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577</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457</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264/25</w:t>
            </w:r>
          </w:p>
        </w:tc>
        <w:tc>
          <w:tcPr>
            <w:tcW w:w="319" w:type="pct"/>
            <w:tcBorders>
              <w:top w:val="nil"/>
              <w:left w:val="nil"/>
              <w:bottom w:val="nil"/>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586" w:type="pct"/>
            <w:tcBorders>
              <w:top w:val="nil"/>
              <w:left w:val="nil"/>
              <w:bottom w:val="nil"/>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nil"/>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K-34-125-(139-D)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w:t>
            </w:r>
          </w:p>
        </w:tc>
        <w:tc>
          <w:tcPr>
            <w:tcW w:w="410" w:type="pct"/>
            <w:tcBorders>
              <w:top w:val="nil"/>
              <w:left w:val="nil"/>
              <w:bottom w:val="nil"/>
              <w:right w:val="nil"/>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500</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nil"/>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458</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1/1</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3300</w:t>
            </w:r>
          </w:p>
        </w:tc>
        <w:tc>
          <w:tcPr>
            <w:tcW w:w="58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K-34-111-(159-C)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1,376</w:t>
            </w:r>
          </w:p>
        </w:tc>
        <w:tc>
          <w:tcPr>
            <w:tcW w:w="410" w:type="pct"/>
            <w:tcBorders>
              <w:top w:val="single" w:sz="4" w:space="0" w:color="auto"/>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1,540</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145,168.00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459</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100/1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1752</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1,052</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8,228</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217,764.00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460</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104/20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1752</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115</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300</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461</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104/24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1752</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9</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1,489</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462</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104/26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1752</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104</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2,226</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463</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104/30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1752</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2,022</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3,848</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293,190.00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464</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104/32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1752</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2,419</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465</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105/17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1752</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156</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3,745</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466</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105/18</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1752</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72</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1,655</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467</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105/19</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1752</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1,497</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46</w:t>
            </w:r>
            <w:r w:rsidRPr="00DF2A5A">
              <w:rPr>
                <w:rFonts w:ascii="Garamond" w:eastAsia="Times New Roman" w:hAnsi="Garamond"/>
                <w:color w:val="000000"/>
                <w:sz w:val="18"/>
                <w:szCs w:val="18"/>
                <w:lang w:val="sq-AL"/>
              </w:rPr>
              <w:lastRenderedPageBreak/>
              <w:t>8</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lastRenderedPageBreak/>
              <w:t>105/22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1752</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w:t>
            </w:r>
            <w:r w:rsidRPr="00DF2A5A">
              <w:rPr>
                <w:rFonts w:ascii="Garamond" w:eastAsia="Times New Roman" w:hAnsi="Garamond"/>
                <w:color w:val="000000"/>
                <w:sz w:val="18"/>
                <w:szCs w:val="18"/>
                <w:lang w:val="sq-AL"/>
              </w:rPr>
              <w:lastRenderedPageBreak/>
              <w:t>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K-34-111-(175-</w:t>
            </w:r>
            <w:r w:rsidRPr="00DF2A5A">
              <w:rPr>
                <w:rFonts w:ascii="Garamond" w:eastAsia="Times New Roman" w:hAnsi="Garamond"/>
                <w:color w:val="000000"/>
                <w:sz w:val="18"/>
                <w:szCs w:val="18"/>
                <w:lang w:val="sq-AL"/>
              </w:rPr>
              <w:lastRenderedPageBreak/>
              <w:t>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165</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3,758</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469</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157/31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3612</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K-34-111-(192-A)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70</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3,014</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470</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232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K-34-111-(173-B)</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572</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5,597</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81,081.00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471</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235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K-34-111-(173-B)</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2,018</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45,390</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237,115.00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472</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247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LEDH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180</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25,741</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473</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257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K-34-111(173-B)</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481</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1,054</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56,518.00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474</w:t>
            </w:r>
          </w:p>
        </w:tc>
        <w:tc>
          <w:tcPr>
            <w:tcW w:w="29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w:t>
            </w:r>
          </w:p>
        </w:tc>
        <w:tc>
          <w:tcPr>
            <w:tcW w:w="319"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58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K-34-111-(157-C)</w:t>
            </w:r>
          </w:p>
        </w:tc>
        <w:tc>
          <w:tcPr>
            <w:tcW w:w="380"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single" w:sz="4" w:space="0" w:color="auto"/>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3,135</w:t>
            </w:r>
          </w:p>
        </w:tc>
        <w:tc>
          <w:tcPr>
            <w:tcW w:w="410" w:type="pct"/>
            <w:tcBorders>
              <w:top w:val="single" w:sz="4" w:space="0" w:color="auto"/>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9,808</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368,363.00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475</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34/1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410</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10,400</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476</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34/2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458</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10,600</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59,426.00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477</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34/3</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238</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6,100</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478</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34/4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195</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5,000</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479</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34/5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489</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11,900</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63,448.00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480</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34/6</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166</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10,800</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481</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39/1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622</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16,500</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80,705.00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482</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40/1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820</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7,600</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118,900.00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483</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40/2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2,100</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484</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41/1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619</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18,449</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80,315.00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485</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K-34-111-(157-C)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5,706</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22,640</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670,455.00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486</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56/54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3300</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K-34-111-(175-B)</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795</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2,000</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83,873.00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487</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57/1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K-34-111-(175-B)</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1,197</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43,882</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140,648.00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488</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58/19</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634</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18,182</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74,495.00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489</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60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628</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11,927</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98,596.00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490</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62/1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891</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12,000</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115,607.00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491</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70</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LEDH</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98</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634</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492</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71/4</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17</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1,430</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493</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71/5</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60</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3,359</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494</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71/7</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6</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788</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495</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72/2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35</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16,716</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496</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74/1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1,404</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21,888</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148,122.00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497</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78/8</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1874</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K-34-111-(174-C)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102</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4,042</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498</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9/1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58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KULLOTË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K-34-111-(173-A)</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8,706</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45,765</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K.Topoje Fier</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1,022,955.00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499</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63/2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1874</w:t>
            </w:r>
          </w:p>
        </w:tc>
        <w:tc>
          <w:tcPr>
            <w:tcW w:w="586"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PYLL</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K-34-111-(174-C)</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1,394</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75,354</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147,173.00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500</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61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586"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1,322</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67,571</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98,820.00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501</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60/1</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586"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392</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41,496</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56,000.00</w:t>
            </w:r>
          </w:p>
        </w:tc>
      </w:tr>
      <w:tr w:rsidR="00894AE3" w:rsidRPr="00DF2A5A" w:rsidTr="003B1437">
        <w:trPr>
          <w:trHeight w:val="180"/>
        </w:trPr>
        <w:tc>
          <w:tcPr>
            <w:tcW w:w="153" w:type="pct"/>
            <w:tcBorders>
              <w:top w:val="single" w:sz="4" w:space="0" w:color="auto"/>
              <w:left w:val="single" w:sz="4" w:space="0" w:color="auto"/>
              <w:bottom w:val="single" w:sz="4" w:space="0" w:color="auto"/>
              <w:right w:val="nil"/>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502</w:t>
            </w:r>
          </w:p>
        </w:tc>
        <w:tc>
          <w:tcPr>
            <w:tcW w:w="298" w:type="pct"/>
            <w:tcBorders>
              <w:top w:val="nil"/>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252</w:t>
            </w:r>
          </w:p>
        </w:tc>
        <w:tc>
          <w:tcPr>
            <w:tcW w:w="319"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586"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AR</w:t>
            </w:r>
            <w:r>
              <w:rPr>
                <w:rFonts w:ascii="Garamond" w:eastAsia="Times New Roman" w:hAnsi="Garamond"/>
                <w:color w:val="000000"/>
                <w:sz w:val="18"/>
                <w:szCs w:val="18"/>
                <w:lang w:val="sq-AL"/>
              </w:rPr>
              <w:t>Ë</w:t>
            </w:r>
          </w:p>
        </w:tc>
        <w:tc>
          <w:tcPr>
            <w:tcW w:w="27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5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K-34-111-(173-D)</w:t>
            </w:r>
          </w:p>
        </w:tc>
        <w:tc>
          <w:tcPr>
            <w:tcW w:w="38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384" w:type="pct"/>
            <w:tcBorders>
              <w:top w:val="nil"/>
              <w:left w:val="nil"/>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2,334</w:t>
            </w:r>
          </w:p>
        </w:tc>
        <w:tc>
          <w:tcPr>
            <w:tcW w:w="410" w:type="pct"/>
            <w:tcBorders>
              <w:top w:val="nil"/>
              <w:left w:val="nil"/>
              <w:bottom w:val="single" w:sz="4" w:space="0" w:color="auto"/>
              <w:right w:val="nil"/>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77,592</w:t>
            </w:r>
          </w:p>
        </w:tc>
        <w:tc>
          <w:tcPr>
            <w:tcW w:w="276" w:type="pct"/>
            <w:tcBorders>
              <w:top w:val="nil"/>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Publik</w:t>
            </w:r>
          </w:p>
        </w:tc>
        <w:tc>
          <w:tcPr>
            <w:tcW w:w="546"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c>
          <w:tcPr>
            <w:tcW w:w="410"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0.00</w:t>
            </w:r>
          </w:p>
        </w:tc>
        <w:tc>
          <w:tcPr>
            <w:tcW w:w="411" w:type="pct"/>
            <w:tcBorders>
              <w:top w:val="nil"/>
              <w:left w:val="nil"/>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246,343.00</w:t>
            </w:r>
          </w:p>
        </w:tc>
      </w:tr>
      <w:tr w:rsidR="00894AE3" w:rsidRPr="00DF2A5A" w:rsidTr="003B1437">
        <w:trPr>
          <w:trHeight w:val="180"/>
        </w:trPr>
        <w:tc>
          <w:tcPr>
            <w:tcW w:w="1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29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58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5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0</w:t>
            </w:r>
          </w:p>
        </w:tc>
        <w:tc>
          <w:tcPr>
            <w:tcW w:w="3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46,839</w:t>
            </w:r>
          </w:p>
        </w:tc>
        <w:tc>
          <w:tcPr>
            <w:tcW w:w="4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5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4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0.00</w:t>
            </w:r>
          </w:p>
        </w:tc>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7,458,834.50</w:t>
            </w:r>
          </w:p>
        </w:tc>
      </w:tr>
      <w:tr w:rsidR="00894AE3" w:rsidRPr="00DF2A5A" w:rsidTr="003B1437">
        <w:trPr>
          <w:trHeight w:val="180"/>
        </w:trPr>
        <w:tc>
          <w:tcPr>
            <w:tcW w:w="153"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Total</w:t>
            </w: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5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5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1,087,361</w:t>
            </w:r>
          </w:p>
        </w:tc>
        <w:tc>
          <w:tcPr>
            <w:tcW w:w="3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1,085,322</w:t>
            </w:r>
          </w:p>
        </w:tc>
        <w:tc>
          <w:tcPr>
            <w:tcW w:w="4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p>
        </w:tc>
        <w:tc>
          <w:tcPr>
            <w:tcW w:w="54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p>
        </w:tc>
        <w:tc>
          <w:tcPr>
            <w:tcW w:w="4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69,389,917.66</w:t>
            </w:r>
          </w:p>
        </w:tc>
        <w:tc>
          <w:tcPr>
            <w:tcW w:w="4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68,750,108.10</w:t>
            </w:r>
          </w:p>
        </w:tc>
      </w:tr>
    </w:tbl>
    <w:p w:rsidR="00894AE3" w:rsidRPr="00DF2A5A" w:rsidRDefault="00894AE3" w:rsidP="00894AE3">
      <w:pPr>
        <w:pStyle w:val="Paragrafi"/>
        <w:ind w:firstLine="0"/>
        <w:rPr>
          <w:lang w:val="sq-AL"/>
        </w:rPr>
      </w:pPr>
    </w:p>
    <w:p w:rsidR="00894AE3" w:rsidRPr="00DF2A5A" w:rsidRDefault="00894AE3" w:rsidP="00894AE3">
      <w:pPr>
        <w:pStyle w:val="Paragrafi"/>
        <w:ind w:firstLine="0"/>
        <w:rPr>
          <w:lang w:val="sq-AL"/>
        </w:rPr>
      </w:pPr>
    </w:p>
    <w:p w:rsidR="00894AE3" w:rsidRPr="00DF2A5A" w:rsidRDefault="00894AE3" w:rsidP="00894AE3">
      <w:pPr>
        <w:pStyle w:val="Paragrafi"/>
        <w:ind w:firstLine="0"/>
        <w:rPr>
          <w:lang w:val="sq-AL"/>
        </w:rPr>
      </w:pPr>
    </w:p>
    <w:p w:rsidR="00894AE3" w:rsidRPr="00DF2A5A" w:rsidRDefault="00894AE3" w:rsidP="00894AE3">
      <w:pPr>
        <w:pStyle w:val="Paragrafi"/>
        <w:ind w:firstLine="0"/>
        <w:rPr>
          <w:lang w:val="sq-AL"/>
        </w:rPr>
      </w:pPr>
    </w:p>
    <w:p w:rsidR="00894AE3" w:rsidRPr="00DF2A5A" w:rsidRDefault="00894AE3" w:rsidP="00894AE3">
      <w:pPr>
        <w:pStyle w:val="Paragrafi"/>
        <w:ind w:firstLine="0"/>
        <w:rPr>
          <w:lang w:val="sq-AL"/>
        </w:rPr>
      </w:pPr>
    </w:p>
    <w:p w:rsidR="00894AE3" w:rsidRPr="00DF2A5A" w:rsidRDefault="00894AE3" w:rsidP="00894AE3">
      <w:pPr>
        <w:pStyle w:val="Paragrafi"/>
        <w:ind w:firstLine="0"/>
        <w:rPr>
          <w:lang w:val="sq-AL"/>
        </w:rPr>
      </w:pPr>
    </w:p>
    <w:p w:rsidR="00894AE3" w:rsidRPr="00DF2A5A" w:rsidRDefault="00894AE3" w:rsidP="00894AE3">
      <w:pPr>
        <w:pStyle w:val="Paragrafi"/>
        <w:ind w:firstLine="0"/>
        <w:rPr>
          <w:lang w:val="sq-AL"/>
        </w:rPr>
      </w:pPr>
    </w:p>
    <w:tbl>
      <w:tblPr>
        <w:tblW w:w="5000" w:type="pct"/>
        <w:jc w:val="center"/>
        <w:tblLook w:val="04A0" w:firstRow="1" w:lastRow="0" w:firstColumn="1" w:lastColumn="0" w:noHBand="0" w:noVBand="1"/>
      </w:tblPr>
      <w:tblGrid>
        <w:gridCol w:w="525"/>
        <w:gridCol w:w="1358"/>
        <w:gridCol w:w="784"/>
        <w:gridCol w:w="1270"/>
        <w:gridCol w:w="2335"/>
        <w:gridCol w:w="1432"/>
        <w:gridCol w:w="936"/>
        <w:gridCol w:w="1016"/>
        <w:gridCol w:w="1021"/>
        <w:gridCol w:w="1111"/>
        <w:gridCol w:w="1388"/>
      </w:tblGrid>
      <w:tr w:rsidR="00894AE3" w:rsidRPr="00DF2A5A" w:rsidTr="003B1437">
        <w:trPr>
          <w:trHeight w:val="180"/>
          <w:jc w:val="center"/>
        </w:trPr>
        <w:tc>
          <w:tcPr>
            <w:tcW w:w="205" w:type="pct"/>
            <w:tcBorders>
              <w:top w:val="nil"/>
              <w:left w:val="nil"/>
              <w:bottom w:val="nil"/>
            </w:tcBorders>
            <w:shd w:val="clear" w:color="auto" w:fill="auto"/>
            <w:noWrap/>
            <w:vAlign w:val="bottom"/>
            <w:hideMark/>
          </w:tcPr>
          <w:p w:rsidR="00894AE3" w:rsidRPr="00DF2A5A" w:rsidRDefault="00894AE3" w:rsidP="003B1437">
            <w:pPr>
              <w:spacing w:after="0" w:line="240" w:lineRule="auto"/>
              <w:ind w:firstLine="0"/>
              <w:jc w:val="left"/>
              <w:rPr>
                <w:rFonts w:ascii="Garamond" w:eastAsia="Times New Roman" w:hAnsi="Garamond"/>
                <w:color w:val="000000"/>
                <w:sz w:val="18"/>
                <w:szCs w:val="18"/>
                <w:lang w:val="sq-AL"/>
              </w:rPr>
            </w:pPr>
          </w:p>
        </w:tc>
        <w:tc>
          <w:tcPr>
            <w:tcW w:w="4795" w:type="pct"/>
            <w:gridSpan w:val="10"/>
            <w:shd w:val="clear" w:color="000000" w:fill="FFFFFF"/>
            <w:noWrap/>
            <w:vAlign w:val="center"/>
            <w:hideMark/>
          </w:tcPr>
          <w:p w:rsidR="00894AE3" w:rsidRPr="007414C7" w:rsidRDefault="00894AE3" w:rsidP="003B1437">
            <w:pPr>
              <w:spacing w:after="0" w:line="240" w:lineRule="auto"/>
              <w:ind w:firstLine="0"/>
              <w:jc w:val="center"/>
              <w:rPr>
                <w:rFonts w:ascii="Garamond" w:eastAsia="Times New Roman" w:hAnsi="Garamond"/>
                <w:b/>
                <w:bCs/>
                <w:color w:val="000000"/>
                <w:lang w:val="sq-AL"/>
              </w:rPr>
            </w:pPr>
            <w:r w:rsidRPr="007414C7">
              <w:rPr>
                <w:rFonts w:ascii="Garamond" w:eastAsia="Times New Roman" w:hAnsi="Garamond"/>
                <w:b/>
                <w:bCs/>
                <w:color w:val="000000"/>
                <w:lang w:val="sq-AL"/>
              </w:rPr>
              <w:t>Lista e pronave shtetërore të prekura nga projekti TAP, q</w:t>
            </w:r>
            <w:r>
              <w:rPr>
                <w:rFonts w:ascii="Garamond" w:eastAsia="Times New Roman" w:hAnsi="Garamond"/>
                <w:b/>
                <w:bCs/>
                <w:color w:val="000000"/>
                <w:lang w:val="sq-AL"/>
              </w:rPr>
              <w:t>ë do të</w:t>
            </w:r>
            <w:r w:rsidRPr="007414C7">
              <w:rPr>
                <w:rFonts w:ascii="Garamond" w:eastAsia="Times New Roman" w:hAnsi="Garamond"/>
                <w:b/>
                <w:bCs/>
                <w:color w:val="000000"/>
                <w:lang w:val="sq-AL"/>
              </w:rPr>
              <w:t xml:space="preserve"> merren n</w:t>
            </w:r>
            <w:r>
              <w:rPr>
                <w:rFonts w:ascii="Garamond" w:eastAsia="Times New Roman" w:hAnsi="Garamond"/>
                <w:b/>
                <w:bCs/>
                <w:color w:val="000000"/>
                <w:lang w:val="sq-AL"/>
              </w:rPr>
              <w:t>ë</w:t>
            </w:r>
            <w:r w:rsidRPr="007414C7">
              <w:rPr>
                <w:rFonts w:ascii="Garamond" w:eastAsia="Times New Roman" w:hAnsi="Garamond"/>
                <w:b/>
                <w:bCs/>
                <w:color w:val="000000"/>
                <w:lang w:val="sq-AL"/>
              </w:rPr>
              <w:t xml:space="preserve"> p</w:t>
            </w:r>
            <w:r>
              <w:rPr>
                <w:rFonts w:ascii="Garamond" w:eastAsia="Times New Roman" w:hAnsi="Garamond"/>
                <w:b/>
                <w:bCs/>
                <w:color w:val="000000"/>
                <w:lang w:val="sq-AL"/>
              </w:rPr>
              <w:t>ë</w:t>
            </w:r>
            <w:r w:rsidRPr="007414C7">
              <w:rPr>
                <w:rFonts w:ascii="Garamond" w:eastAsia="Times New Roman" w:hAnsi="Garamond"/>
                <w:b/>
                <w:bCs/>
                <w:color w:val="000000"/>
                <w:lang w:val="sq-AL"/>
              </w:rPr>
              <w:t>rdorim pa kompensim</w:t>
            </w:r>
          </w:p>
        </w:tc>
      </w:tr>
      <w:tr w:rsidR="00894AE3" w:rsidRPr="00DF2A5A" w:rsidTr="003B1437">
        <w:trPr>
          <w:trHeight w:val="180"/>
          <w:jc w:val="center"/>
        </w:trPr>
        <w:tc>
          <w:tcPr>
            <w:tcW w:w="205" w:type="pct"/>
            <w:tcBorders>
              <w:top w:val="nil"/>
              <w:left w:val="nil"/>
              <w:bottom w:val="nil"/>
              <w:right w:val="nil"/>
            </w:tcBorders>
            <w:shd w:val="clear" w:color="auto" w:fill="auto"/>
            <w:noWrap/>
            <w:vAlign w:val="bottom"/>
            <w:hideMark/>
          </w:tcPr>
          <w:p w:rsidR="00894AE3" w:rsidRPr="00DF2A5A" w:rsidRDefault="00894AE3" w:rsidP="003B1437">
            <w:pPr>
              <w:spacing w:after="0" w:line="240" w:lineRule="auto"/>
              <w:ind w:firstLine="0"/>
              <w:jc w:val="left"/>
              <w:rPr>
                <w:rFonts w:ascii="Garamond" w:eastAsia="Times New Roman" w:hAnsi="Garamond"/>
                <w:color w:val="000000"/>
                <w:sz w:val="18"/>
                <w:szCs w:val="18"/>
                <w:lang w:val="sq-AL"/>
              </w:rPr>
            </w:pPr>
          </w:p>
        </w:tc>
        <w:tc>
          <w:tcPr>
            <w:tcW w:w="403" w:type="pct"/>
            <w:tcBorders>
              <w:left w:val="nil"/>
              <w:bottom w:val="nil"/>
              <w:right w:val="nil"/>
            </w:tcBorders>
            <w:shd w:val="clear" w:color="auto" w:fill="auto"/>
            <w:noWrap/>
            <w:vAlign w:val="bottom"/>
            <w:hideMark/>
          </w:tcPr>
          <w:p w:rsidR="00894AE3" w:rsidRPr="00DF2A5A" w:rsidRDefault="00894AE3" w:rsidP="003B1437">
            <w:pPr>
              <w:spacing w:after="0" w:line="240" w:lineRule="auto"/>
              <w:ind w:firstLine="0"/>
              <w:jc w:val="left"/>
              <w:rPr>
                <w:rFonts w:ascii="Garamond" w:eastAsia="Times New Roman" w:hAnsi="Garamond"/>
                <w:color w:val="000000"/>
                <w:sz w:val="18"/>
                <w:szCs w:val="18"/>
                <w:lang w:val="sq-AL"/>
              </w:rPr>
            </w:pPr>
          </w:p>
        </w:tc>
        <w:tc>
          <w:tcPr>
            <w:tcW w:w="338" w:type="pct"/>
            <w:tcBorders>
              <w:left w:val="nil"/>
              <w:bottom w:val="nil"/>
              <w:right w:val="nil"/>
            </w:tcBorders>
            <w:shd w:val="clear" w:color="auto" w:fill="auto"/>
            <w:noWrap/>
            <w:vAlign w:val="bottom"/>
            <w:hideMark/>
          </w:tcPr>
          <w:p w:rsidR="00894AE3" w:rsidRPr="00DF2A5A" w:rsidRDefault="00894AE3" w:rsidP="003B1437">
            <w:pPr>
              <w:spacing w:after="0" w:line="240" w:lineRule="auto"/>
              <w:ind w:firstLine="0"/>
              <w:jc w:val="left"/>
              <w:rPr>
                <w:rFonts w:ascii="Garamond" w:eastAsia="Times New Roman" w:hAnsi="Garamond"/>
                <w:color w:val="000000"/>
                <w:sz w:val="18"/>
                <w:szCs w:val="18"/>
                <w:lang w:val="sq-AL"/>
              </w:rPr>
            </w:pPr>
          </w:p>
        </w:tc>
        <w:tc>
          <w:tcPr>
            <w:tcW w:w="523" w:type="pct"/>
            <w:tcBorders>
              <w:left w:val="nil"/>
              <w:bottom w:val="nil"/>
              <w:right w:val="nil"/>
            </w:tcBorders>
            <w:shd w:val="clear" w:color="auto" w:fill="auto"/>
            <w:noWrap/>
            <w:vAlign w:val="bottom"/>
            <w:hideMark/>
          </w:tcPr>
          <w:p w:rsidR="00894AE3" w:rsidRPr="00DF2A5A" w:rsidRDefault="00894AE3" w:rsidP="003B1437">
            <w:pPr>
              <w:spacing w:after="0" w:line="240" w:lineRule="auto"/>
              <w:ind w:firstLine="0"/>
              <w:jc w:val="left"/>
              <w:rPr>
                <w:rFonts w:ascii="Garamond" w:eastAsia="Times New Roman" w:hAnsi="Garamond"/>
                <w:color w:val="000000"/>
                <w:sz w:val="18"/>
                <w:szCs w:val="18"/>
                <w:lang w:val="sq-AL"/>
              </w:rPr>
            </w:pPr>
          </w:p>
        </w:tc>
        <w:tc>
          <w:tcPr>
            <w:tcW w:w="894" w:type="pct"/>
            <w:tcBorders>
              <w:left w:val="nil"/>
              <w:bottom w:val="nil"/>
              <w:right w:val="nil"/>
            </w:tcBorders>
            <w:shd w:val="clear" w:color="auto" w:fill="auto"/>
            <w:noWrap/>
            <w:vAlign w:val="bottom"/>
            <w:hideMark/>
          </w:tcPr>
          <w:p w:rsidR="00894AE3" w:rsidRPr="00DF2A5A" w:rsidRDefault="00894AE3" w:rsidP="003B1437">
            <w:pPr>
              <w:spacing w:after="0" w:line="240" w:lineRule="auto"/>
              <w:ind w:firstLine="0"/>
              <w:jc w:val="left"/>
              <w:rPr>
                <w:rFonts w:ascii="Garamond" w:eastAsia="Times New Roman" w:hAnsi="Garamond"/>
                <w:color w:val="000000"/>
                <w:sz w:val="18"/>
                <w:szCs w:val="18"/>
                <w:lang w:val="sq-AL"/>
              </w:rPr>
            </w:pPr>
          </w:p>
        </w:tc>
        <w:tc>
          <w:tcPr>
            <w:tcW w:w="546" w:type="pct"/>
            <w:tcBorders>
              <w:left w:val="nil"/>
              <w:bottom w:val="nil"/>
              <w:right w:val="nil"/>
            </w:tcBorders>
            <w:shd w:val="clear" w:color="auto" w:fill="auto"/>
            <w:noWrap/>
            <w:vAlign w:val="bottom"/>
            <w:hideMark/>
          </w:tcPr>
          <w:p w:rsidR="00894AE3" w:rsidRPr="00DF2A5A" w:rsidRDefault="00894AE3" w:rsidP="003B1437">
            <w:pPr>
              <w:spacing w:after="0" w:line="240" w:lineRule="auto"/>
              <w:ind w:firstLine="0"/>
              <w:jc w:val="left"/>
              <w:rPr>
                <w:rFonts w:ascii="Garamond" w:eastAsia="Times New Roman" w:hAnsi="Garamond"/>
                <w:color w:val="000000"/>
                <w:sz w:val="18"/>
                <w:szCs w:val="18"/>
                <w:lang w:val="sq-AL"/>
              </w:rPr>
            </w:pPr>
          </w:p>
        </w:tc>
        <w:tc>
          <w:tcPr>
            <w:tcW w:w="370" w:type="pct"/>
            <w:tcBorders>
              <w:left w:val="nil"/>
              <w:bottom w:val="nil"/>
              <w:right w:val="nil"/>
            </w:tcBorders>
            <w:shd w:val="clear" w:color="auto" w:fill="auto"/>
            <w:noWrap/>
            <w:vAlign w:val="bottom"/>
            <w:hideMark/>
          </w:tcPr>
          <w:p w:rsidR="00894AE3" w:rsidRPr="00DF2A5A" w:rsidRDefault="00894AE3" w:rsidP="003B1437">
            <w:pPr>
              <w:spacing w:after="0" w:line="240" w:lineRule="auto"/>
              <w:ind w:firstLine="0"/>
              <w:jc w:val="left"/>
              <w:rPr>
                <w:rFonts w:ascii="Garamond" w:eastAsia="Times New Roman" w:hAnsi="Garamond"/>
                <w:color w:val="000000"/>
                <w:sz w:val="18"/>
                <w:szCs w:val="18"/>
                <w:lang w:val="sq-AL"/>
              </w:rPr>
            </w:pPr>
          </w:p>
        </w:tc>
        <w:tc>
          <w:tcPr>
            <w:tcW w:w="417" w:type="pct"/>
            <w:tcBorders>
              <w:left w:val="nil"/>
              <w:bottom w:val="nil"/>
              <w:right w:val="nil"/>
            </w:tcBorders>
            <w:shd w:val="clear" w:color="auto" w:fill="auto"/>
            <w:noWrap/>
            <w:vAlign w:val="bottom"/>
            <w:hideMark/>
          </w:tcPr>
          <w:p w:rsidR="00894AE3" w:rsidRPr="00DF2A5A" w:rsidRDefault="00894AE3" w:rsidP="003B1437">
            <w:pPr>
              <w:spacing w:after="0" w:line="240" w:lineRule="auto"/>
              <w:ind w:firstLine="0"/>
              <w:jc w:val="left"/>
              <w:rPr>
                <w:rFonts w:ascii="Garamond" w:eastAsia="Times New Roman" w:hAnsi="Garamond"/>
                <w:color w:val="000000"/>
                <w:sz w:val="18"/>
                <w:szCs w:val="18"/>
                <w:lang w:val="sq-AL"/>
              </w:rPr>
            </w:pPr>
          </w:p>
        </w:tc>
        <w:tc>
          <w:tcPr>
            <w:tcW w:w="437" w:type="pct"/>
            <w:tcBorders>
              <w:left w:val="nil"/>
              <w:bottom w:val="nil"/>
              <w:right w:val="nil"/>
            </w:tcBorders>
            <w:shd w:val="clear" w:color="auto" w:fill="auto"/>
            <w:noWrap/>
            <w:vAlign w:val="bottom"/>
            <w:hideMark/>
          </w:tcPr>
          <w:p w:rsidR="00894AE3" w:rsidRPr="00DF2A5A" w:rsidRDefault="00894AE3" w:rsidP="003B1437">
            <w:pPr>
              <w:spacing w:after="0" w:line="240" w:lineRule="auto"/>
              <w:ind w:firstLine="0"/>
              <w:jc w:val="left"/>
              <w:rPr>
                <w:rFonts w:ascii="Garamond" w:eastAsia="Times New Roman" w:hAnsi="Garamond"/>
                <w:color w:val="000000"/>
                <w:sz w:val="18"/>
                <w:szCs w:val="18"/>
                <w:lang w:val="sq-AL"/>
              </w:rPr>
            </w:pPr>
          </w:p>
        </w:tc>
        <w:tc>
          <w:tcPr>
            <w:tcW w:w="347" w:type="pct"/>
            <w:tcBorders>
              <w:left w:val="nil"/>
              <w:bottom w:val="nil"/>
              <w:right w:val="nil"/>
            </w:tcBorders>
            <w:shd w:val="clear" w:color="auto" w:fill="auto"/>
            <w:noWrap/>
            <w:vAlign w:val="bottom"/>
            <w:hideMark/>
          </w:tcPr>
          <w:p w:rsidR="00894AE3" w:rsidRPr="00DF2A5A" w:rsidRDefault="00894AE3" w:rsidP="003B1437">
            <w:pPr>
              <w:spacing w:after="0" w:line="240" w:lineRule="auto"/>
              <w:ind w:firstLine="0"/>
              <w:jc w:val="left"/>
              <w:rPr>
                <w:rFonts w:ascii="Garamond" w:eastAsia="Times New Roman" w:hAnsi="Garamond"/>
                <w:color w:val="000000"/>
                <w:sz w:val="18"/>
                <w:szCs w:val="18"/>
                <w:lang w:val="sq-AL"/>
              </w:rPr>
            </w:pPr>
          </w:p>
        </w:tc>
        <w:tc>
          <w:tcPr>
            <w:tcW w:w="519" w:type="pct"/>
            <w:tcBorders>
              <w:left w:val="nil"/>
              <w:bottom w:val="nil"/>
              <w:right w:val="nil"/>
            </w:tcBorders>
            <w:shd w:val="clear" w:color="auto" w:fill="auto"/>
            <w:noWrap/>
            <w:vAlign w:val="bottom"/>
            <w:hideMark/>
          </w:tcPr>
          <w:p w:rsidR="00894AE3" w:rsidRPr="00DF2A5A" w:rsidRDefault="00894AE3" w:rsidP="003B1437">
            <w:pPr>
              <w:spacing w:after="0" w:line="240" w:lineRule="auto"/>
              <w:ind w:firstLine="0"/>
              <w:jc w:val="left"/>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Shtojca 2.1</w:t>
            </w:r>
          </w:p>
        </w:tc>
      </w:tr>
      <w:tr w:rsidR="00894AE3" w:rsidRPr="00DF2A5A" w:rsidTr="003B1437">
        <w:trPr>
          <w:trHeight w:val="180"/>
          <w:jc w:val="center"/>
        </w:trPr>
        <w:tc>
          <w:tcPr>
            <w:tcW w:w="205"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94AE3" w:rsidRPr="00DF2A5A" w:rsidRDefault="00894AE3" w:rsidP="003B1437">
            <w:pPr>
              <w:spacing w:after="0" w:line="240" w:lineRule="auto"/>
              <w:ind w:firstLine="0"/>
              <w:jc w:val="left"/>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 xml:space="preserve">NR. </w:t>
            </w:r>
          </w:p>
        </w:tc>
        <w:tc>
          <w:tcPr>
            <w:tcW w:w="403" w:type="pct"/>
            <w:tcBorders>
              <w:top w:val="single" w:sz="4" w:space="0" w:color="auto"/>
              <w:left w:val="nil"/>
              <w:bottom w:val="single" w:sz="4" w:space="0" w:color="auto"/>
              <w:right w:val="single" w:sz="4" w:space="0" w:color="auto"/>
            </w:tcBorders>
            <w:shd w:val="clear" w:color="000000" w:fill="BFBFBF"/>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ZONA KADASTRALE</w:t>
            </w:r>
          </w:p>
        </w:tc>
        <w:tc>
          <w:tcPr>
            <w:tcW w:w="338" w:type="pct"/>
            <w:tcBorders>
              <w:top w:val="single" w:sz="4" w:space="0" w:color="auto"/>
              <w:left w:val="nil"/>
              <w:bottom w:val="single" w:sz="4" w:space="0" w:color="auto"/>
              <w:right w:val="single" w:sz="4" w:space="0" w:color="auto"/>
            </w:tcBorders>
            <w:shd w:val="clear" w:color="000000" w:fill="BFBFBF"/>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NR</w:t>
            </w:r>
            <w:r>
              <w:rPr>
                <w:rFonts w:ascii="Garamond" w:eastAsia="Times New Roman" w:hAnsi="Garamond"/>
                <w:b/>
                <w:bCs/>
                <w:color w:val="000000"/>
                <w:sz w:val="18"/>
                <w:szCs w:val="18"/>
                <w:lang w:val="sq-AL"/>
              </w:rPr>
              <w:t xml:space="preserve">. I </w:t>
            </w:r>
            <w:r w:rsidRPr="00DF2A5A">
              <w:rPr>
                <w:rFonts w:ascii="Garamond" w:eastAsia="Times New Roman" w:hAnsi="Garamond"/>
                <w:b/>
                <w:bCs/>
                <w:color w:val="000000"/>
                <w:sz w:val="18"/>
                <w:szCs w:val="18"/>
                <w:lang w:val="sq-AL"/>
              </w:rPr>
              <w:t>PAS</w:t>
            </w:r>
            <w:r>
              <w:rPr>
                <w:rFonts w:ascii="Garamond" w:eastAsia="Times New Roman" w:hAnsi="Garamond"/>
                <w:b/>
                <w:bCs/>
                <w:color w:val="000000"/>
                <w:sz w:val="18"/>
                <w:szCs w:val="18"/>
                <w:lang w:val="sq-AL"/>
              </w:rPr>
              <w:t>.</w:t>
            </w:r>
          </w:p>
        </w:tc>
        <w:tc>
          <w:tcPr>
            <w:tcW w:w="523" w:type="pct"/>
            <w:tcBorders>
              <w:top w:val="single" w:sz="4" w:space="0" w:color="auto"/>
              <w:left w:val="nil"/>
              <w:bottom w:val="single" w:sz="4" w:space="0" w:color="auto"/>
              <w:right w:val="single" w:sz="4" w:space="0" w:color="auto"/>
            </w:tcBorders>
            <w:shd w:val="clear" w:color="000000" w:fill="BFBFBF"/>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LLOJI</w:t>
            </w:r>
            <w:r>
              <w:rPr>
                <w:rFonts w:ascii="Garamond" w:eastAsia="Times New Roman" w:hAnsi="Garamond"/>
                <w:b/>
                <w:bCs/>
                <w:color w:val="000000"/>
                <w:sz w:val="18"/>
                <w:szCs w:val="18"/>
                <w:lang w:val="sq-AL"/>
              </w:rPr>
              <w:t xml:space="preserve"> I </w:t>
            </w:r>
            <w:r w:rsidRPr="00DF2A5A">
              <w:rPr>
                <w:rFonts w:ascii="Garamond" w:eastAsia="Times New Roman" w:hAnsi="Garamond"/>
                <w:b/>
                <w:bCs/>
                <w:color w:val="000000"/>
                <w:sz w:val="18"/>
                <w:szCs w:val="18"/>
                <w:lang w:val="sq-AL"/>
              </w:rPr>
              <w:t>PAS</w:t>
            </w:r>
            <w:r>
              <w:rPr>
                <w:rFonts w:ascii="Garamond" w:eastAsia="Times New Roman" w:hAnsi="Garamond"/>
                <w:b/>
                <w:bCs/>
                <w:color w:val="000000"/>
                <w:sz w:val="18"/>
                <w:szCs w:val="18"/>
                <w:lang w:val="sq-AL"/>
              </w:rPr>
              <w:t>.</w:t>
            </w:r>
          </w:p>
        </w:tc>
        <w:tc>
          <w:tcPr>
            <w:tcW w:w="894" w:type="pct"/>
            <w:tcBorders>
              <w:top w:val="single" w:sz="4" w:space="0" w:color="auto"/>
              <w:left w:val="nil"/>
              <w:bottom w:val="single" w:sz="4" w:space="0" w:color="auto"/>
              <w:right w:val="single" w:sz="4" w:space="0" w:color="auto"/>
            </w:tcBorders>
            <w:shd w:val="clear" w:color="000000" w:fill="BFBFBF"/>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EMЁR</w:t>
            </w:r>
          </w:p>
        </w:tc>
        <w:tc>
          <w:tcPr>
            <w:tcW w:w="546" w:type="pct"/>
            <w:tcBorders>
              <w:top w:val="single" w:sz="4" w:space="0" w:color="auto"/>
              <w:left w:val="nil"/>
              <w:bottom w:val="single" w:sz="4" w:space="0" w:color="auto"/>
              <w:right w:val="single" w:sz="4" w:space="0" w:color="auto"/>
            </w:tcBorders>
            <w:shd w:val="clear" w:color="000000" w:fill="BFBFBF"/>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 xml:space="preserve">INDEKS I </w:t>
            </w:r>
            <w:r w:rsidRPr="00DF2A5A">
              <w:rPr>
                <w:rFonts w:ascii="Garamond" w:eastAsia="Times New Roman" w:hAnsi="Garamond"/>
                <w:b/>
                <w:bCs/>
                <w:color w:val="000000"/>
                <w:sz w:val="18"/>
                <w:szCs w:val="18"/>
                <w:lang w:val="sq-AL"/>
              </w:rPr>
              <w:t>HART</w:t>
            </w:r>
            <w:r>
              <w:rPr>
                <w:rFonts w:ascii="Garamond" w:eastAsia="Times New Roman" w:hAnsi="Garamond"/>
                <w:b/>
                <w:bCs/>
                <w:color w:val="000000"/>
                <w:sz w:val="18"/>
                <w:szCs w:val="18"/>
                <w:lang w:val="sq-AL"/>
              </w:rPr>
              <w:t>Ë</w:t>
            </w:r>
            <w:r w:rsidRPr="00DF2A5A">
              <w:rPr>
                <w:rFonts w:ascii="Garamond" w:eastAsia="Times New Roman" w:hAnsi="Garamond"/>
                <w:b/>
                <w:bCs/>
                <w:color w:val="000000"/>
                <w:sz w:val="18"/>
                <w:szCs w:val="18"/>
                <w:lang w:val="sq-AL"/>
              </w:rPr>
              <w:t>S</w:t>
            </w:r>
          </w:p>
        </w:tc>
        <w:tc>
          <w:tcPr>
            <w:tcW w:w="787" w:type="pct"/>
            <w:gridSpan w:val="2"/>
            <w:tcBorders>
              <w:top w:val="single" w:sz="4" w:space="0" w:color="auto"/>
              <w:left w:val="nil"/>
              <w:bottom w:val="single" w:sz="4" w:space="0" w:color="auto"/>
              <w:right w:val="single" w:sz="4" w:space="0" w:color="000000"/>
            </w:tcBorders>
            <w:shd w:val="clear" w:color="000000" w:fill="BFBFBF"/>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SIP</w:t>
            </w:r>
            <w:r>
              <w:rPr>
                <w:rFonts w:ascii="Garamond" w:eastAsia="Times New Roman" w:hAnsi="Garamond"/>
                <w:b/>
                <w:bCs/>
                <w:color w:val="000000"/>
                <w:sz w:val="18"/>
                <w:szCs w:val="18"/>
                <w:lang w:val="sq-AL"/>
              </w:rPr>
              <w:t xml:space="preserve">. </w:t>
            </w:r>
            <w:r w:rsidRPr="00DF2A5A">
              <w:rPr>
                <w:rFonts w:ascii="Garamond" w:eastAsia="Times New Roman" w:hAnsi="Garamond"/>
                <w:b/>
                <w:bCs/>
                <w:color w:val="000000"/>
                <w:sz w:val="18"/>
                <w:szCs w:val="18"/>
                <w:lang w:val="sq-AL"/>
              </w:rPr>
              <w:t xml:space="preserve">TOTALE </w:t>
            </w:r>
            <w:r>
              <w:rPr>
                <w:rFonts w:ascii="Garamond" w:eastAsia="Times New Roman" w:hAnsi="Garamond"/>
                <w:b/>
                <w:bCs/>
                <w:color w:val="000000"/>
                <w:sz w:val="18"/>
                <w:szCs w:val="18"/>
                <w:lang w:val="sq-AL"/>
              </w:rPr>
              <w:t xml:space="preserve">E </w:t>
            </w:r>
            <w:r w:rsidRPr="00DF2A5A">
              <w:rPr>
                <w:rFonts w:ascii="Garamond" w:eastAsia="Times New Roman" w:hAnsi="Garamond"/>
                <w:b/>
                <w:bCs/>
                <w:color w:val="000000"/>
                <w:sz w:val="18"/>
                <w:szCs w:val="18"/>
                <w:lang w:val="sq-AL"/>
              </w:rPr>
              <w:t>PREKUR</w:t>
            </w:r>
          </w:p>
        </w:tc>
        <w:tc>
          <w:tcPr>
            <w:tcW w:w="437" w:type="pct"/>
            <w:tcBorders>
              <w:top w:val="single" w:sz="4" w:space="0" w:color="auto"/>
              <w:left w:val="nil"/>
              <w:bottom w:val="single" w:sz="4" w:space="0" w:color="auto"/>
              <w:right w:val="single" w:sz="4" w:space="0" w:color="auto"/>
            </w:tcBorders>
            <w:shd w:val="clear" w:color="000000" w:fill="BFBFBF"/>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SIP</w:t>
            </w:r>
            <w:r>
              <w:rPr>
                <w:rFonts w:ascii="Garamond" w:eastAsia="Times New Roman" w:hAnsi="Garamond"/>
                <w:b/>
                <w:bCs/>
                <w:color w:val="000000"/>
                <w:sz w:val="18"/>
                <w:szCs w:val="18"/>
                <w:lang w:val="sq-AL"/>
              </w:rPr>
              <w:t xml:space="preserve">. </w:t>
            </w:r>
            <w:r w:rsidRPr="00DF2A5A">
              <w:rPr>
                <w:rFonts w:ascii="Garamond" w:eastAsia="Times New Roman" w:hAnsi="Garamond"/>
                <w:b/>
                <w:bCs/>
                <w:color w:val="000000"/>
                <w:sz w:val="18"/>
                <w:szCs w:val="18"/>
                <w:lang w:val="sq-AL"/>
              </w:rPr>
              <w:t>PARCELE</w:t>
            </w:r>
          </w:p>
        </w:tc>
        <w:tc>
          <w:tcPr>
            <w:tcW w:w="347" w:type="pct"/>
            <w:tcBorders>
              <w:top w:val="single" w:sz="4" w:space="0" w:color="auto"/>
              <w:left w:val="nil"/>
              <w:bottom w:val="single" w:sz="4" w:space="0" w:color="auto"/>
              <w:right w:val="single" w:sz="4" w:space="0" w:color="auto"/>
            </w:tcBorders>
            <w:shd w:val="clear" w:color="000000" w:fill="BFBFBF"/>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PRONË</w:t>
            </w:r>
            <w:r w:rsidRPr="00DF2A5A">
              <w:rPr>
                <w:rFonts w:ascii="Garamond" w:eastAsia="Times New Roman" w:hAnsi="Garamond"/>
                <w:b/>
                <w:bCs/>
                <w:color w:val="000000"/>
                <w:sz w:val="18"/>
                <w:szCs w:val="18"/>
                <w:lang w:val="sq-AL"/>
              </w:rPr>
              <w:t>SIA</w:t>
            </w:r>
          </w:p>
        </w:tc>
        <w:tc>
          <w:tcPr>
            <w:tcW w:w="519" w:type="pct"/>
            <w:tcBorders>
              <w:top w:val="single" w:sz="4" w:space="0" w:color="auto"/>
              <w:left w:val="nil"/>
              <w:bottom w:val="single" w:sz="4" w:space="0" w:color="auto"/>
              <w:right w:val="single" w:sz="4" w:space="0" w:color="auto"/>
            </w:tcBorders>
            <w:shd w:val="clear" w:color="000000" w:fill="BFBFBF"/>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KOMUNA</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000000" w:fill="BFBFBF"/>
            <w:noWrap/>
            <w:vAlign w:val="bottom"/>
            <w:hideMark/>
          </w:tcPr>
          <w:p w:rsidR="00894AE3" w:rsidRPr="00DF2A5A" w:rsidRDefault="00894AE3" w:rsidP="003B1437">
            <w:pPr>
              <w:spacing w:after="0" w:line="240" w:lineRule="auto"/>
              <w:ind w:firstLine="0"/>
              <w:jc w:val="lef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 </w:t>
            </w:r>
          </w:p>
        </w:tc>
        <w:tc>
          <w:tcPr>
            <w:tcW w:w="403" w:type="pct"/>
            <w:tcBorders>
              <w:top w:val="nil"/>
              <w:left w:val="nil"/>
              <w:bottom w:val="single" w:sz="4" w:space="0" w:color="auto"/>
              <w:right w:val="single" w:sz="4" w:space="0" w:color="auto"/>
            </w:tcBorders>
            <w:shd w:val="clear" w:color="000000" w:fill="BFBFBF"/>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 </w:t>
            </w:r>
          </w:p>
        </w:tc>
        <w:tc>
          <w:tcPr>
            <w:tcW w:w="338" w:type="pct"/>
            <w:tcBorders>
              <w:top w:val="nil"/>
              <w:left w:val="nil"/>
              <w:bottom w:val="single" w:sz="4" w:space="0" w:color="auto"/>
              <w:right w:val="single" w:sz="4" w:space="0" w:color="auto"/>
            </w:tcBorders>
            <w:shd w:val="clear" w:color="000000" w:fill="BFBFBF"/>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 </w:t>
            </w:r>
          </w:p>
        </w:tc>
        <w:tc>
          <w:tcPr>
            <w:tcW w:w="523" w:type="pct"/>
            <w:tcBorders>
              <w:top w:val="nil"/>
              <w:left w:val="nil"/>
              <w:bottom w:val="single" w:sz="4" w:space="0" w:color="auto"/>
              <w:right w:val="single" w:sz="4" w:space="0" w:color="auto"/>
            </w:tcBorders>
            <w:shd w:val="clear" w:color="000000" w:fill="BFBFBF"/>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 </w:t>
            </w:r>
          </w:p>
        </w:tc>
        <w:tc>
          <w:tcPr>
            <w:tcW w:w="894" w:type="pct"/>
            <w:tcBorders>
              <w:top w:val="nil"/>
              <w:left w:val="nil"/>
              <w:bottom w:val="single" w:sz="4" w:space="0" w:color="auto"/>
              <w:right w:val="single" w:sz="4" w:space="0" w:color="auto"/>
            </w:tcBorders>
            <w:shd w:val="clear" w:color="000000" w:fill="BFBFBF"/>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 </w:t>
            </w:r>
          </w:p>
        </w:tc>
        <w:tc>
          <w:tcPr>
            <w:tcW w:w="546" w:type="pct"/>
            <w:tcBorders>
              <w:top w:val="nil"/>
              <w:left w:val="nil"/>
              <w:bottom w:val="single" w:sz="4" w:space="0" w:color="auto"/>
              <w:right w:val="single" w:sz="4" w:space="0" w:color="auto"/>
            </w:tcBorders>
            <w:shd w:val="clear" w:color="000000" w:fill="BFBFBF"/>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 </w:t>
            </w:r>
          </w:p>
        </w:tc>
        <w:tc>
          <w:tcPr>
            <w:tcW w:w="370" w:type="pct"/>
            <w:tcBorders>
              <w:top w:val="nil"/>
              <w:left w:val="nil"/>
              <w:bottom w:val="single" w:sz="4" w:space="0" w:color="auto"/>
              <w:right w:val="single" w:sz="4" w:space="0" w:color="auto"/>
            </w:tcBorders>
            <w:shd w:val="clear" w:color="000000" w:fill="BFBFBF"/>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 xml:space="preserve">Ishte </w:t>
            </w:r>
          </w:p>
        </w:tc>
        <w:tc>
          <w:tcPr>
            <w:tcW w:w="417" w:type="pct"/>
            <w:tcBorders>
              <w:top w:val="nil"/>
              <w:left w:val="nil"/>
              <w:bottom w:val="single" w:sz="4" w:space="0" w:color="auto"/>
              <w:right w:val="single" w:sz="4" w:space="0" w:color="auto"/>
            </w:tcBorders>
            <w:shd w:val="clear" w:color="000000" w:fill="BFBFBF"/>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Bëhet</w:t>
            </w:r>
          </w:p>
        </w:tc>
        <w:tc>
          <w:tcPr>
            <w:tcW w:w="437" w:type="pct"/>
            <w:tcBorders>
              <w:top w:val="nil"/>
              <w:left w:val="nil"/>
              <w:bottom w:val="single" w:sz="4" w:space="0" w:color="auto"/>
              <w:right w:val="single" w:sz="4" w:space="0" w:color="auto"/>
            </w:tcBorders>
            <w:shd w:val="clear" w:color="000000" w:fill="BFBFBF"/>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 </w:t>
            </w:r>
          </w:p>
        </w:tc>
        <w:tc>
          <w:tcPr>
            <w:tcW w:w="347" w:type="pct"/>
            <w:tcBorders>
              <w:top w:val="nil"/>
              <w:left w:val="nil"/>
              <w:bottom w:val="single" w:sz="4" w:space="0" w:color="auto"/>
              <w:right w:val="single" w:sz="4" w:space="0" w:color="auto"/>
            </w:tcBorders>
            <w:shd w:val="clear" w:color="000000" w:fill="BFBFBF"/>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 </w:t>
            </w:r>
          </w:p>
        </w:tc>
        <w:tc>
          <w:tcPr>
            <w:tcW w:w="519" w:type="pct"/>
            <w:tcBorders>
              <w:top w:val="nil"/>
              <w:left w:val="nil"/>
              <w:bottom w:val="single" w:sz="4" w:space="0" w:color="auto"/>
              <w:right w:val="single" w:sz="4" w:space="0" w:color="auto"/>
            </w:tcBorders>
            <w:shd w:val="clear" w:color="000000" w:fill="BFBFBF"/>
            <w:vAlign w:val="center"/>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 </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227/1</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SHK</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MBORE</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769</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498</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4977</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2</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896</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RRUA</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414</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273</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3412</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897</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RRUA</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94</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181</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10134</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221/2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SHK</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MBORE</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415</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595</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1337</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76/16</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407</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3787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1848</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K-34-126-(80-B)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2474</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2467</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4689</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_Bilisht</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336</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RRUA</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K-34-126-(113-B)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1797</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2871</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501</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RRUA</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K-34-126-(97-C)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369</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24728</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217/57</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125</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217/84</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50</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232</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3787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1571</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K-34-126-(64-D)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4383</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4382</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4383</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_Bilisht</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273</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SHK</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MBORE</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283</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376</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3384</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263/1</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SHK</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MBORE</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337</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545</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1006</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227/3</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SHK</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MBORE</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216</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203</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216</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221/3</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SHK</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MBORE</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802</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760</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1414</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227/2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SHK</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MBORE</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371</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110</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2194</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249/5</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SHK</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MBORE</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1115</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275</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1321</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249/4</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SHK</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MBORE</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95</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1515</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322/3</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7140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6880</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9894</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55/22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K-34-125-(120-D)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7376</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7394</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15562</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3787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1845</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K-34-127-(49-C)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1466</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_Bilisht</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K-34-125-(100-D)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18866</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18840</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42661</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2844</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186</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RRUGE</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K-34-125-(122-C)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7734</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7723</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13516</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216/17</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83</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2826</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3787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1570</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K-34-126-(64-D)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8260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8261</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12127</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_Bilisht</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1342</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63</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RANISHTE</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K-34-125-(102-C)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1781</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1972</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27763</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3787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1368</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K-34-127-(49-C)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83</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84</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7430</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_Bilisht</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28</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3787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1583</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K-34-126-(64-D)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49</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49</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5642</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_Bilisht</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1342</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131</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K-34-125-(102-C)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17985</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15967</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36168</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1342</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115</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LUM</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K-34-125-(102-C)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1739</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579</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189535</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3946</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35/28</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K-34-125-(137-A)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109</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85</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2310</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K-34-125-(100-B)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224</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224</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841</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464</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K-34-125-(139-A)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20963</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21220</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21748</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3787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844</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K-34-126-(64-D)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216</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216</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8157</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_Bilisht</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381</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3655</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r>
      <w:tr w:rsidR="00894AE3" w:rsidRPr="00DF2A5A" w:rsidTr="003B1437">
        <w:trPr>
          <w:trHeight w:val="180"/>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w:t>
            </w:r>
          </w:p>
        </w:tc>
        <w:tc>
          <w:tcPr>
            <w:tcW w:w="40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33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405</w:t>
            </w:r>
          </w:p>
        </w:tc>
        <w:tc>
          <w:tcPr>
            <w:tcW w:w="52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7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7368</w:t>
            </w:r>
          </w:p>
        </w:tc>
        <w:tc>
          <w:tcPr>
            <w:tcW w:w="41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7478</w:t>
            </w:r>
          </w:p>
        </w:tc>
        <w:tc>
          <w:tcPr>
            <w:tcW w:w="43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28507</w:t>
            </w:r>
          </w:p>
        </w:tc>
        <w:tc>
          <w:tcPr>
            <w:tcW w:w="34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r>
      <w:tr w:rsidR="00894AE3" w:rsidRPr="00DF2A5A" w:rsidTr="003B1437">
        <w:trPr>
          <w:trHeight w:val="180"/>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w:t>
            </w:r>
          </w:p>
        </w:tc>
        <w:tc>
          <w:tcPr>
            <w:tcW w:w="403"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338"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316/11</w:t>
            </w:r>
          </w:p>
        </w:tc>
        <w:tc>
          <w:tcPr>
            <w:tcW w:w="523"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70"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1625</w:t>
            </w:r>
          </w:p>
        </w:tc>
        <w:tc>
          <w:tcPr>
            <w:tcW w:w="417"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1894</w:t>
            </w:r>
          </w:p>
        </w:tc>
        <w:tc>
          <w:tcPr>
            <w:tcW w:w="437"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3079</w:t>
            </w:r>
          </w:p>
        </w:tc>
        <w:tc>
          <w:tcPr>
            <w:tcW w:w="347"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48/4</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K-34-125-(136-B)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191</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166</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960</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3787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380/7</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DV-VISHO-55</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1781</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1781</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3174</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_Bilisht</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3787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380/1</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DV-VISHO-55</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175</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175</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5261</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_Bilisht</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3644</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1788</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K-34-126-(80-B)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4209</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4209</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4731</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_Bilisht</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456</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RRUA</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547</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533</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3384</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43</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70/42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1004</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1069</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131/2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4197</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4407</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4776</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1979</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65</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K-34-125-(117-B)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7838</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7997</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7997</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46</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316/9</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VARREZA</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114</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1105</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47</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465</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K-34-125-(139-A)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1463</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1463</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1463</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48</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3946</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97</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K-34-125-(137-A)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32124</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32985</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48141</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r>
      <w:tr w:rsidR="00894AE3" w:rsidRPr="00DF2A5A" w:rsidTr="003B1437">
        <w:trPr>
          <w:trHeight w:hRule="exact" w:val="199"/>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49</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437</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RRUA</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1818</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2160</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203503</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50</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408</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10099</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10180</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11376</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51</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3757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216</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K-34-125-(121-A)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13013</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13021</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14349</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52</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23/12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K-34-125-(120-D)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9992</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9993</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11362</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53</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380</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w:t>
            </w:r>
            <w:r w:rsidRPr="00DF2A5A">
              <w:rPr>
                <w:rFonts w:ascii="Garamond" w:eastAsia="Times New Roman" w:hAnsi="Garamond"/>
                <w:color w:val="000000"/>
                <w:sz w:val="18"/>
                <w:szCs w:val="18"/>
                <w:lang w:val="sq-AL"/>
              </w:rPr>
              <w:lastRenderedPageBreak/>
              <w:t>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21211</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22495</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26377</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54</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174/12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158</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83</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609</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55</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1949</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239</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K-34-124-(141-D)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52622</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54533</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77406</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110</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SHK</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MBORE</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855</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250</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1038</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57</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10/95</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ÇO-H-5</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1289</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1292</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1589</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58</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3076</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73</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K-34-125-(139-A)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987</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970</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1026</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59</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899</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21575</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22143</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24503</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60</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423</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2427</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2475</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2475</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61</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451</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RRUA</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342</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2248</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62</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903</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7325</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8172</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10406</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63</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249/6</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SHK</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MBORE</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3986</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64</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203</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SHK</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MBORE</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944</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1073</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8508</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65</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463</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K-34-126-(97-D)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13034</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13029</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17889</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66</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109/3</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SHK</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MBORE</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173</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798</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67</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109/1</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SHK</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MBORE</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148</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746</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1994</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68</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912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120</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1195</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69</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249/2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SHK</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MBORE</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328</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1182</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70</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447</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37634</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37525</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50894</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71</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448</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PERRUA</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454</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468</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70852</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72</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306/4</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SHK</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MBORE</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3281</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3561</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55483</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73</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545/1</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SHK</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MBORE</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78</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62</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9251</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74</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249/1</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SHK</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MBORE</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593</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279</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1280</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75</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453</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RRUA</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57</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71</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3843</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76</w:t>
            </w:r>
          </w:p>
        </w:tc>
        <w:tc>
          <w:tcPr>
            <w:tcW w:w="40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2871</w:t>
            </w:r>
          </w:p>
        </w:tc>
        <w:tc>
          <w:tcPr>
            <w:tcW w:w="33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520</w:t>
            </w:r>
          </w:p>
        </w:tc>
        <w:tc>
          <w:tcPr>
            <w:tcW w:w="52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K-34-125-(112-D)</w:t>
            </w:r>
          </w:p>
        </w:tc>
        <w:tc>
          <w:tcPr>
            <w:tcW w:w="37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67</w:t>
            </w:r>
          </w:p>
        </w:tc>
        <w:tc>
          <w:tcPr>
            <w:tcW w:w="41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67</w:t>
            </w:r>
          </w:p>
        </w:tc>
        <w:tc>
          <w:tcPr>
            <w:tcW w:w="43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3373</w:t>
            </w:r>
          </w:p>
        </w:tc>
        <w:tc>
          <w:tcPr>
            <w:tcW w:w="34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77</w:t>
            </w:r>
          </w:p>
        </w:tc>
        <w:tc>
          <w:tcPr>
            <w:tcW w:w="403"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338"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901</w:t>
            </w:r>
          </w:p>
        </w:tc>
        <w:tc>
          <w:tcPr>
            <w:tcW w:w="523"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K-34-126-(99-D)</w:t>
            </w:r>
          </w:p>
        </w:tc>
        <w:tc>
          <w:tcPr>
            <w:tcW w:w="370"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w:t>
            </w:r>
          </w:p>
        </w:tc>
        <w:tc>
          <w:tcPr>
            <w:tcW w:w="417"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w:t>
            </w:r>
          </w:p>
        </w:tc>
        <w:tc>
          <w:tcPr>
            <w:tcW w:w="437"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222</w:t>
            </w:r>
          </w:p>
        </w:tc>
        <w:tc>
          <w:tcPr>
            <w:tcW w:w="347"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78</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900</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145</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7137</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79</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480</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1031</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80</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3787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1846</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K-34-126-(64-D)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89</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89</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3250</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_Bilisht</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81</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3017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73</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K-34-125-(137-B)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27698</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29287</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32468</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82</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249/1</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LIQEN</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4977</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83</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314</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REZERVUAR</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111</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62</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44856</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84</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902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91</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120</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866</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85</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3790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893</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RRUA</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K-34-126-(99-D)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59</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2200</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86</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415</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181</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176</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209</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87</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440</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RRUA</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5483</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2806</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53593</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88</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3644</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1789</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K-34-126-(80-B)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1743</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_Bilisht</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89</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457</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53</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50</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624</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90</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3787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1847</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K-34-126-(64-D)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813</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_Bilisht</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91</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1342</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100</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LUM</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K-34-125-(102-D)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431</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107</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63441</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92</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76/7</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274</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93</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3787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1849</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K-34-126-(64-D)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3584</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3600</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7886</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_Bilisht</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94</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217/112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3524</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3481</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6560</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95</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161/14</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K-34-125-(124-D)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713</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400</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1945</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96</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403</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9552</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10036</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18488</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97</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1342</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116</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RANISHTE</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K-34-125-(102-C)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419</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272</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9656</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Skrapar</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98</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K-34-125-(120-D)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595</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3183</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4032</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99</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3644</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1068/14</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K-34-126-(80-B)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1160</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_Bilisht</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100</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451</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1672</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101</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145/6</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SHK</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MBORE</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K-34-126-(97-B)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17972</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15518</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1320388</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102</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418</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113</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1448</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103</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444/2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730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437</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5481</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104</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145/5</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SHK</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MBORE</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K-34-126-(97-A)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7463</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7468</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1142890</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105</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446</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1043</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1218</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2794</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106</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455</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K-34-126-(98-A)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429</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337</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5198</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107</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458</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RRUA</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K-34-125-(141-</w:t>
            </w:r>
            <w:r w:rsidRPr="00DF2A5A">
              <w:rPr>
                <w:rFonts w:ascii="Garamond" w:eastAsia="Times New Roman" w:hAnsi="Garamond"/>
                <w:color w:val="000000"/>
                <w:sz w:val="18"/>
                <w:szCs w:val="18"/>
                <w:lang w:val="sq-AL"/>
              </w:rPr>
              <w:lastRenderedPageBreak/>
              <w:t>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422</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419</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4122</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108</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3787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1850</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K-34-126-(80-B)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2825</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2837</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4839</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_Bilisht</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109</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3076</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68</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K-34-125-(138-B)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21359</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21305</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31788</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110</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3787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1581</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K-34-126-(64-D)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171</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_Bilisht</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111</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3787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1579</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K-34-126-(64-B)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506</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506</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2528</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_Bilisht</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112</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23/15</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REZERVUAR</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K-34-125-(120-D)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1235</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1055</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19004</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Ç</w:t>
            </w:r>
            <w:r w:rsidRPr="00DF2A5A">
              <w:rPr>
                <w:rFonts w:ascii="Garamond" w:eastAsia="Times New Roman" w:hAnsi="Garamond"/>
                <w:color w:val="000000"/>
                <w:sz w:val="18"/>
                <w:szCs w:val="18"/>
                <w:lang w:val="sq-AL"/>
              </w:rPr>
              <w:t>orovod</w:t>
            </w:r>
            <w:r>
              <w:rPr>
                <w:rFonts w:ascii="Garamond" w:eastAsia="Times New Roman" w:hAnsi="Garamond"/>
                <w:color w:val="000000"/>
                <w:sz w:val="18"/>
                <w:szCs w:val="18"/>
                <w:lang w:val="sq-AL"/>
              </w:rPr>
              <w:t>ë</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113</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3787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582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K-34-126-(64-D)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149</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10247</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_Bilisht</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lef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 </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 </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 </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 </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 </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 </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 </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 </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114</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10/87</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SHK</w:t>
            </w:r>
            <w:r>
              <w:rPr>
                <w:rFonts w:ascii="Garamond" w:eastAsia="Times New Roman" w:hAnsi="Garamond"/>
                <w:color w:val="000000"/>
                <w:sz w:val="18"/>
                <w:szCs w:val="18"/>
                <w:lang w:val="sq-AL"/>
              </w:rPr>
              <w:t>Ë</w:t>
            </w:r>
            <w:r w:rsidRPr="00DF2A5A">
              <w:rPr>
                <w:rFonts w:ascii="Garamond" w:eastAsia="Times New Roman" w:hAnsi="Garamond"/>
                <w:color w:val="000000"/>
                <w:sz w:val="18"/>
                <w:szCs w:val="18"/>
                <w:lang w:val="sq-AL"/>
              </w:rPr>
              <w:t>MBORE</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ÇO-H-5</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503</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r>
      <w:tr w:rsidR="00894AE3" w:rsidRPr="00DF2A5A" w:rsidTr="003B1437">
        <w:trPr>
          <w:trHeight w:val="180"/>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115</w:t>
            </w:r>
          </w:p>
        </w:tc>
        <w:tc>
          <w:tcPr>
            <w:tcW w:w="40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167/2</w:t>
            </w:r>
          </w:p>
        </w:tc>
        <w:tc>
          <w:tcPr>
            <w:tcW w:w="52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K-34-111-(173-A)</w:t>
            </w:r>
          </w:p>
        </w:tc>
        <w:tc>
          <w:tcPr>
            <w:tcW w:w="37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68</w:t>
            </w:r>
          </w:p>
        </w:tc>
        <w:tc>
          <w:tcPr>
            <w:tcW w:w="43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13722</w:t>
            </w:r>
          </w:p>
        </w:tc>
        <w:tc>
          <w:tcPr>
            <w:tcW w:w="34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116</w:t>
            </w:r>
          </w:p>
        </w:tc>
        <w:tc>
          <w:tcPr>
            <w:tcW w:w="403"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243/2</w:t>
            </w:r>
          </w:p>
        </w:tc>
        <w:tc>
          <w:tcPr>
            <w:tcW w:w="523"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K-34-111-(173-B)</w:t>
            </w:r>
          </w:p>
        </w:tc>
        <w:tc>
          <w:tcPr>
            <w:tcW w:w="370"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151</w:t>
            </w:r>
          </w:p>
        </w:tc>
        <w:tc>
          <w:tcPr>
            <w:tcW w:w="437"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719</w:t>
            </w:r>
          </w:p>
        </w:tc>
        <w:tc>
          <w:tcPr>
            <w:tcW w:w="347"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117</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180/2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RRUGE</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11080</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12612</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118</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160</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1475</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119</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185</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57</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2792</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120</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9/53</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KARRIER</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REPUBLIKA E SHQIPËRISË</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ÇO-H-5</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60</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421</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Corovode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121</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188</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874</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11079</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122</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1414</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15/23</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K-34-111-(192-A)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203</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18763</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FIER</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123</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1414</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67</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K-34-111-(192-A)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8338</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FIER</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124</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1414</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K-34-111-(191-B)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223</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10171</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FIER</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125</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3037</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174/2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K-34-125-(140-B)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99</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172</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Potom</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126</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1752</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186</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K-34-111-(191-B)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200</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9154</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127</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1874</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184</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K-34-111-(174-C)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265</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6545</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128</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1752</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189</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74</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5913</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129</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3596</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417</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K-34-125-(101-C)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45</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108</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Vendreshe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130</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1752</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99/17</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K-34-111-(191-</w:t>
            </w:r>
            <w:r w:rsidRPr="00DF2A5A">
              <w:rPr>
                <w:rFonts w:ascii="Garamond" w:eastAsia="Times New Roman" w:hAnsi="Garamond"/>
                <w:color w:val="000000"/>
                <w:sz w:val="18"/>
                <w:szCs w:val="18"/>
                <w:lang w:val="sq-AL"/>
              </w:rPr>
              <w:lastRenderedPageBreak/>
              <w:t>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94</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3587</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131</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1752</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188</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K-34-111-(191-B)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151</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8788</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132</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1414</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261</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K-34-111-(191-B)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297</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28303</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FIER</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133</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1414</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73</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K-34-111-(192-A)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2575</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7236</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FIER</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134</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1414</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79</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K-34-111-(192-A)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99</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6406</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Pr>
                <w:rFonts w:ascii="Garamond" w:eastAsia="Times New Roman" w:hAnsi="Garamond"/>
                <w:color w:val="000000"/>
                <w:sz w:val="18"/>
                <w:szCs w:val="18"/>
                <w:lang w:val="sq-AL"/>
              </w:rPr>
              <w:t>QENDËR</w:t>
            </w:r>
            <w:r w:rsidRPr="00DF2A5A">
              <w:rPr>
                <w:rFonts w:ascii="Garamond" w:eastAsia="Times New Roman" w:hAnsi="Garamond"/>
                <w:color w:val="000000"/>
                <w:sz w:val="18"/>
                <w:szCs w:val="18"/>
                <w:lang w:val="sq-AL"/>
              </w:rPr>
              <w:t xml:space="preserve"> FIER</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135</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1752</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101/7</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66</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1289</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136</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1752</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104/18</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49</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1356</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137</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3300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154</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K-34-111-(159-D)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156</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9048</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138</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3300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56/19</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K-34-111-(159-D)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65</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2175</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139</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1752</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64/15</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3733</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140</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1752</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300</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3162</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4633</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141</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1752</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166</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4065</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142</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1752</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196</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71</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1377</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143</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1752</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3813</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4785</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144</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1752</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181</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63</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2220</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145</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1752</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305</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1438</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1707</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146</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149/3</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3346</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147</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149/2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5055</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148</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161</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482</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149</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157/5</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1826</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1828</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150</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160</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6787</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151</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167/1</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486</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12182</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152</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168/2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130</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3693</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153</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162/4</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1350</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1521</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154</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162/2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4916</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7951</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155</w:t>
            </w:r>
          </w:p>
        </w:tc>
        <w:tc>
          <w:tcPr>
            <w:tcW w:w="40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162/1</w:t>
            </w:r>
          </w:p>
        </w:tc>
        <w:tc>
          <w:tcPr>
            <w:tcW w:w="52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K-34-111-(175-D)</w:t>
            </w:r>
          </w:p>
        </w:tc>
        <w:tc>
          <w:tcPr>
            <w:tcW w:w="37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43</w:t>
            </w:r>
          </w:p>
        </w:tc>
        <w:tc>
          <w:tcPr>
            <w:tcW w:w="43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4241</w:t>
            </w:r>
          </w:p>
        </w:tc>
        <w:tc>
          <w:tcPr>
            <w:tcW w:w="34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156</w:t>
            </w:r>
          </w:p>
        </w:tc>
        <w:tc>
          <w:tcPr>
            <w:tcW w:w="403"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162/3</w:t>
            </w:r>
          </w:p>
        </w:tc>
        <w:tc>
          <w:tcPr>
            <w:tcW w:w="523"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K-34-111-(175-D)</w:t>
            </w:r>
          </w:p>
        </w:tc>
        <w:tc>
          <w:tcPr>
            <w:tcW w:w="370"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6289</w:t>
            </w:r>
          </w:p>
        </w:tc>
        <w:tc>
          <w:tcPr>
            <w:tcW w:w="437"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6289</w:t>
            </w:r>
          </w:p>
        </w:tc>
        <w:tc>
          <w:tcPr>
            <w:tcW w:w="347"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157</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157/4</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1251</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158</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3612</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187</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K-34-111-(191-B)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232</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12579</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159</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3612</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157/45</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K-34-111-(191-B)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233</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8145</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160</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134</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520</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23974</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161</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206/3</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2967</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16626</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162</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206/2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574</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24324</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163</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206/1</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73</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7609</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164</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158/2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26</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4354</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165</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270</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2722</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166</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157/1</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1107</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1282</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167</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157/3</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2879</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6005</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168</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157/2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3900</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3900</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169</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158/1</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1202</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11404</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170</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168/1</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81</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12652</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171</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180/3</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3495</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3725</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172</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180/1</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3710</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3717</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173</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182/1</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149</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5793</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174</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135</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643</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31555</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175</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155/2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48</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7083</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176</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155/1</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3687</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177</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162/6</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766</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766</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178</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187/2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131</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11723</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179</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183</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9292</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180</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192/2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K-34-111-(174-C)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78</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3760</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181</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3300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155</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K-34-111-(159-D)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1806</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6791</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182</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3300</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3/8</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K-34-111-(159-D)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366</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5364</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183</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1874</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183</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123</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5705</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184</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187/1</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2878</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185</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154/2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127</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6789</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186</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154/3</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3540</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187</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179/2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229</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28609</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188</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154/1</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28</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4943</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189</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162/5</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698</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698</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190</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179/1</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24</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4105</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191</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181</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67</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5823</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192</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149/1</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K-34-111-(175-A)</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21</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2797</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193</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182/2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75</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3088</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194</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156/2</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K-34-111-(175-C)</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82</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8765</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195</w:t>
            </w:r>
          </w:p>
        </w:tc>
        <w:tc>
          <w:tcPr>
            <w:tcW w:w="40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156/1</w:t>
            </w:r>
          </w:p>
        </w:tc>
        <w:tc>
          <w:tcPr>
            <w:tcW w:w="52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K-34-111-(175-C)</w:t>
            </w:r>
          </w:p>
        </w:tc>
        <w:tc>
          <w:tcPr>
            <w:tcW w:w="37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32</w:t>
            </w:r>
          </w:p>
        </w:tc>
        <w:tc>
          <w:tcPr>
            <w:tcW w:w="43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4002</w:t>
            </w:r>
          </w:p>
        </w:tc>
        <w:tc>
          <w:tcPr>
            <w:tcW w:w="34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196</w:t>
            </w:r>
          </w:p>
        </w:tc>
        <w:tc>
          <w:tcPr>
            <w:tcW w:w="40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162/7</w:t>
            </w:r>
          </w:p>
        </w:tc>
        <w:tc>
          <w:tcPr>
            <w:tcW w:w="52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K-34-111-(175-D)</w:t>
            </w:r>
          </w:p>
        </w:tc>
        <w:tc>
          <w:tcPr>
            <w:tcW w:w="37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674</w:t>
            </w:r>
          </w:p>
        </w:tc>
        <w:tc>
          <w:tcPr>
            <w:tcW w:w="43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1924</w:t>
            </w:r>
          </w:p>
        </w:tc>
        <w:tc>
          <w:tcPr>
            <w:tcW w:w="34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197</w:t>
            </w:r>
          </w:p>
        </w:tc>
        <w:tc>
          <w:tcPr>
            <w:tcW w:w="403"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186/2</w:t>
            </w:r>
          </w:p>
        </w:tc>
        <w:tc>
          <w:tcPr>
            <w:tcW w:w="523"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K-34-111-(173-D)</w:t>
            </w:r>
          </w:p>
        </w:tc>
        <w:tc>
          <w:tcPr>
            <w:tcW w:w="370"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54</w:t>
            </w:r>
          </w:p>
        </w:tc>
        <w:tc>
          <w:tcPr>
            <w:tcW w:w="437"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6553</w:t>
            </w:r>
          </w:p>
        </w:tc>
        <w:tc>
          <w:tcPr>
            <w:tcW w:w="347"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single" w:sz="4" w:space="0" w:color="auto"/>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198</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186/1</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w:t>
            </w:r>
            <w:r w:rsidRPr="00DF2A5A">
              <w:rPr>
                <w:rFonts w:ascii="Garamond" w:eastAsia="Times New Roman" w:hAnsi="Garamond"/>
                <w:color w:val="000000"/>
                <w:sz w:val="18"/>
                <w:szCs w:val="18"/>
                <w:lang w:val="sq-AL"/>
              </w:rPr>
              <w:lastRenderedPageBreak/>
              <w:t>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1825</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lastRenderedPageBreak/>
              <w:t>199</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3358</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177</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KANAL</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K-34-111-(173-D)</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6580</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200</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3612</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158/39</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RRUG</w:t>
            </w:r>
            <w:r>
              <w:rPr>
                <w:rFonts w:ascii="Garamond" w:eastAsia="Times New Roman" w:hAnsi="Garamond"/>
                <w:color w:val="000000"/>
                <w:sz w:val="18"/>
                <w:szCs w:val="18"/>
                <w:lang w:val="sq-AL"/>
              </w:rPr>
              <w:t>Ë</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SHTET</w:t>
            </w:r>
            <w:r>
              <w:rPr>
                <w:rFonts w:ascii="Garamond" w:eastAsia="Times New Roman" w:hAnsi="Garamond"/>
                <w:color w:val="000000"/>
                <w:sz w:val="18"/>
                <w:szCs w:val="18"/>
                <w:lang w:val="sq-AL"/>
              </w:rPr>
              <w:t xml:space="preserve">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K-34-111-(191-B)</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74</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5606</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TOPOJE</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lef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 </w:t>
            </w:r>
          </w:p>
        </w:tc>
        <w:tc>
          <w:tcPr>
            <w:tcW w:w="40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 </w:t>
            </w:r>
          </w:p>
        </w:tc>
        <w:tc>
          <w:tcPr>
            <w:tcW w:w="338"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 </w:t>
            </w:r>
          </w:p>
        </w:tc>
        <w:tc>
          <w:tcPr>
            <w:tcW w:w="523"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 </w:t>
            </w:r>
          </w:p>
        </w:tc>
        <w:tc>
          <w:tcPr>
            <w:tcW w:w="894"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 </w:t>
            </w:r>
          </w:p>
        </w:tc>
        <w:tc>
          <w:tcPr>
            <w:tcW w:w="546"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 </w:t>
            </w:r>
          </w:p>
        </w:tc>
        <w:tc>
          <w:tcPr>
            <w:tcW w:w="370"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 xml:space="preserve">     </w:t>
            </w:r>
            <w:r w:rsidRPr="00DF2A5A">
              <w:rPr>
                <w:rFonts w:ascii="Garamond" w:eastAsia="Times New Roman" w:hAnsi="Garamond"/>
                <w:b/>
                <w:bCs/>
                <w:color w:val="000000"/>
                <w:sz w:val="18"/>
                <w:szCs w:val="18"/>
                <w:lang w:val="sq-AL"/>
              </w:rPr>
              <w:t xml:space="preserve"> -</w:t>
            </w:r>
            <w:r>
              <w:rPr>
                <w:rFonts w:ascii="Garamond" w:eastAsia="Times New Roman" w:hAnsi="Garamond"/>
                <w:b/>
                <w:bCs/>
                <w:color w:val="000000"/>
                <w:sz w:val="18"/>
                <w:szCs w:val="18"/>
                <w:lang w:val="sq-AL"/>
              </w:rPr>
              <w:t xml:space="preserve"> </w:t>
            </w:r>
            <w:r w:rsidRPr="00DF2A5A">
              <w:rPr>
                <w:rFonts w:ascii="Garamond" w:eastAsia="Times New Roman" w:hAnsi="Garamond"/>
                <w:b/>
                <w:bCs/>
                <w:color w:val="000000"/>
                <w:sz w:val="18"/>
                <w:szCs w:val="18"/>
                <w:lang w:val="sq-AL"/>
              </w:rPr>
              <w:t xml:space="preserve"> </w:t>
            </w:r>
          </w:p>
        </w:tc>
        <w:tc>
          <w:tcPr>
            <w:tcW w:w="41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 xml:space="preserve"> 68,632.00 </w:t>
            </w:r>
          </w:p>
        </w:tc>
        <w:tc>
          <w:tcPr>
            <w:tcW w:w="43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 </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 </w:t>
            </w:r>
          </w:p>
        </w:tc>
        <w:tc>
          <w:tcPr>
            <w:tcW w:w="519"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 </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201</w:t>
            </w:r>
          </w:p>
        </w:tc>
        <w:tc>
          <w:tcPr>
            <w:tcW w:w="403"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3790</w:t>
            </w:r>
          </w:p>
        </w:tc>
        <w:tc>
          <w:tcPr>
            <w:tcW w:w="338"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109/2</w:t>
            </w:r>
          </w:p>
        </w:tc>
        <w:tc>
          <w:tcPr>
            <w:tcW w:w="523"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SHK</w:t>
            </w:r>
            <w:r>
              <w:rPr>
                <w:rFonts w:ascii="Garamond" w:eastAsia="Times New Roman" w:hAnsi="Garamond"/>
                <w:color w:val="000000"/>
                <w:sz w:val="18"/>
                <w:szCs w:val="18"/>
                <w:lang w:val="sq-AL"/>
              </w:rPr>
              <w:t>Ë</w:t>
            </w:r>
            <w:r w:rsidRPr="00DF2A5A">
              <w:rPr>
                <w:rFonts w:ascii="Garamond" w:eastAsia="Times New Roman" w:hAnsi="Garamond"/>
                <w:sz w:val="18"/>
                <w:szCs w:val="18"/>
                <w:lang w:val="sq-AL"/>
              </w:rPr>
              <w:t>MBORE</w:t>
            </w:r>
          </w:p>
        </w:tc>
        <w:tc>
          <w:tcPr>
            <w:tcW w:w="894"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SHTET</w:t>
            </w:r>
          </w:p>
        </w:tc>
        <w:tc>
          <w:tcPr>
            <w:tcW w:w="546"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K-34-126-(99-A)</w:t>
            </w:r>
          </w:p>
        </w:tc>
        <w:tc>
          <w:tcPr>
            <w:tcW w:w="37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 xml:space="preserve">   </w:t>
            </w:r>
            <w:r w:rsidRPr="00DF2A5A">
              <w:rPr>
                <w:rFonts w:ascii="Garamond" w:eastAsia="Times New Roman" w:hAnsi="Garamond"/>
                <w:sz w:val="18"/>
                <w:szCs w:val="18"/>
                <w:lang w:val="sq-AL"/>
              </w:rPr>
              <w:t xml:space="preserve">59.27 </w:t>
            </w:r>
          </w:p>
        </w:tc>
        <w:tc>
          <w:tcPr>
            <w:tcW w:w="417"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37"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 xml:space="preserve">   </w:t>
            </w:r>
            <w:r w:rsidRPr="00DF2A5A">
              <w:rPr>
                <w:rFonts w:ascii="Garamond" w:eastAsia="Times New Roman" w:hAnsi="Garamond"/>
                <w:sz w:val="18"/>
                <w:szCs w:val="18"/>
                <w:lang w:val="sq-AL"/>
              </w:rPr>
              <w:t xml:space="preserve"> 890.05 </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Komuna 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202</w:t>
            </w:r>
          </w:p>
        </w:tc>
        <w:tc>
          <w:tcPr>
            <w:tcW w:w="403"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3790</w:t>
            </w:r>
          </w:p>
        </w:tc>
        <w:tc>
          <w:tcPr>
            <w:tcW w:w="338"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221/1</w:t>
            </w:r>
          </w:p>
        </w:tc>
        <w:tc>
          <w:tcPr>
            <w:tcW w:w="523"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SHK</w:t>
            </w:r>
            <w:r>
              <w:rPr>
                <w:rFonts w:ascii="Garamond" w:eastAsia="Times New Roman" w:hAnsi="Garamond"/>
                <w:color w:val="000000"/>
                <w:sz w:val="18"/>
                <w:szCs w:val="18"/>
                <w:lang w:val="sq-AL"/>
              </w:rPr>
              <w:t>Ë</w:t>
            </w:r>
            <w:r w:rsidRPr="00DF2A5A">
              <w:rPr>
                <w:rFonts w:ascii="Garamond" w:eastAsia="Times New Roman" w:hAnsi="Garamond"/>
                <w:sz w:val="18"/>
                <w:szCs w:val="18"/>
                <w:lang w:val="sq-AL"/>
              </w:rPr>
              <w:t>MBORE</w:t>
            </w:r>
          </w:p>
        </w:tc>
        <w:tc>
          <w:tcPr>
            <w:tcW w:w="894"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SHTET</w:t>
            </w:r>
          </w:p>
        </w:tc>
        <w:tc>
          <w:tcPr>
            <w:tcW w:w="546"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K-34-126-(99-C)</w:t>
            </w:r>
          </w:p>
        </w:tc>
        <w:tc>
          <w:tcPr>
            <w:tcW w:w="37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 xml:space="preserve">   </w:t>
            </w:r>
            <w:r w:rsidRPr="00DF2A5A">
              <w:rPr>
                <w:rFonts w:ascii="Garamond" w:eastAsia="Times New Roman" w:hAnsi="Garamond"/>
                <w:sz w:val="18"/>
                <w:szCs w:val="18"/>
                <w:lang w:val="sq-AL"/>
              </w:rPr>
              <w:t xml:space="preserve">17.47 </w:t>
            </w:r>
          </w:p>
        </w:tc>
        <w:tc>
          <w:tcPr>
            <w:tcW w:w="417"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righ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0</w:t>
            </w:r>
          </w:p>
        </w:tc>
        <w:tc>
          <w:tcPr>
            <w:tcW w:w="437"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Pr>
                <w:rFonts w:ascii="Garamond" w:eastAsia="Times New Roman" w:hAnsi="Garamond"/>
                <w:sz w:val="18"/>
                <w:szCs w:val="18"/>
                <w:lang w:val="sq-AL"/>
              </w:rPr>
              <w:t xml:space="preserve"> </w:t>
            </w:r>
            <w:r w:rsidRPr="00DF2A5A">
              <w:rPr>
                <w:rFonts w:ascii="Garamond" w:eastAsia="Times New Roman" w:hAnsi="Garamond"/>
                <w:sz w:val="18"/>
                <w:szCs w:val="18"/>
                <w:lang w:val="sq-AL"/>
              </w:rPr>
              <w:t xml:space="preserve">13,067.18 </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Public</w:t>
            </w:r>
          </w:p>
        </w:tc>
        <w:tc>
          <w:tcPr>
            <w:tcW w:w="519"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Komuna Vithkuq</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lef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 </w:t>
            </w:r>
          </w:p>
        </w:tc>
        <w:tc>
          <w:tcPr>
            <w:tcW w:w="403"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 </w:t>
            </w:r>
          </w:p>
        </w:tc>
        <w:tc>
          <w:tcPr>
            <w:tcW w:w="523"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 </w:t>
            </w:r>
          </w:p>
        </w:tc>
        <w:tc>
          <w:tcPr>
            <w:tcW w:w="894"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 </w:t>
            </w:r>
          </w:p>
        </w:tc>
        <w:tc>
          <w:tcPr>
            <w:tcW w:w="546"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b/>
                <w:bCs/>
                <w:sz w:val="18"/>
                <w:szCs w:val="18"/>
                <w:lang w:val="sq-AL"/>
              </w:rPr>
            </w:pPr>
            <w:r>
              <w:rPr>
                <w:rFonts w:ascii="Garamond" w:eastAsia="Times New Roman" w:hAnsi="Garamond"/>
                <w:b/>
                <w:bCs/>
                <w:sz w:val="18"/>
                <w:szCs w:val="18"/>
                <w:lang w:val="sq-AL"/>
              </w:rPr>
              <w:t xml:space="preserve">   </w:t>
            </w:r>
            <w:r w:rsidRPr="00DF2A5A">
              <w:rPr>
                <w:rFonts w:ascii="Garamond" w:eastAsia="Times New Roman" w:hAnsi="Garamond"/>
                <w:b/>
                <w:bCs/>
                <w:sz w:val="18"/>
                <w:szCs w:val="18"/>
                <w:lang w:val="sq-AL"/>
              </w:rPr>
              <w:t xml:space="preserve">76.74 </w:t>
            </w:r>
          </w:p>
        </w:tc>
        <w:tc>
          <w:tcPr>
            <w:tcW w:w="417"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b/>
                <w:bCs/>
                <w:sz w:val="18"/>
                <w:szCs w:val="18"/>
                <w:lang w:val="sq-AL"/>
              </w:rPr>
            </w:pPr>
            <w:r>
              <w:rPr>
                <w:rFonts w:ascii="Garamond" w:eastAsia="Times New Roman" w:hAnsi="Garamond"/>
                <w:b/>
                <w:bCs/>
                <w:sz w:val="18"/>
                <w:szCs w:val="18"/>
                <w:lang w:val="sq-AL"/>
              </w:rPr>
              <w:t xml:space="preserve">       </w:t>
            </w:r>
            <w:r w:rsidRPr="00DF2A5A">
              <w:rPr>
                <w:rFonts w:ascii="Garamond" w:eastAsia="Times New Roman" w:hAnsi="Garamond"/>
                <w:b/>
                <w:bCs/>
                <w:sz w:val="18"/>
                <w:szCs w:val="18"/>
                <w:lang w:val="sq-AL"/>
              </w:rPr>
              <w:t>-</w:t>
            </w:r>
            <w:r>
              <w:rPr>
                <w:rFonts w:ascii="Garamond" w:eastAsia="Times New Roman" w:hAnsi="Garamond"/>
                <w:b/>
                <w:bCs/>
                <w:sz w:val="18"/>
                <w:szCs w:val="18"/>
                <w:lang w:val="sq-AL"/>
              </w:rPr>
              <w:t xml:space="preserve"> </w:t>
            </w:r>
            <w:r w:rsidRPr="00DF2A5A">
              <w:rPr>
                <w:rFonts w:ascii="Garamond" w:eastAsia="Times New Roman" w:hAnsi="Garamond"/>
                <w:b/>
                <w:bCs/>
                <w:sz w:val="18"/>
                <w:szCs w:val="18"/>
                <w:lang w:val="sq-AL"/>
              </w:rPr>
              <w:t xml:space="preserve"> </w:t>
            </w:r>
          </w:p>
        </w:tc>
        <w:tc>
          <w:tcPr>
            <w:tcW w:w="437"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 </w:t>
            </w:r>
          </w:p>
        </w:tc>
        <w:tc>
          <w:tcPr>
            <w:tcW w:w="347" w:type="pct"/>
            <w:tcBorders>
              <w:top w:val="nil"/>
              <w:left w:val="nil"/>
              <w:bottom w:val="single" w:sz="4" w:space="0" w:color="auto"/>
              <w:right w:val="single" w:sz="4" w:space="0" w:color="auto"/>
            </w:tcBorders>
            <w:shd w:val="clear" w:color="000000" w:fill="FFFFFF"/>
            <w:noWrap/>
            <w:vAlign w:val="bottom"/>
            <w:hideMark/>
          </w:tcPr>
          <w:p w:rsidR="00894AE3" w:rsidRPr="00DF2A5A" w:rsidRDefault="00894AE3" w:rsidP="003B1437">
            <w:pPr>
              <w:spacing w:after="0" w:line="240" w:lineRule="auto"/>
              <w:ind w:firstLine="0"/>
              <w:jc w:val="center"/>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 </w:t>
            </w:r>
          </w:p>
        </w:tc>
        <w:tc>
          <w:tcPr>
            <w:tcW w:w="519"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sz w:val="18"/>
                <w:szCs w:val="18"/>
                <w:lang w:val="sq-AL"/>
              </w:rPr>
            </w:pPr>
            <w:r w:rsidRPr="00DF2A5A">
              <w:rPr>
                <w:rFonts w:ascii="Garamond" w:eastAsia="Times New Roman" w:hAnsi="Garamond"/>
                <w:sz w:val="18"/>
                <w:szCs w:val="18"/>
                <w:lang w:val="sq-AL"/>
              </w:rPr>
              <w:t> </w:t>
            </w:r>
          </w:p>
        </w:tc>
      </w:tr>
      <w:tr w:rsidR="00894AE3" w:rsidRPr="00DF2A5A" w:rsidTr="003B1437">
        <w:trPr>
          <w:trHeight w:val="180"/>
          <w:jc w:val="center"/>
        </w:trPr>
        <w:tc>
          <w:tcPr>
            <w:tcW w:w="205" w:type="pct"/>
            <w:tcBorders>
              <w:top w:val="nil"/>
              <w:left w:val="single" w:sz="4" w:space="0" w:color="auto"/>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lef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 </w:t>
            </w:r>
          </w:p>
        </w:tc>
        <w:tc>
          <w:tcPr>
            <w:tcW w:w="403"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lef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left"/>
              <w:rPr>
                <w:rFonts w:ascii="Garamond" w:eastAsia="Times New Roman" w:hAnsi="Garamond"/>
                <w:b/>
                <w:bCs/>
                <w:color w:val="000000"/>
                <w:sz w:val="18"/>
                <w:szCs w:val="18"/>
                <w:lang w:val="sq-AL"/>
              </w:rPr>
            </w:pPr>
            <w:r w:rsidRPr="00DF2A5A">
              <w:rPr>
                <w:rFonts w:ascii="Garamond" w:eastAsia="Times New Roman" w:hAnsi="Garamond"/>
                <w:b/>
                <w:bCs/>
                <w:color w:val="000000"/>
                <w:sz w:val="18"/>
                <w:szCs w:val="18"/>
                <w:lang w:val="sq-AL"/>
              </w:rPr>
              <w:t xml:space="preserve">Total </w:t>
            </w:r>
          </w:p>
        </w:tc>
        <w:tc>
          <w:tcPr>
            <w:tcW w:w="523"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lef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 </w:t>
            </w:r>
          </w:p>
        </w:tc>
        <w:tc>
          <w:tcPr>
            <w:tcW w:w="894"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lef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 </w:t>
            </w:r>
          </w:p>
        </w:tc>
        <w:tc>
          <w:tcPr>
            <w:tcW w:w="546"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lef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474.185,32</w:t>
            </w:r>
          </w:p>
        </w:tc>
        <w:tc>
          <w:tcPr>
            <w:tcW w:w="417"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543.578,00</w:t>
            </w:r>
          </w:p>
        </w:tc>
        <w:tc>
          <w:tcPr>
            <w:tcW w:w="437"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lef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 </w:t>
            </w:r>
          </w:p>
        </w:tc>
        <w:tc>
          <w:tcPr>
            <w:tcW w:w="347"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lef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 </w:t>
            </w:r>
          </w:p>
        </w:tc>
        <w:tc>
          <w:tcPr>
            <w:tcW w:w="519" w:type="pct"/>
            <w:tcBorders>
              <w:top w:val="nil"/>
              <w:left w:val="nil"/>
              <w:bottom w:val="single" w:sz="4" w:space="0" w:color="auto"/>
              <w:right w:val="single" w:sz="4" w:space="0" w:color="auto"/>
            </w:tcBorders>
            <w:shd w:val="clear" w:color="auto" w:fill="auto"/>
            <w:noWrap/>
            <w:vAlign w:val="bottom"/>
            <w:hideMark/>
          </w:tcPr>
          <w:p w:rsidR="00894AE3" w:rsidRPr="00DF2A5A" w:rsidRDefault="00894AE3" w:rsidP="003B1437">
            <w:pPr>
              <w:spacing w:after="0" w:line="240" w:lineRule="auto"/>
              <w:ind w:firstLine="0"/>
              <w:jc w:val="left"/>
              <w:rPr>
                <w:rFonts w:ascii="Garamond" w:eastAsia="Times New Roman" w:hAnsi="Garamond"/>
                <w:color w:val="000000"/>
                <w:sz w:val="18"/>
                <w:szCs w:val="18"/>
                <w:lang w:val="sq-AL"/>
              </w:rPr>
            </w:pPr>
            <w:r w:rsidRPr="00DF2A5A">
              <w:rPr>
                <w:rFonts w:ascii="Garamond" w:eastAsia="Times New Roman" w:hAnsi="Garamond"/>
                <w:color w:val="000000"/>
                <w:sz w:val="18"/>
                <w:szCs w:val="18"/>
                <w:lang w:val="sq-AL"/>
              </w:rPr>
              <w:t> </w:t>
            </w:r>
          </w:p>
        </w:tc>
      </w:tr>
    </w:tbl>
    <w:p w:rsidR="00894AE3" w:rsidRPr="00DF2A5A" w:rsidRDefault="00894AE3" w:rsidP="00894AE3">
      <w:pPr>
        <w:pStyle w:val="Paragrafi"/>
        <w:ind w:firstLine="0"/>
        <w:rPr>
          <w:lang w:val="sq-AL"/>
        </w:rPr>
      </w:pPr>
    </w:p>
    <w:p w:rsidR="00FD57DC" w:rsidRDefault="00182156"/>
    <w:sectPr w:rsidR="00FD57DC" w:rsidSect="0018215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Flare Light Gothic">
    <w:altName w:val="Courier New"/>
    <w:charset w:val="00"/>
    <w:family w:val="roman"/>
    <w:pitch w:val="variable"/>
    <w:sig w:usb0="00000003" w:usb1="00000000" w:usb2="00000000" w:usb3="00000000" w:csb0="00000001" w:csb1="00000000"/>
  </w:font>
  <w:font w:name="Optimum">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678697B"/>
    <w:multiLevelType w:val="hybridMultilevel"/>
    <w:tmpl w:val="FE6C17FC"/>
    <w:lvl w:ilvl="0" w:tplc="6D6C68E2">
      <w:start w:val="1"/>
      <w:numFmt w:val="lowerLetter"/>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A893817"/>
    <w:multiLevelType w:val="hybridMultilevel"/>
    <w:tmpl w:val="0C96474E"/>
    <w:lvl w:ilvl="0" w:tplc="C354018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6">
    <w:nsid w:val="5FE17529"/>
    <w:multiLevelType w:val="hybridMultilevel"/>
    <w:tmpl w:val="0494FC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nsid w:val="76334CDD"/>
    <w:multiLevelType w:val="hybridMultilevel"/>
    <w:tmpl w:val="992A68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AAB4BB4"/>
    <w:multiLevelType w:val="hybridMultilevel"/>
    <w:tmpl w:val="61B4B5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4"/>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2"/>
  </w:num>
  <w:num w:numId="16">
    <w:abstractNumId w:val="18"/>
  </w:num>
  <w:num w:numId="17">
    <w:abstractNumId w:val="15"/>
  </w:num>
  <w:num w:numId="18">
    <w:abstractNumId w:val="19"/>
  </w:num>
  <w:num w:numId="19">
    <w:abstractNumId w:val="10"/>
  </w:num>
  <w:num w:numId="20">
    <w:abstractNumId w:val="20"/>
  </w:num>
  <w:num w:numId="21">
    <w:abstractNumId w:val="13"/>
  </w:num>
  <w:num w:numId="22">
    <w:abstractNumId w:val="21"/>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GrammaticalErrors/>
  <w:revisionView w:inkAnnotations="0"/>
  <w:defaultTabStop w:val="720"/>
  <w:drawingGridHorizontalSpacing w:val="110"/>
  <w:displayHorizontalDrawingGridEvery w:val="2"/>
  <w:characterSpacingControl w:val="doNotCompress"/>
  <w:compat>
    <w:compatSetting w:name="compatibilityMode" w:uri="http://schemas.microsoft.com/office/word" w:val="12"/>
  </w:compat>
  <w:rsids>
    <w:rsidRoot w:val="00894AE3"/>
    <w:rsid w:val="00013606"/>
    <w:rsid w:val="0002128B"/>
    <w:rsid w:val="00032E53"/>
    <w:rsid w:val="000A4C32"/>
    <w:rsid w:val="00182156"/>
    <w:rsid w:val="001D125B"/>
    <w:rsid w:val="002135CF"/>
    <w:rsid w:val="002C0AA4"/>
    <w:rsid w:val="002E7553"/>
    <w:rsid w:val="00332E0F"/>
    <w:rsid w:val="00455FC5"/>
    <w:rsid w:val="004A4709"/>
    <w:rsid w:val="005F579C"/>
    <w:rsid w:val="00627136"/>
    <w:rsid w:val="006815F0"/>
    <w:rsid w:val="007A33AA"/>
    <w:rsid w:val="00894AE3"/>
    <w:rsid w:val="008D5304"/>
    <w:rsid w:val="00912120"/>
    <w:rsid w:val="009D67BE"/>
    <w:rsid w:val="00A3508F"/>
    <w:rsid w:val="00B441A3"/>
    <w:rsid w:val="00D27DAF"/>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94AE3"/>
    <w:pPr>
      <w:spacing w:after="200" w:line="276" w:lineRule="auto"/>
      <w:ind w:firstLine="284"/>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qFormat/>
    <w:rsid w:val="00894AE3"/>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qFormat/>
    <w:rsid w:val="00894AE3"/>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894AE3"/>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894AE3"/>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894AE3"/>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894AE3"/>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894AE3"/>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894AE3"/>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894AE3"/>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num.                          1 Char"/>
    <w:basedOn w:val="DefaultParagraphFont"/>
    <w:link w:val="Heading1"/>
    <w:rsid w:val="00894AE3"/>
    <w:rPr>
      <w:rFonts w:ascii="Arial" w:eastAsia="MS Mincho" w:hAnsi="Arial" w:cs="Arial"/>
      <w:b/>
      <w:bCs/>
      <w:kern w:val="32"/>
      <w:sz w:val="32"/>
      <w:szCs w:val="32"/>
    </w:rPr>
  </w:style>
  <w:style w:type="character" w:customStyle="1" w:styleId="Heading2Char">
    <w:name w:val="Heading 2 Char"/>
    <w:aliases w:val="Pika Char,num.                                               2 Char"/>
    <w:basedOn w:val="DefaultParagraphFont"/>
    <w:rsid w:val="00894AE3"/>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894AE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894AE3"/>
    <w:rPr>
      <w:rFonts w:ascii="Cambria" w:eastAsia="MS Mincho" w:hAnsi="Cambria" w:cs="Cambria"/>
      <w:b/>
      <w:bCs/>
      <w:i/>
      <w:iCs/>
      <w:sz w:val="24"/>
      <w:szCs w:val="24"/>
    </w:rPr>
  </w:style>
  <w:style w:type="character" w:customStyle="1" w:styleId="Heading5Char">
    <w:name w:val="Heading 5 Char"/>
    <w:basedOn w:val="DefaultParagraphFont"/>
    <w:link w:val="Heading5"/>
    <w:rsid w:val="00894AE3"/>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894AE3"/>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894AE3"/>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894AE3"/>
    <w:rPr>
      <w:rFonts w:ascii="Cambria" w:eastAsia="MS Mincho" w:hAnsi="Cambria" w:cs="Cambria"/>
      <w:sz w:val="20"/>
      <w:szCs w:val="20"/>
    </w:rPr>
  </w:style>
  <w:style w:type="character" w:customStyle="1" w:styleId="Heading9Char">
    <w:name w:val="Heading 9 Char"/>
    <w:basedOn w:val="DefaultParagraphFont"/>
    <w:link w:val="Heading9"/>
    <w:rsid w:val="00894AE3"/>
    <w:rPr>
      <w:rFonts w:ascii="Cambria" w:eastAsia="MS Mincho" w:hAnsi="Cambria" w:cs="Cambria"/>
      <w:i/>
      <w:iCs/>
      <w:spacing w:val="5"/>
      <w:sz w:val="20"/>
      <w:szCs w:val="20"/>
    </w:rPr>
  </w:style>
  <w:style w:type="paragraph" w:styleId="NoSpacing">
    <w:name w:val="No Spacing"/>
    <w:link w:val="NoSpacingChar"/>
    <w:uiPriority w:val="99"/>
    <w:qFormat/>
    <w:rsid w:val="00894AE3"/>
    <w:pPr>
      <w:jc w:val="left"/>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99"/>
    <w:locked/>
    <w:rsid w:val="00894AE3"/>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894A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94AE3"/>
    <w:rPr>
      <w:rFonts w:ascii="Tahoma" w:eastAsia="Calibri" w:hAnsi="Tahoma" w:cs="Tahoma"/>
      <w:sz w:val="16"/>
      <w:szCs w:val="16"/>
    </w:rPr>
  </w:style>
  <w:style w:type="paragraph" w:styleId="Header">
    <w:name w:val="header"/>
    <w:basedOn w:val="Normal"/>
    <w:link w:val="HeaderChar"/>
    <w:uiPriority w:val="99"/>
    <w:unhideWhenUsed/>
    <w:rsid w:val="00894A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4AE3"/>
    <w:rPr>
      <w:rFonts w:ascii="Calibri" w:eastAsia="Calibri" w:hAnsi="Calibri" w:cs="Times New Roman"/>
    </w:rPr>
  </w:style>
  <w:style w:type="paragraph" w:styleId="Footer">
    <w:name w:val="footer"/>
    <w:basedOn w:val="Normal"/>
    <w:link w:val="FooterChar"/>
    <w:uiPriority w:val="99"/>
    <w:unhideWhenUsed/>
    <w:rsid w:val="00894A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4AE3"/>
    <w:rPr>
      <w:rFonts w:ascii="Calibri" w:eastAsia="Calibri" w:hAnsi="Calibri" w:cs="Times New Roman"/>
    </w:rPr>
  </w:style>
  <w:style w:type="paragraph" w:customStyle="1" w:styleId="Akti">
    <w:name w:val="Akti"/>
    <w:link w:val="AktiChar"/>
    <w:rsid w:val="00894AE3"/>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94AE3"/>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94AE3"/>
    <w:rPr>
      <w:rFonts w:ascii="Garamond" w:eastAsia="MS Mincho" w:hAnsi="Garamond" w:cs="CG Times"/>
      <w:b/>
      <w:bCs/>
      <w:sz w:val="24"/>
      <w:lang w:val="en-GB"/>
    </w:rPr>
  </w:style>
  <w:style w:type="paragraph" w:customStyle="1" w:styleId="Paragrafi">
    <w:name w:val="Paragrafi"/>
    <w:link w:val="ParagrafiChar"/>
    <w:rsid w:val="00894AE3"/>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894AE3"/>
    <w:rPr>
      <w:rFonts w:ascii="Garamond" w:eastAsia="MS Mincho" w:hAnsi="Garamond" w:cs="CG Times"/>
      <w:sz w:val="24"/>
    </w:rPr>
  </w:style>
  <w:style w:type="paragraph" w:customStyle="1" w:styleId="Titulli">
    <w:name w:val="Titulli"/>
    <w:next w:val="Normal"/>
    <w:link w:val="TitulliChar"/>
    <w:rsid w:val="00894AE3"/>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94AE3"/>
    <w:rPr>
      <w:rFonts w:ascii="Garamond" w:eastAsia="MS Mincho" w:hAnsi="Garamond" w:cs="CG Times"/>
      <w:b/>
      <w:bCs/>
      <w:caps/>
      <w:sz w:val="24"/>
      <w:lang w:val="en-GB"/>
    </w:rPr>
  </w:style>
  <w:style w:type="character" w:customStyle="1" w:styleId="AktiChar">
    <w:name w:val="Akti Char"/>
    <w:basedOn w:val="DefaultParagraphFont"/>
    <w:link w:val="Akti"/>
    <w:rsid w:val="00894AE3"/>
    <w:rPr>
      <w:rFonts w:ascii="Garamond" w:eastAsia="MS Mincho" w:hAnsi="Garamond" w:cs="CG Times"/>
      <w:b/>
      <w:bCs/>
      <w:caps/>
      <w:color w:val="000000"/>
      <w:sz w:val="24"/>
      <w:lang w:val="en-GB"/>
    </w:rPr>
  </w:style>
  <w:style w:type="paragraph" w:customStyle="1" w:styleId="NeniNr">
    <w:name w:val="Neni_Nr"/>
    <w:next w:val="Normal"/>
    <w:link w:val="NeniNrChar"/>
    <w:rsid w:val="00894AE3"/>
    <w:pPr>
      <w:keepNext/>
      <w:widowControl w:val="0"/>
      <w:jc w:val="center"/>
    </w:pPr>
    <w:rPr>
      <w:rFonts w:ascii="Garamond" w:eastAsia="MS Mincho" w:hAnsi="Garamond" w:cs="CG Times"/>
      <w:sz w:val="24"/>
      <w:lang w:val="en-GB"/>
    </w:rPr>
  </w:style>
  <w:style w:type="paragraph" w:customStyle="1" w:styleId="NeniTitull">
    <w:name w:val="Neni_Titull"/>
    <w:next w:val="Normal"/>
    <w:rsid w:val="00894AE3"/>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94AE3"/>
    <w:rPr>
      <w:rFonts w:ascii="Garamond" w:eastAsia="MS Mincho" w:hAnsi="Garamond" w:cs="CG Times"/>
      <w:sz w:val="24"/>
      <w:lang w:val="en-GB"/>
    </w:rPr>
  </w:style>
  <w:style w:type="paragraph" w:customStyle="1" w:styleId="Autoriteti">
    <w:name w:val="Autoriteti"/>
    <w:next w:val="Normal"/>
    <w:link w:val="AutoritetiChar"/>
    <w:rsid w:val="00894AE3"/>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894AE3"/>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894AE3"/>
    <w:rPr>
      <w:rFonts w:ascii="Garamond" w:eastAsia="MS Mincho" w:hAnsi="Garamond" w:cs="CG Times"/>
      <w:caps/>
      <w:sz w:val="24"/>
      <w:lang w:val="en-GB"/>
    </w:rPr>
  </w:style>
  <w:style w:type="character" w:customStyle="1" w:styleId="AutoritetiEmerChar">
    <w:name w:val="Autoriteti_Emer Char"/>
    <w:link w:val="AutoritetiEmer"/>
    <w:locked/>
    <w:rsid w:val="00894AE3"/>
    <w:rPr>
      <w:rFonts w:ascii="Garamond" w:eastAsia="MS Mincho" w:hAnsi="Garamond" w:cs="Times New Roman"/>
      <w:b/>
      <w:bCs/>
      <w:sz w:val="24"/>
      <w:lang w:val="en-GB"/>
    </w:rPr>
  </w:style>
  <w:style w:type="paragraph" w:customStyle="1" w:styleId="Titull-Titull">
    <w:name w:val="Titull-Titull"/>
    <w:basedOn w:val="Paragrafi"/>
    <w:qFormat/>
    <w:rsid w:val="00894AE3"/>
    <w:pPr>
      <w:ind w:firstLine="0"/>
      <w:jc w:val="center"/>
    </w:pPr>
    <w:rPr>
      <w:caps/>
      <w:szCs w:val="24"/>
    </w:rPr>
  </w:style>
  <w:style w:type="paragraph" w:customStyle="1" w:styleId="Vendosi">
    <w:name w:val="Vendosi"/>
    <w:basedOn w:val="Titull-Titull"/>
    <w:qFormat/>
    <w:rsid w:val="00894AE3"/>
  </w:style>
  <w:style w:type="paragraph" w:customStyle="1" w:styleId="Hapesira7">
    <w:name w:val="Hapesira 7"/>
    <w:basedOn w:val="Paragrafi"/>
    <w:qFormat/>
    <w:rsid w:val="00894AE3"/>
    <w:rPr>
      <w:sz w:val="14"/>
      <w:szCs w:val="24"/>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894AE3"/>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894AE3"/>
    <w:rPr>
      <w:rFonts w:ascii="Calibri" w:eastAsia="Times New Roman" w:hAnsi="Calibri" w:cs="Times New Roman"/>
    </w:rPr>
  </w:style>
  <w:style w:type="paragraph" w:customStyle="1" w:styleId="Style1">
    <w:name w:val="Style1"/>
    <w:basedOn w:val="Akti"/>
    <w:qFormat/>
    <w:rsid w:val="00894AE3"/>
    <w:rPr>
      <w:rFonts w:ascii="CG Times" w:hAnsi="CG Times"/>
      <w:sz w:val="21"/>
    </w:rPr>
  </w:style>
  <w:style w:type="character" w:customStyle="1" w:styleId="Heading2Char1">
    <w:name w:val="Heading 2 Char1"/>
    <w:aliases w:val="num.                                               2 Char1"/>
    <w:link w:val="Heading2"/>
    <w:locked/>
    <w:rsid w:val="00894AE3"/>
    <w:rPr>
      <w:rFonts w:ascii="Cambria" w:eastAsia="MS Mincho" w:hAnsi="Cambria" w:cs="Cambria"/>
      <w:b/>
      <w:bCs/>
      <w:sz w:val="26"/>
      <w:szCs w:val="26"/>
    </w:rPr>
  </w:style>
  <w:style w:type="character" w:customStyle="1" w:styleId="Heading3Char1">
    <w:name w:val="Heading 3 Char1"/>
    <w:aliases w:val="Germa Char1,num.                                              3 Char"/>
    <w:link w:val="Heading3"/>
    <w:locked/>
    <w:rsid w:val="00894AE3"/>
    <w:rPr>
      <w:rFonts w:ascii="Cambria" w:eastAsia="MS Mincho" w:hAnsi="Cambria" w:cs="Cambria"/>
      <w:b/>
      <w:bCs/>
      <w:sz w:val="24"/>
      <w:szCs w:val="24"/>
    </w:rPr>
  </w:style>
  <w:style w:type="paragraph" w:customStyle="1" w:styleId="ADDRESS">
    <w:name w:val="ADDRESS"/>
    <w:basedOn w:val="Normal"/>
    <w:rsid w:val="00894AE3"/>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894AE3"/>
    <w:rPr>
      <w:rFonts w:ascii="CG Times" w:eastAsia="MS Mincho" w:hAnsi="CG Times" w:cs="CG Times"/>
      <w:sz w:val="21"/>
      <w:lang w:val="en-GB"/>
    </w:rPr>
  </w:style>
  <w:style w:type="paragraph" w:customStyle="1" w:styleId="AneksiNr">
    <w:name w:val="Aneksi_Nr"/>
    <w:next w:val="Normal"/>
    <w:rsid w:val="00894AE3"/>
    <w:pPr>
      <w:keepNext/>
      <w:widowControl w:val="0"/>
      <w:jc w:val="center"/>
    </w:pPr>
    <w:rPr>
      <w:rFonts w:ascii="CG Times" w:eastAsia="MS Mincho" w:hAnsi="CG Times" w:cs="CG Times"/>
      <w:caps/>
      <w:sz w:val="21"/>
      <w:lang w:val="en-GB"/>
    </w:rPr>
  </w:style>
  <w:style w:type="paragraph" w:customStyle="1" w:styleId="AneksiTitull">
    <w:name w:val="Aneksi_Titull"/>
    <w:next w:val="Normal"/>
    <w:rsid w:val="00894AE3"/>
    <w:pPr>
      <w:jc w:val="center"/>
    </w:pPr>
    <w:rPr>
      <w:rFonts w:ascii="CG Times" w:eastAsia="MS Mincho" w:hAnsi="CG Times" w:cs="CG Times"/>
      <w:sz w:val="21"/>
      <w:szCs w:val="24"/>
      <w:lang w:val="en-GB"/>
    </w:rPr>
  </w:style>
  <w:style w:type="paragraph" w:styleId="BodyText">
    <w:name w:val="Body Text"/>
    <w:basedOn w:val="Normal"/>
    <w:link w:val="BodyTextChar"/>
    <w:uiPriority w:val="99"/>
    <w:rsid w:val="00894AE3"/>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894AE3"/>
    <w:rPr>
      <w:rFonts w:ascii="Arial" w:eastAsia="Times New Roman" w:hAnsi="Arial" w:cs="Arial"/>
      <w:color w:val="000000"/>
      <w:sz w:val="24"/>
      <w:szCs w:val="24"/>
    </w:rPr>
  </w:style>
  <w:style w:type="paragraph" w:customStyle="1" w:styleId="BazLigjPropozues">
    <w:name w:val="Baz_Ligj_Propozues"/>
    <w:rsid w:val="00894AE3"/>
    <w:pPr>
      <w:keepNext/>
      <w:widowControl w:val="0"/>
    </w:pPr>
    <w:rPr>
      <w:rFonts w:ascii="CG Times" w:eastAsia="MS Mincho" w:hAnsi="CG Times" w:cs="CG Times"/>
      <w:color w:val="000000"/>
      <w:sz w:val="21"/>
      <w:lang w:val="en-GB"/>
    </w:rPr>
  </w:style>
  <w:style w:type="paragraph" w:styleId="Subtitle">
    <w:name w:val="Subtitle"/>
    <w:basedOn w:val="Normal"/>
    <w:link w:val="SubtitleChar"/>
    <w:qFormat/>
    <w:rsid w:val="00894AE3"/>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894AE3"/>
    <w:rPr>
      <w:rFonts w:ascii="Times New Roman" w:eastAsia="Times New Roman" w:hAnsi="Times New Roman" w:cs="Times New Roman"/>
      <w:caps/>
      <w:sz w:val="26"/>
      <w:szCs w:val="26"/>
      <w:lang w:val="en-GB"/>
    </w:rPr>
  </w:style>
  <w:style w:type="character" w:customStyle="1" w:styleId="apple-converted-space">
    <w:name w:val="apple-converted-space"/>
    <w:rsid w:val="00894AE3"/>
  </w:style>
  <w:style w:type="character" w:styleId="Hyperlink">
    <w:name w:val="Hyperlink"/>
    <w:uiPriority w:val="99"/>
    <w:unhideWhenUsed/>
    <w:rsid w:val="00894AE3"/>
    <w:rPr>
      <w:color w:val="0000FF"/>
      <w:u w:val="single"/>
    </w:rPr>
  </w:style>
  <w:style w:type="character" w:styleId="FollowedHyperlink">
    <w:name w:val="FollowedHyperlink"/>
    <w:uiPriority w:val="99"/>
    <w:unhideWhenUsed/>
    <w:rsid w:val="00894AE3"/>
    <w:rPr>
      <w:color w:val="800080"/>
      <w:u w:val="single"/>
    </w:rPr>
  </w:style>
  <w:style w:type="paragraph" w:customStyle="1" w:styleId="font5">
    <w:name w:val="font5"/>
    <w:basedOn w:val="Normal"/>
    <w:rsid w:val="00894AE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94AE3"/>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94AE3"/>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94AE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94AE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94AE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894AE3"/>
    <w:pPr>
      <w:widowControl w:val="0"/>
      <w:ind w:firstLine="284"/>
      <w:outlineLvl w:val="2"/>
    </w:pPr>
    <w:rPr>
      <w:rFonts w:ascii="CG Times" w:eastAsia="MS Mincho" w:hAnsi="CG Times" w:cs="CG Times"/>
    </w:rPr>
  </w:style>
  <w:style w:type="paragraph" w:customStyle="1" w:styleId="xl69">
    <w:name w:val="xl69"/>
    <w:basedOn w:val="Normal"/>
    <w:rsid w:val="00894AE3"/>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94AE3"/>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94AE3"/>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94AE3"/>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94AE3"/>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894AE3"/>
    <w:pPr>
      <w:keepNext/>
      <w:widowControl w:val="0"/>
      <w:jc w:val="center"/>
    </w:pPr>
    <w:rPr>
      <w:rFonts w:ascii="CG Times" w:eastAsia="MS Mincho" w:hAnsi="CG Times" w:cs="CG Times"/>
      <w:caps/>
      <w:sz w:val="21"/>
      <w:lang w:val="en-GB"/>
    </w:rPr>
  </w:style>
  <w:style w:type="paragraph" w:customStyle="1" w:styleId="Kapakufund">
    <w:name w:val="Kapaku_fund"/>
    <w:next w:val="Normal"/>
    <w:rsid w:val="00894AE3"/>
    <w:pPr>
      <w:pageBreakBefore/>
    </w:pPr>
    <w:rPr>
      <w:rFonts w:ascii="CG Times" w:eastAsia="MS Mincho" w:hAnsi="CG Times" w:cs="CG Times"/>
      <w:b/>
      <w:bCs/>
      <w:sz w:val="21"/>
    </w:rPr>
  </w:style>
  <w:style w:type="paragraph" w:customStyle="1" w:styleId="KapitulliNr">
    <w:name w:val="Kapitulli_Nr"/>
    <w:rsid w:val="00894AE3"/>
    <w:pPr>
      <w:keepNext/>
      <w:widowControl w:val="0"/>
      <w:jc w:val="center"/>
    </w:pPr>
    <w:rPr>
      <w:rFonts w:ascii="CG Times" w:eastAsia="MS Mincho" w:hAnsi="CG Times" w:cs="CG Times"/>
      <w:caps/>
      <w:sz w:val="21"/>
      <w:lang w:val="en-GB"/>
    </w:rPr>
  </w:style>
  <w:style w:type="paragraph" w:customStyle="1" w:styleId="KapitulliTitull">
    <w:name w:val="Kapitulli_Titull"/>
    <w:rsid w:val="00894AE3"/>
    <w:pPr>
      <w:keepNext/>
      <w:widowControl w:val="0"/>
      <w:jc w:val="center"/>
    </w:pPr>
    <w:rPr>
      <w:rFonts w:ascii="CG Times" w:eastAsia="MS Mincho" w:hAnsi="CG Times" w:cs="CG Times"/>
      <w:caps/>
      <w:sz w:val="21"/>
      <w:lang w:val="en-GB"/>
    </w:rPr>
  </w:style>
  <w:style w:type="paragraph" w:customStyle="1" w:styleId="KreuNr">
    <w:name w:val="Kreu_Nr"/>
    <w:rsid w:val="00894AE3"/>
    <w:pPr>
      <w:keepNext/>
      <w:widowControl w:val="0"/>
      <w:jc w:val="center"/>
    </w:pPr>
    <w:rPr>
      <w:rFonts w:ascii="CG Times" w:eastAsia="MS Mincho" w:hAnsi="CG Times" w:cs="CG Times"/>
      <w:caps/>
      <w:sz w:val="21"/>
    </w:rPr>
  </w:style>
  <w:style w:type="paragraph" w:customStyle="1" w:styleId="KreuTitull">
    <w:name w:val="Kreu_Titull"/>
    <w:next w:val="KapitulliTitull"/>
    <w:rsid w:val="00894AE3"/>
    <w:pPr>
      <w:keepNext/>
      <w:widowControl w:val="0"/>
      <w:jc w:val="center"/>
    </w:pPr>
    <w:rPr>
      <w:rFonts w:ascii="CG Times" w:eastAsia="MS Mincho" w:hAnsi="CG Times" w:cs="CG Times"/>
      <w:caps/>
      <w:sz w:val="21"/>
    </w:rPr>
  </w:style>
  <w:style w:type="paragraph" w:customStyle="1" w:styleId="xl74">
    <w:name w:val="xl74"/>
    <w:basedOn w:val="Normal"/>
    <w:rsid w:val="00894AE3"/>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94AE3"/>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94AE3"/>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94AE3"/>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94AE3"/>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94AE3"/>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94AE3"/>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94AE3"/>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894AE3"/>
    <w:pPr>
      <w:keepNext/>
      <w:widowControl w:val="0"/>
      <w:jc w:val="center"/>
    </w:pPr>
    <w:rPr>
      <w:rFonts w:ascii="CG Times" w:eastAsia="MS Mincho" w:hAnsi="CG Times" w:cs="CG Times"/>
      <w:i/>
      <w:iCs/>
      <w:sz w:val="21"/>
    </w:rPr>
  </w:style>
  <w:style w:type="paragraph" w:customStyle="1" w:styleId="NenkreuNr">
    <w:name w:val="Nenkreu_Nr"/>
    <w:rsid w:val="00894AE3"/>
    <w:pPr>
      <w:keepNext/>
      <w:widowControl w:val="0"/>
      <w:jc w:val="center"/>
    </w:pPr>
    <w:rPr>
      <w:rFonts w:ascii="CG Times" w:eastAsia="MS Mincho" w:hAnsi="CG Times" w:cs="CG Times"/>
      <w:caps/>
      <w:sz w:val="21"/>
      <w:lang w:val="en-GB"/>
    </w:rPr>
  </w:style>
  <w:style w:type="paragraph" w:customStyle="1" w:styleId="NenkreuTitull">
    <w:name w:val="Nenkreu_Titull"/>
    <w:rsid w:val="00894AE3"/>
    <w:pPr>
      <w:jc w:val="center"/>
    </w:pPr>
    <w:rPr>
      <w:rFonts w:ascii="CG Times" w:eastAsia="MS Mincho" w:hAnsi="CG Times" w:cs="CG Times"/>
      <w:caps/>
      <w:sz w:val="21"/>
      <w:lang w:val="en-GB"/>
    </w:rPr>
  </w:style>
  <w:style w:type="paragraph" w:customStyle="1" w:styleId="xl82">
    <w:name w:val="xl82"/>
    <w:basedOn w:val="Normal"/>
    <w:rsid w:val="00894AE3"/>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94AE3"/>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94AE3"/>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94AE3"/>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94AE3"/>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94AE3"/>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94AE3"/>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94AE3"/>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894AE3"/>
    <w:pPr>
      <w:widowControl w:val="0"/>
    </w:pPr>
    <w:rPr>
      <w:rFonts w:ascii="CG Times" w:eastAsia="MS Mincho" w:hAnsi="CG Times" w:cs="CG Times"/>
      <w:sz w:val="21"/>
    </w:rPr>
  </w:style>
  <w:style w:type="paragraph" w:customStyle="1" w:styleId="PikeKreu">
    <w:name w:val="Pike_Kreu"/>
    <w:basedOn w:val="Heading1"/>
    <w:rsid w:val="00894AE3"/>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894AE3"/>
    <w:pPr>
      <w:keepNext/>
      <w:widowControl w:val="0"/>
      <w:jc w:val="center"/>
    </w:pPr>
    <w:rPr>
      <w:rFonts w:ascii="CG Times" w:eastAsia="MS Mincho" w:hAnsi="CG Times" w:cs="CG Times"/>
      <w:caps/>
      <w:sz w:val="21"/>
      <w:lang w:val="en-GB"/>
    </w:rPr>
  </w:style>
  <w:style w:type="paragraph" w:customStyle="1" w:styleId="PjesaTitull">
    <w:name w:val="Pjesa_Titull"/>
    <w:rsid w:val="00894AE3"/>
    <w:pPr>
      <w:keepNext/>
      <w:widowControl w:val="0"/>
      <w:jc w:val="center"/>
    </w:pPr>
    <w:rPr>
      <w:rFonts w:ascii="CG Times" w:eastAsia="MS Mincho" w:hAnsi="CG Times" w:cs="CG Times"/>
      <w:caps/>
      <w:sz w:val="21"/>
      <w:lang w:val="en-GB"/>
    </w:rPr>
  </w:style>
  <w:style w:type="paragraph" w:customStyle="1" w:styleId="xl90">
    <w:name w:val="xl90"/>
    <w:basedOn w:val="Normal"/>
    <w:rsid w:val="00894AE3"/>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94AE3"/>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894AE3"/>
    <w:pPr>
      <w:widowControl w:val="0"/>
    </w:pPr>
    <w:rPr>
      <w:rFonts w:ascii="CG Times" w:eastAsia="MS Mincho" w:hAnsi="CG Times" w:cs="CG Times"/>
      <w:b/>
      <w:bCs/>
      <w:color w:val="000000"/>
      <w:sz w:val="21"/>
      <w:lang w:val="sq-AL"/>
    </w:rPr>
  </w:style>
  <w:style w:type="paragraph" w:customStyle="1" w:styleId="xl92">
    <w:name w:val="xl92"/>
    <w:basedOn w:val="Normal"/>
    <w:rsid w:val="00894AE3"/>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94AE3"/>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94AE3"/>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94AE3"/>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94AE3"/>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894AE3"/>
    <w:pPr>
      <w:ind w:firstLine="284"/>
    </w:pPr>
    <w:rPr>
      <w:rFonts w:ascii="CG Times" w:eastAsia="MS Mincho" w:hAnsi="CG Times" w:cs="CG Times"/>
      <w:lang w:val="en-GB"/>
    </w:rPr>
  </w:style>
  <w:style w:type="paragraph" w:customStyle="1" w:styleId="xl97">
    <w:name w:val="xl97"/>
    <w:basedOn w:val="Normal"/>
    <w:rsid w:val="00894AE3"/>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94AE3"/>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94AE3"/>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94AE3"/>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94AE3"/>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94AE3"/>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94AE3"/>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894AE3"/>
    <w:pPr>
      <w:keepNext/>
      <w:widowControl w:val="0"/>
      <w:jc w:val="center"/>
    </w:pPr>
    <w:rPr>
      <w:rFonts w:ascii="CG Times" w:eastAsia="MS Mincho" w:hAnsi="CG Times" w:cs="CG Times"/>
      <w:caps/>
      <w:sz w:val="21"/>
      <w:lang w:val="en-GB"/>
    </w:rPr>
  </w:style>
  <w:style w:type="paragraph" w:customStyle="1" w:styleId="xl104">
    <w:name w:val="xl104"/>
    <w:basedOn w:val="Normal"/>
    <w:rsid w:val="00894AE3"/>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94AE3"/>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94AE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94AE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94AE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94AE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94AE3"/>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94AE3"/>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94A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94A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94A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94A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94AE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94A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94A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94AE3"/>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94AE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94AE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94AE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94AE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94AE3"/>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94AE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94AE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94AE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94AE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94AE3"/>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894AE3"/>
    <w:pPr>
      <w:jc w:val="left"/>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894A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94AE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94AE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94AE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94A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94AE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894AE3"/>
    <w:rPr>
      <w:b/>
      <w:bCs/>
    </w:rPr>
  </w:style>
  <w:style w:type="paragraph" w:customStyle="1" w:styleId="xl136">
    <w:name w:val="xl136"/>
    <w:basedOn w:val="Normal"/>
    <w:rsid w:val="00894AE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94AE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94AE3"/>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94AE3"/>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94AE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94AE3"/>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94AE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94AE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94AE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94AE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94AE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94AE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894A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894AE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894AE3"/>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894AE3"/>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894AE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894AE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894AE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894AE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894AE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894AE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894AE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894AE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894AE3"/>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894AE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894AE3"/>
    <w:pPr>
      <w:autoSpaceDE w:val="0"/>
      <w:autoSpaceDN w:val="0"/>
      <w:adjustRightInd w:val="0"/>
      <w:jc w:val="left"/>
    </w:pPr>
    <w:rPr>
      <w:rFonts w:ascii="Times New Roman" w:eastAsia="Calibri" w:hAnsi="Times New Roman" w:cs="Times New Roman"/>
      <w:color w:val="000000"/>
      <w:sz w:val="24"/>
      <w:szCs w:val="24"/>
    </w:rPr>
  </w:style>
  <w:style w:type="paragraph" w:customStyle="1" w:styleId="Normal1">
    <w:name w:val="Normal1"/>
    <w:basedOn w:val="Normal"/>
    <w:rsid w:val="00894AE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894AE3"/>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894AE3"/>
  </w:style>
  <w:style w:type="paragraph" w:styleId="Title">
    <w:name w:val="Title"/>
    <w:basedOn w:val="Heading1"/>
    <w:next w:val="Normal"/>
    <w:link w:val="TitleChar"/>
    <w:qFormat/>
    <w:rsid w:val="00894AE3"/>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894AE3"/>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894AE3"/>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894AE3"/>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894AE3"/>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894AE3"/>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894AE3"/>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894AE3"/>
    <w:pPr>
      <w:spacing w:after="100"/>
      <w:ind w:left="660" w:firstLine="0"/>
      <w:jc w:val="left"/>
    </w:pPr>
    <w:rPr>
      <w:rFonts w:eastAsia="Times New Roman"/>
    </w:rPr>
  </w:style>
  <w:style w:type="paragraph" w:styleId="TOC5">
    <w:name w:val="toc 5"/>
    <w:basedOn w:val="Normal"/>
    <w:next w:val="Normal"/>
    <w:autoRedefine/>
    <w:unhideWhenUsed/>
    <w:rsid w:val="00894AE3"/>
    <w:pPr>
      <w:spacing w:after="100"/>
      <w:ind w:left="880" w:firstLine="0"/>
      <w:jc w:val="left"/>
    </w:pPr>
    <w:rPr>
      <w:rFonts w:eastAsia="Times New Roman"/>
    </w:rPr>
  </w:style>
  <w:style w:type="paragraph" w:styleId="TOC6">
    <w:name w:val="toc 6"/>
    <w:basedOn w:val="Normal"/>
    <w:next w:val="Normal"/>
    <w:autoRedefine/>
    <w:unhideWhenUsed/>
    <w:rsid w:val="00894AE3"/>
    <w:pPr>
      <w:spacing w:after="100"/>
      <w:ind w:left="1100" w:firstLine="0"/>
      <w:jc w:val="left"/>
    </w:pPr>
    <w:rPr>
      <w:rFonts w:eastAsia="Times New Roman"/>
    </w:rPr>
  </w:style>
  <w:style w:type="paragraph" w:styleId="TOC7">
    <w:name w:val="toc 7"/>
    <w:basedOn w:val="Normal"/>
    <w:next w:val="Normal"/>
    <w:autoRedefine/>
    <w:unhideWhenUsed/>
    <w:rsid w:val="00894AE3"/>
    <w:pPr>
      <w:spacing w:after="100"/>
      <w:ind w:left="1320" w:firstLine="0"/>
      <w:jc w:val="left"/>
    </w:pPr>
    <w:rPr>
      <w:rFonts w:eastAsia="Times New Roman"/>
    </w:rPr>
  </w:style>
  <w:style w:type="paragraph" w:styleId="TOC8">
    <w:name w:val="toc 8"/>
    <w:basedOn w:val="Normal"/>
    <w:next w:val="Normal"/>
    <w:autoRedefine/>
    <w:unhideWhenUsed/>
    <w:rsid w:val="00894AE3"/>
    <w:pPr>
      <w:spacing w:after="100"/>
      <w:ind w:left="1540" w:firstLine="0"/>
      <w:jc w:val="left"/>
    </w:pPr>
    <w:rPr>
      <w:rFonts w:eastAsia="Times New Roman"/>
    </w:rPr>
  </w:style>
  <w:style w:type="paragraph" w:styleId="TOC9">
    <w:name w:val="toc 9"/>
    <w:basedOn w:val="Normal"/>
    <w:next w:val="Normal"/>
    <w:autoRedefine/>
    <w:unhideWhenUsed/>
    <w:rsid w:val="00894AE3"/>
    <w:pPr>
      <w:spacing w:after="100"/>
      <w:ind w:left="1760" w:firstLine="0"/>
      <w:jc w:val="left"/>
    </w:pPr>
    <w:rPr>
      <w:rFonts w:eastAsia="Times New Roman"/>
    </w:rPr>
  </w:style>
  <w:style w:type="paragraph" w:styleId="BodyTextIndent">
    <w:name w:val="Body Text Indent"/>
    <w:basedOn w:val="Normal"/>
    <w:link w:val="BodyTextIndentChar"/>
    <w:unhideWhenUsed/>
    <w:rsid w:val="00894AE3"/>
    <w:pPr>
      <w:spacing w:after="120"/>
      <w:ind w:left="360"/>
    </w:pPr>
  </w:style>
  <w:style w:type="character" w:customStyle="1" w:styleId="BodyTextIndentChar">
    <w:name w:val="Body Text Indent Char"/>
    <w:basedOn w:val="DefaultParagraphFont"/>
    <w:link w:val="BodyTextIndent"/>
    <w:rsid w:val="00894AE3"/>
    <w:rPr>
      <w:rFonts w:ascii="Calibri" w:eastAsia="Calibri" w:hAnsi="Calibri" w:cs="Times New Roman"/>
    </w:rPr>
  </w:style>
  <w:style w:type="paragraph" w:customStyle="1" w:styleId="numridata0">
    <w:name w:val="numridata"/>
    <w:basedOn w:val="Normal"/>
    <w:rsid w:val="00894AE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894AE3"/>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894AE3"/>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894AE3"/>
    <w:rPr>
      <w:rFonts w:ascii="Times New Roman" w:eastAsia="Times New Roman" w:hAnsi="Times New Roman" w:cs="Times New Roman"/>
      <w:sz w:val="16"/>
      <w:szCs w:val="16"/>
    </w:rPr>
  </w:style>
  <w:style w:type="paragraph" w:customStyle="1" w:styleId="s32b251d">
    <w:name w:val="s32b251d"/>
    <w:basedOn w:val="Normal"/>
    <w:rsid w:val="00894AE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894AE3"/>
  </w:style>
  <w:style w:type="paragraph" w:customStyle="1" w:styleId="s30eec3f8">
    <w:name w:val="s30eec3f8"/>
    <w:basedOn w:val="Normal"/>
    <w:rsid w:val="00894AE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894AE3"/>
    <w:rPr>
      <w:sz w:val="24"/>
      <w:lang w:val="en-GB" w:eastAsia="fr-FR"/>
    </w:rPr>
  </w:style>
  <w:style w:type="paragraph" w:customStyle="1" w:styleId="JuPara">
    <w:name w:val="Ju_Para"/>
    <w:basedOn w:val="Normal"/>
    <w:link w:val="JuParaCar"/>
    <w:rsid w:val="00894AE3"/>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894AE3"/>
    <w:pPr>
      <w:spacing w:after="120" w:line="360" w:lineRule="auto"/>
    </w:pPr>
    <w:rPr>
      <w:rFonts w:ascii="Calibri" w:eastAsia="MS Mincho" w:hAnsi="Calibri" w:cs="Times New Roman"/>
      <w:bCs/>
    </w:rPr>
  </w:style>
  <w:style w:type="paragraph" w:customStyle="1" w:styleId="Level1">
    <w:name w:val="_Level 1"/>
    <w:basedOn w:val="Normal"/>
    <w:uiPriority w:val="99"/>
    <w:qFormat/>
    <w:rsid w:val="00894AE3"/>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894AE3"/>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894AE3"/>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894AE3"/>
    <w:rPr>
      <w:vertAlign w:val="superscript"/>
    </w:rPr>
  </w:style>
  <w:style w:type="paragraph" w:customStyle="1" w:styleId="ju-005fpara">
    <w:name w:val="ju-005fpara"/>
    <w:basedOn w:val="Normal"/>
    <w:rsid w:val="00894AE3"/>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894AE3"/>
  </w:style>
  <w:style w:type="character" w:customStyle="1" w:styleId="s7d2086b4">
    <w:name w:val="s7d2086b4"/>
    <w:basedOn w:val="DefaultParagraphFont"/>
    <w:uiPriority w:val="99"/>
    <w:rsid w:val="00894AE3"/>
  </w:style>
  <w:style w:type="character" w:customStyle="1" w:styleId="hps">
    <w:name w:val="hps"/>
    <w:basedOn w:val="DefaultParagraphFont"/>
    <w:rsid w:val="00894AE3"/>
  </w:style>
  <w:style w:type="paragraph" w:customStyle="1" w:styleId="paragrafi0">
    <w:name w:val="paragrafi"/>
    <w:basedOn w:val="Normal"/>
    <w:rsid w:val="00894AE3"/>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894AE3"/>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894AE3"/>
    <w:rPr>
      <w:rFonts w:cs="Times New Roman"/>
    </w:rPr>
  </w:style>
  <w:style w:type="paragraph" w:customStyle="1" w:styleId="titulli0">
    <w:name w:val="titulli"/>
    <w:basedOn w:val="Normal"/>
    <w:rsid w:val="00894AE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894AE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894AE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894AE3"/>
  </w:style>
  <w:style w:type="paragraph" w:customStyle="1" w:styleId="akti0">
    <w:name w:val="akti"/>
    <w:basedOn w:val="Normal"/>
    <w:rsid w:val="00894AE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894AE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894AE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894AE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894AE3"/>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894AE3"/>
  </w:style>
  <w:style w:type="paragraph" w:customStyle="1" w:styleId="CM49">
    <w:name w:val="CM49"/>
    <w:basedOn w:val="Normal"/>
    <w:next w:val="Normal"/>
    <w:rsid w:val="00894AE3"/>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894AE3"/>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894AE3"/>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894AE3"/>
    <w:pPr>
      <w:widowControl w:val="0"/>
    </w:pPr>
    <w:rPr>
      <w:rFonts w:ascii="Helvetica" w:eastAsia="Times New Roman" w:hAnsi="Helvetica" w:cs="Helvetica"/>
      <w:lang w:val="sq-AL"/>
    </w:rPr>
  </w:style>
  <w:style w:type="paragraph" w:customStyle="1" w:styleId="CM57">
    <w:name w:val="CM57"/>
    <w:basedOn w:val="Normal"/>
    <w:next w:val="Normal"/>
    <w:rsid w:val="00894AE3"/>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894AE3"/>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894AE3"/>
    <w:pPr>
      <w:autoSpaceDE w:val="0"/>
      <w:autoSpaceDN w:val="0"/>
      <w:adjustRightInd w:val="0"/>
      <w:ind w:firstLine="284"/>
    </w:pPr>
    <w:rPr>
      <w:rFonts w:ascii="Arial" w:eastAsia="MS Mincho" w:hAnsi="Arial" w:cs="Arial"/>
      <w:sz w:val="24"/>
      <w:szCs w:val="24"/>
    </w:rPr>
  </w:style>
  <w:style w:type="table" w:customStyle="1" w:styleId="TableGrid1">
    <w:name w:val="Table Grid1"/>
    <w:basedOn w:val="TableNormal"/>
    <w:next w:val="TableGrid"/>
    <w:rsid w:val="00894AE3"/>
    <w:pPr>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894AE3"/>
    <w:pPr>
      <w:spacing w:after="220"/>
      <w:ind w:left="864" w:right="288"/>
      <w:jc w:val="left"/>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894AE3"/>
  </w:style>
  <w:style w:type="character" w:customStyle="1" w:styleId="StyleHeading6BoldChar">
    <w:name w:val="Style Heading 6 + Bold Char"/>
    <w:link w:val="StyleHeading6Bold"/>
    <w:rsid w:val="00894AE3"/>
    <w:rPr>
      <w:rFonts w:ascii="Cambria" w:eastAsia="MS Mincho" w:hAnsi="Cambria" w:cs="Cambria"/>
      <w:b/>
      <w:bCs/>
      <w:i/>
      <w:iCs/>
      <w:color w:val="7F7F7F"/>
      <w:sz w:val="24"/>
      <w:szCs w:val="24"/>
    </w:rPr>
  </w:style>
  <w:style w:type="paragraph" w:customStyle="1" w:styleId="tableheaders">
    <w:name w:val="table headers"/>
    <w:rsid w:val="00894AE3"/>
    <w:pPr>
      <w:jc w:val="left"/>
    </w:pPr>
    <w:rPr>
      <w:rFonts w:ascii="Arial Narrow" w:eastAsia="Times New Roman" w:hAnsi="Arial Narrow" w:cs="Times New Roman"/>
      <w:b/>
      <w:szCs w:val="20"/>
      <w:lang w:val="sq-AL"/>
    </w:rPr>
  </w:style>
  <w:style w:type="paragraph" w:customStyle="1" w:styleId="tablebody">
    <w:name w:val="table body"/>
    <w:basedOn w:val="tableheaders"/>
    <w:rsid w:val="00894AE3"/>
    <w:rPr>
      <w:b w:val="0"/>
    </w:rPr>
  </w:style>
  <w:style w:type="paragraph" w:styleId="PlainText">
    <w:name w:val="Plain Text"/>
    <w:basedOn w:val="Normal"/>
    <w:link w:val="PlainTextChar"/>
    <w:uiPriority w:val="99"/>
    <w:unhideWhenUsed/>
    <w:rsid w:val="00894AE3"/>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894AE3"/>
    <w:rPr>
      <w:rFonts w:ascii="Consolas" w:eastAsia="Calibri" w:hAnsi="Consolas" w:cs="Times New Roman"/>
      <w:sz w:val="21"/>
      <w:szCs w:val="21"/>
      <w:lang w:val="sq-AL"/>
    </w:rPr>
  </w:style>
  <w:style w:type="paragraph" w:customStyle="1" w:styleId="StyleStyle1Bold">
    <w:name w:val="Style Style1 + Bold"/>
    <w:basedOn w:val="Style1"/>
    <w:rsid w:val="00894AE3"/>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894AE3"/>
    <w:rPr>
      <w:rFonts w:ascii="EUAlbertina" w:hAnsi="EUAlbertina"/>
      <w:color w:val="auto"/>
    </w:rPr>
  </w:style>
  <w:style w:type="paragraph" w:customStyle="1" w:styleId="CM4">
    <w:name w:val="CM4"/>
    <w:basedOn w:val="Normal"/>
    <w:next w:val="Normal"/>
    <w:rsid w:val="00894AE3"/>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894AE3"/>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894AE3"/>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894AE3"/>
    <w:rPr>
      <w:rFonts w:ascii="Tahoma" w:eastAsia="Times New Roman" w:hAnsi="Tahoma" w:cs="Times New Roman"/>
      <w:sz w:val="16"/>
      <w:szCs w:val="16"/>
      <w:lang w:val="sq-AL"/>
    </w:rPr>
  </w:style>
  <w:style w:type="numbering" w:customStyle="1" w:styleId="NoList3">
    <w:name w:val="No List3"/>
    <w:next w:val="NoList"/>
    <w:semiHidden/>
    <w:rsid w:val="00894AE3"/>
  </w:style>
  <w:style w:type="numbering" w:customStyle="1" w:styleId="NoList4">
    <w:name w:val="No List4"/>
    <w:next w:val="NoList"/>
    <w:semiHidden/>
    <w:rsid w:val="00894AE3"/>
  </w:style>
  <w:style w:type="paragraph" w:customStyle="1" w:styleId="Point1">
    <w:name w:val="Point 1"/>
    <w:basedOn w:val="Normal"/>
    <w:link w:val="Point1Char"/>
    <w:rsid w:val="00894AE3"/>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894AE3"/>
    <w:rPr>
      <w:rFonts w:ascii="Calibri" w:eastAsia="Times New Roman" w:hAnsi="Calibri" w:cs="Times New Roman"/>
      <w:sz w:val="24"/>
      <w:szCs w:val="24"/>
      <w:lang w:val="en-GB" w:eastAsia="en-GB"/>
    </w:rPr>
  </w:style>
  <w:style w:type="character" w:customStyle="1" w:styleId="longtext">
    <w:name w:val="long_text"/>
    <w:rsid w:val="00894AE3"/>
    <w:rPr>
      <w:rFonts w:ascii="Comic Sans MS" w:hAnsi="Comic Sans MS"/>
      <w:b/>
      <w:sz w:val="96"/>
      <w:szCs w:val="24"/>
      <w:lang w:val="pl-PL" w:eastAsia="pl-PL" w:bidi="ar-SA"/>
    </w:rPr>
  </w:style>
  <w:style w:type="paragraph" w:customStyle="1" w:styleId="Text1">
    <w:name w:val="Text 1"/>
    <w:basedOn w:val="Normal"/>
    <w:link w:val="Text1Char"/>
    <w:rsid w:val="00894AE3"/>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894AE3"/>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894AE3"/>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894AE3"/>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894AE3"/>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894AE3"/>
  </w:style>
  <w:style w:type="character" w:customStyle="1" w:styleId="SectionTitleCharCharChar">
    <w:name w:val="SectionTitle Char Char Char"/>
    <w:link w:val="SectionTitleCharChar"/>
    <w:rsid w:val="00894AE3"/>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894AE3"/>
    <w:rPr>
      <w:rFonts w:ascii="Calibri" w:eastAsia="Times New Roman" w:hAnsi="Calibri" w:cs="Times New Roman"/>
      <w:b/>
      <w:bCs/>
      <w:smallCaps/>
      <w:sz w:val="28"/>
      <w:szCs w:val="28"/>
      <w:lang w:val="en-GB" w:eastAsia="en-GB"/>
    </w:rPr>
  </w:style>
  <w:style w:type="character" w:customStyle="1" w:styleId="Text1Char">
    <w:name w:val="Text 1 Char"/>
    <w:link w:val="Text1"/>
    <w:rsid w:val="00894AE3"/>
    <w:rPr>
      <w:rFonts w:ascii="Calibri" w:eastAsia="Times New Roman" w:hAnsi="Calibri" w:cs="Times New Roman"/>
      <w:sz w:val="24"/>
      <w:szCs w:val="24"/>
      <w:lang w:val="en-GB" w:eastAsia="en-GB"/>
    </w:rPr>
  </w:style>
  <w:style w:type="character" w:customStyle="1" w:styleId="Point1CharChar">
    <w:name w:val="Point 1 Char Char"/>
    <w:rsid w:val="00894AE3"/>
    <w:rPr>
      <w:sz w:val="24"/>
      <w:szCs w:val="24"/>
      <w:lang w:val="en-GB" w:eastAsia="en-GB" w:bidi="ar-SA"/>
    </w:rPr>
  </w:style>
  <w:style w:type="paragraph" w:customStyle="1" w:styleId="Point0">
    <w:name w:val="Point 0"/>
    <w:basedOn w:val="Normal"/>
    <w:rsid w:val="00894AE3"/>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894AE3"/>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894AE3"/>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894AE3"/>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894AE3"/>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894AE3"/>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894AE3"/>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894AE3"/>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894AE3"/>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894AE3"/>
    <w:rPr>
      <w:rFonts w:ascii="CG Times" w:hAnsi="CG Times"/>
      <w:sz w:val="22"/>
      <w:lang w:val="en-US" w:eastAsia="en-US" w:bidi="ar-SA"/>
    </w:rPr>
  </w:style>
  <w:style w:type="paragraph" w:customStyle="1" w:styleId="SectionTitle">
    <w:name w:val="SectionTitle"/>
    <w:basedOn w:val="Normal"/>
    <w:next w:val="Heading1"/>
    <w:rsid w:val="00894AE3"/>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894AE3"/>
  </w:style>
  <w:style w:type="paragraph" w:styleId="TableofFigures">
    <w:name w:val="table of figures"/>
    <w:basedOn w:val="Normal"/>
    <w:next w:val="Normal"/>
    <w:rsid w:val="00894AE3"/>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894AE3"/>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894AE3"/>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894AE3"/>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894AE3"/>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894AE3"/>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894AE3"/>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894AE3"/>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894AE3"/>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894AE3"/>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894AE3"/>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894AE3"/>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894AE3"/>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894AE3"/>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894AE3"/>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894AE3"/>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894AE3"/>
    <w:pPr>
      <w:spacing w:after="0" w:line="360" w:lineRule="auto"/>
      <w:ind w:firstLine="0"/>
      <w:jc w:val="left"/>
    </w:pPr>
    <w:rPr>
      <w:rFonts w:ascii="Tahoma" w:eastAsia="Times New Roman" w:hAnsi="Tahoma"/>
      <w:lang w:val="de-AT" w:eastAsia="de-DE"/>
    </w:rPr>
  </w:style>
  <w:style w:type="paragraph" w:styleId="List">
    <w:name w:val="List"/>
    <w:basedOn w:val="Normal"/>
    <w:rsid w:val="00894AE3"/>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894AE3"/>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894AE3"/>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894AE3"/>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894AE3"/>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894AE3"/>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894AE3"/>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894AE3"/>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894AE3"/>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894AE3"/>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894AE3"/>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894AE3"/>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894AE3"/>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894AE3"/>
    <w:rPr>
      <w:sz w:val="16"/>
      <w:szCs w:val="16"/>
    </w:rPr>
  </w:style>
  <w:style w:type="paragraph" w:styleId="CommentText">
    <w:name w:val="annotation text"/>
    <w:aliases w:val=" Char"/>
    <w:basedOn w:val="Normal"/>
    <w:link w:val="CommentTextChar"/>
    <w:unhideWhenUsed/>
    <w:rsid w:val="00894AE3"/>
    <w:rPr>
      <w:rFonts w:eastAsia="MS Mincho"/>
      <w:sz w:val="20"/>
      <w:szCs w:val="20"/>
      <w:lang w:val="sq-AL"/>
    </w:rPr>
  </w:style>
  <w:style w:type="character" w:customStyle="1" w:styleId="CommentTextChar">
    <w:name w:val="Comment Text Char"/>
    <w:aliases w:val=" Char Char1"/>
    <w:basedOn w:val="DefaultParagraphFont"/>
    <w:link w:val="CommentText"/>
    <w:rsid w:val="00894AE3"/>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894AE3"/>
    <w:rPr>
      <w:b/>
      <w:bCs/>
    </w:rPr>
  </w:style>
  <w:style w:type="character" w:customStyle="1" w:styleId="CommentSubjectChar">
    <w:name w:val="Comment Subject Char"/>
    <w:basedOn w:val="CommentTextChar"/>
    <w:link w:val="CommentSubject"/>
    <w:uiPriority w:val="99"/>
    <w:rsid w:val="00894AE3"/>
    <w:rPr>
      <w:rFonts w:ascii="Calibri" w:eastAsia="MS Mincho" w:hAnsi="Calibri" w:cs="Times New Roman"/>
      <w:b/>
      <w:bCs/>
      <w:sz w:val="20"/>
      <w:szCs w:val="20"/>
      <w:lang w:val="sq-AL"/>
    </w:rPr>
  </w:style>
  <w:style w:type="paragraph" w:styleId="ListNumber4">
    <w:name w:val="List Number 4"/>
    <w:basedOn w:val="Normal"/>
    <w:rsid w:val="00894AE3"/>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894AE3"/>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894AE3"/>
  </w:style>
  <w:style w:type="paragraph" w:styleId="MacroText">
    <w:name w:val="macro"/>
    <w:link w:val="MacroTextChar"/>
    <w:semiHidden/>
    <w:rsid w:val="00894AE3"/>
    <w:pPr>
      <w:tabs>
        <w:tab w:val="left" w:pos="480"/>
        <w:tab w:val="left" w:pos="960"/>
        <w:tab w:val="left" w:pos="1440"/>
        <w:tab w:val="left" w:pos="1920"/>
        <w:tab w:val="left" w:pos="2400"/>
        <w:tab w:val="left" w:pos="2880"/>
        <w:tab w:val="left" w:pos="3360"/>
        <w:tab w:val="left" w:pos="3840"/>
        <w:tab w:val="left" w:pos="4320"/>
      </w:tabs>
      <w:jc w:val="left"/>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894AE3"/>
    <w:rPr>
      <w:rFonts w:ascii="Courier New" w:eastAsia="Times New Roman" w:hAnsi="Courier New" w:cs="Times New Roman"/>
      <w:lang w:val="de-DE" w:eastAsia="de-DE"/>
    </w:rPr>
  </w:style>
  <w:style w:type="paragraph" w:styleId="NormalIndent">
    <w:name w:val="Normal Indent"/>
    <w:basedOn w:val="Normal"/>
    <w:link w:val="NormalIndentChar"/>
    <w:rsid w:val="00894AE3"/>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894AE3"/>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894AE3"/>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894AE3"/>
    <w:rPr>
      <w:rFonts w:ascii="Tahoma" w:hAnsi="Tahoma"/>
      <w:sz w:val="22"/>
    </w:rPr>
  </w:style>
  <w:style w:type="paragraph" w:styleId="BlockText">
    <w:name w:val="Block Text"/>
    <w:basedOn w:val="Normal"/>
    <w:rsid w:val="00894AE3"/>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894AE3"/>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894AE3"/>
    <w:rPr>
      <w:rFonts w:ascii="Tahoma" w:eastAsia="Times New Roman" w:hAnsi="Tahoma" w:cs="Times New Roman"/>
      <w:lang w:val="de-AT" w:eastAsia="de-DE"/>
    </w:rPr>
  </w:style>
  <w:style w:type="character" w:customStyle="1" w:styleId="Emphasis1">
    <w:name w:val="Emphasis1"/>
    <w:semiHidden/>
    <w:rsid w:val="00894AE3"/>
  </w:style>
  <w:style w:type="paragraph" w:styleId="NoteHeading">
    <w:name w:val="Note Heading"/>
    <w:basedOn w:val="Normal"/>
    <w:next w:val="Normal"/>
    <w:link w:val="NoteHeadingChar"/>
    <w:rsid w:val="00894AE3"/>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894AE3"/>
    <w:rPr>
      <w:rFonts w:ascii="Tahoma" w:eastAsia="Times New Roman" w:hAnsi="Tahoma" w:cs="Times New Roman"/>
      <w:lang w:val="de-AT" w:eastAsia="de-DE"/>
    </w:rPr>
  </w:style>
  <w:style w:type="paragraph" w:styleId="MessageHeader">
    <w:name w:val="Message Header"/>
    <w:basedOn w:val="Normal"/>
    <w:link w:val="MessageHeaderChar"/>
    <w:semiHidden/>
    <w:rsid w:val="00894AE3"/>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894AE3"/>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894AE3"/>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894AE3"/>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894AE3"/>
    <w:rPr>
      <w:rFonts w:ascii="Tahoma" w:eastAsia="Times New Roman" w:hAnsi="Tahoma" w:cs="Times New Roman"/>
      <w:sz w:val="20"/>
      <w:szCs w:val="20"/>
    </w:rPr>
  </w:style>
  <w:style w:type="character" w:styleId="EndnoteReference">
    <w:name w:val="endnote reference"/>
    <w:uiPriority w:val="99"/>
    <w:semiHidden/>
    <w:unhideWhenUsed/>
    <w:rsid w:val="00894AE3"/>
    <w:rPr>
      <w:vertAlign w:val="superscript"/>
    </w:rPr>
  </w:style>
  <w:style w:type="paragraph" w:styleId="BodyTextFirstIndent2">
    <w:name w:val="Body Text First Indent 2"/>
    <w:basedOn w:val="BodyTextIndent"/>
    <w:link w:val="BodyTextFirstIndent2Char"/>
    <w:semiHidden/>
    <w:rsid w:val="00894AE3"/>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894AE3"/>
    <w:rPr>
      <w:rFonts w:ascii="Tahoma" w:eastAsia="Times New Roman" w:hAnsi="Tahoma" w:cs="Times New Roman"/>
      <w:lang w:val="de-AT" w:eastAsia="de-DE"/>
    </w:rPr>
  </w:style>
  <w:style w:type="numbering" w:styleId="111111">
    <w:name w:val="Outline List 2"/>
    <w:basedOn w:val="NoList"/>
    <w:semiHidden/>
    <w:rsid w:val="00894AE3"/>
    <w:pPr>
      <w:numPr>
        <w:numId w:val="14"/>
      </w:numPr>
    </w:pPr>
  </w:style>
  <w:style w:type="paragraph" w:customStyle="1" w:styleId="Zusatz2">
    <w:name w:val="Zusatz 2"/>
    <w:basedOn w:val="Normal"/>
    <w:next w:val="Normal"/>
    <w:semiHidden/>
    <w:rsid w:val="00894AE3"/>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894AE3"/>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894AE3"/>
    <w:pPr>
      <w:numPr>
        <w:numId w:val="15"/>
      </w:numPr>
    </w:pPr>
  </w:style>
  <w:style w:type="paragraph" w:styleId="Salutation">
    <w:name w:val="Salutation"/>
    <w:basedOn w:val="Normal"/>
    <w:next w:val="Normal"/>
    <w:link w:val="SalutationChar"/>
    <w:semiHidden/>
    <w:rsid w:val="00894AE3"/>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894AE3"/>
    <w:rPr>
      <w:rFonts w:ascii="Tahoma" w:eastAsia="Times New Roman" w:hAnsi="Tahoma" w:cs="Times New Roman"/>
      <w:lang w:val="de-AT" w:eastAsia="de-DE"/>
    </w:rPr>
  </w:style>
  <w:style w:type="numbering" w:styleId="ArticleSection">
    <w:name w:val="Outline List 3"/>
    <w:basedOn w:val="NoList"/>
    <w:semiHidden/>
    <w:rsid w:val="00894AE3"/>
    <w:pPr>
      <w:numPr>
        <w:numId w:val="16"/>
      </w:numPr>
    </w:pPr>
  </w:style>
  <w:style w:type="paragraph" w:styleId="Closing">
    <w:name w:val="Closing"/>
    <w:basedOn w:val="Normal"/>
    <w:link w:val="ClosingChar"/>
    <w:semiHidden/>
    <w:rsid w:val="00894AE3"/>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894AE3"/>
    <w:rPr>
      <w:rFonts w:ascii="Tahoma" w:eastAsia="Times New Roman" w:hAnsi="Tahoma" w:cs="Times New Roman"/>
      <w:lang w:val="de-AT" w:eastAsia="de-DE"/>
    </w:rPr>
  </w:style>
  <w:style w:type="character" w:styleId="Emphasis">
    <w:name w:val="Emphasis"/>
    <w:uiPriority w:val="20"/>
    <w:qFormat/>
    <w:rsid w:val="00894AE3"/>
    <w:rPr>
      <w:i/>
      <w:iCs/>
    </w:rPr>
  </w:style>
  <w:style w:type="paragraph" w:styleId="HTMLAddress">
    <w:name w:val="HTML Address"/>
    <w:basedOn w:val="Normal"/>
    <w:link w:val="HTMLAddressChar"/>
    <w:semiHidden/>
    <w:rsid w:val="00894AE3"/>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894AE3"/>
    <w:rPr>
      <w:rFonts w:ascii="Tahoma" w:eastAsia="Times New Roman" w:hAnsi="Tahoma" w:cs="Times New Roman"/>
      <w:i/>
      <w:iCs/>
      <w:lang w:val="de-AT" w:eastAsia="de-DE"/>
    </w:rPr>
  </w:style>
  <w:style w:type="character" w:styleId="HTMLAcronym">
    <w:name w:val="HTML Acronym"/>
    <w:semiHidden/>
    <w:rsid w:val="00894AE3"/>
  </w:style>
  <w:style w:type="character" w:styleId="HTMLSample">
    <w:name w:val="HTML Sample"/>
    <w:semiHidden/>
    <w:rsid w:val="00894AE3"/>
    <w:rPr>
      <w:rFonts w:ascii="Courier New" w:hAnsi="Courier New" w:cs="Courier New"/>
    </w:rPr>
  </w:style>
  <w:style w:type="character" w:styleId="HTMLCode">
    <w:name w:val="HTML Code"/>
    <w:semiHidden/>
    <w:rsid w:val="00894AE3"/>
    <w:rPr>
      <w:rFonts w:ascii="Courier New" w:hAnsi="Courier New" w:cs="Courier New"/>
      <w:sz w:val="20"/>
      <w:szCs w:val="20"/>
    </w:rPr>
  </w:style>
  <w:style w:type="character" w:styleId="HTMLDefinition">
    <w:name w:val="HTML Definition"/>
    <w:semiHidden/>
    <w:rsid w:val="00894AE3"/>
    <w:rPr>
      <w:i/>
      <w:iCs/>
    </w:rPr>
  </w:style>
  <w:style w:type="character" w:styleId="HTMLTypewriter">
    <w:name w:val="HTML Typewriter"/>
    <w:semiHidden/>
    <w:rsid w:val="00894AE3"/>
    <w:rPr>
      <w:rFonts w:ascii="Courier New" w:hAnsi="Courier New" w:cs="Courier New"/>
      <w:sz w:val="20"/>
      <w:szCs w:val="20"/>
    </w:rPr>
  </w:style>
  <w:style w:type="character" w:styleId="HTMLKeyboard">
    <w:name w:val="HTML Keyboard"/>
    <w:semiHidden/>
    <w:rsid w:val="00894AE3"/>
    <w:rPr>
      <w:rFonts w:ascii="Courier New" w:hAnsi="Courier New" w:cs="Courier New"/>
      <w:sz w:val="20"/>
      <w:szCs w:val="20"/>
    </w:rPr>
  </w:style>
  <w:style w:type="character" w:styleId="HTMLVariable">
    <w:name w:val="HTML Variable"/>
    <w:semiHidden/>
    <w:rsid w:val="00894AE3"/>
    <w:rPr>
      <w:i/>
      <w:iCs/>
    </w:rPr>
  </w:style>
  <w:style w:type="paragraph" w:styleId="HTMLPreformatted">
    <w:name w:val="HTML Preformatted"/>
    <w:basedOn w:val="Normal"/>
    <w:link w:val="HTMLPreformattedChar"/>
    <w:uiPriority w:val="99"/>
    <w:rsid w:val="00894AE3"/>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894AE3"/>
    <w:rPr>
      <w:rFonts w:ascii="Courier New" w:eastAsia="Times New Roman" w:hAnsi="Courier New" w:cs="Times New Roman"/>
      <w:sz w:val="20"/>
      <w:lang w:val="de-AT" w:eastAsia="de-DE"/>
    </w:rPr>
  </w:style>
  <w:style w:type="character" w:styleId="HTMLCite">
    <w:name w:val="HTML Cite"/>
    <w:semiHidden/>
    <w:rsid w:val="00894AE3"/>
    <w:rPr>
      <w:i/>
      <w:iCs/>
    </w:rPr>
  </w:style>
  <w:style w:type="table" w:styleId="Table3Deffects1">
    <w:name w:val="Table 3D effects 1"/>
    <w:basedOn w:val="TableNormal"/>
    <w:semiHidden/>
    <w:rsid w:val="00894AE3"/>
    <w:pPr>
      <w:spacing w:line="360" w:lineRule="auto"/>
      <w:jc w:val="left"/>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894AE3"/>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894AE3"/>
    <w:pPr>
      <w:spacing w:line="360" w:lineRule="auto"/>
      <w:jc w:val="left"/>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894AE3"/>
    <w:pPr>
      <w:spacing w:line="360" w:lineRule="auto"/>
      <w:jc w:val="left"/>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894AE3"/>
    <w:pPr>
      <w:spacing w:line="360" w:lineRule="auto"/>
      <w:jc w:val="left"/>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94AE3"/>
    <w:pPr>
      <w:spacing w:line="360" w:lineRule="auto"/>
      <w:jc w:val="left"/>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94AE3"/>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894AE3"/>
    <w:pPr>
      <w:spacing w:line="360" w:lineRule="auto"/>
      <w:jc w:val="lef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894AE3"/>
    <w:pPr>
      <w:spacing w:line="360" w:lineRule="auto"/>
      <w:jc w:val="left"/>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94AE3"/>
    <w:pPr>
      <w:spacing w:line="360" w:lineRule="auto"/>
      <w:jc w:val="left"/>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94AE3"/>
    <w:pPr>
      <w:spacing w:line="360" w:lineRule="auto"/>
      <w:jc w:val="left"/>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894AE3"/>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94AE3"/>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94AE3"/>
    <w:pPr>
      <w:spacing w:line="360" w:lineRule="auto"/>
      <w:jc w:val="left"/>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94AE3"/>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894AE3"/>
    <w:pPr>
      <w:ind w:firstLine="284"/>
    </w:pPr>
    <w:rPr>
      <w:rFonts w:ascii="Calibri" w:eastAsia="Calibri" w:hAnsi="Calibri" w:cs="Times New Roman"/>
    </w:rPr>
  </w:style>
  <w:style w:type="table" w:styleId="TableList1">
    <w:name w:val="Table List 1"/>
    <w:basedOn w:val="TableNormal"/>
    <w:semiHidden/>
    <w:rsid w:val="00894AE3"/>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94AE3"/>
    <w:pPr>
      <w:spacing w:line="360" w:lineRule="auto"/>
      <w:jc w:val="left"/>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94AE3"/>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94AE3"/>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94AE3"/>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94AE3"/>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94AE3"/>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94AE3"/>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894AE3"/>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894AE3"/>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94AE3"/>
    <w:pPr>
      <w:spacing w:line="360" w:lineRule="auto"/>
      <w:jc w:val="left"/>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94AE3"/>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94AE3"/>
    <w:pPr>
      <w:spacing w:line="360" w:lineRule="auto"/>
      <w:jc w:val="left"/>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94AE3"/>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94AE3"/>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94AE3"/>
    <w:pPr>
      <w:spacing w:line="360" w:lineRule="auto"/>
      <w:jc w:val="left"/>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94AE3"/>
    <w:pPr>
      <w:spacing w:line="360" w:lineRule="auto"/>
      <w:jc w:val="left"/>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894AE3"/>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94AE3"/>
    <w:pPr>
      <w:spacing w:line="360" w:lineRule="auto"/>
      <w:jc w:val="left"/>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94AE3"/>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94AE3"/>
    <w:pPr>
      <w:spacing w:line="360" w:lineRule="auto"/>
      <w:jc w:val="left"/>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94AE3"/>
    <w:pPr>
      <w:spacing w:line="360" w:lineRule="auto"/>
      <w:jc w:val="left"/>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894AE3"/>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94AE3"/>
    <w:pPr>
      <w:spacing w:line="360" w:lineRule="auto"/>
      <w:jc w:val="left"/>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894AE3"/>
    <w:pPr>
      <w:spacing w:line="360" w:lineRule="auto"/>
      <w:jc w:val="left"/>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94AE3"/>
    <w:pPr>
      <w:spacing w:line="360" w:lineRule="auto"/>
      <w:jc w:val="left"/>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94AE3"/>
    <w:pPr>
      <w:spacing w:line="360" w:lineRule="auto"/>
      <w:jc w:val="left"/>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894AE3"/>
    <w:pPr>
      <w:spacing w:line="360" w:lineRule="auto"/>
      <w:jc w:val="left"/>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894AE3"/>
    <w:pPr>
      <w:spacing w:line="36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894AE3"/>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894AE3"/>
    <w:rPr>
      <w:rFonts w:ascii="Tahoma" w:eastAsia="Times New Roman" w:hAnsi="Tahoma" w:cs="Times New Roman"/>
      <w:lang w:val="de-AT" w:eastAsia="de-DE"/>
    </w:rPr>
  </w:style>
  <w:style w:type="paragraph" w:styleId="E-mailSignature">
    <w:name w:val="E-mail Signature"/>
    <w:basedOn w:val="Normal"/>
    <w:link w:val="E-mailSignatureChar"/>
    <w:rsid w:val="00894AE3"/>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894AE3"/>
    <w:rPr>
      <w:rFonts w:ascii="Tahoma" w:eastAsia="Times New Roman" w:hAnsi="Tahoma" w:cs="Times New Roman"/>
      <w:lang w:val="de-AT" w:eastAsia="de-DE"/>
    </w:rPr>
  </w:style>
  <w:style w:type="paragraph" w:styleId="BodyText2">
    <w:name w:val="Body Text 2"/>
    <w:basedOn w:val="Normal"/>
    <w:link w:val="BodyText2Char"/>
    <w:rsid w:val="00894AE3"/>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894AE3"/>
    <w:rPr>
      <w:rFonts w:ascii="Tahoma" w:eastAsia="Times New Roman" w:hAnsi="Tahoma" w:cs="Times New Roman"/>
      <w:lang w:val="de-AT" w:eastAsia="de-DE"/>
    </w:rPr>
  </w:style>
  <w:style w:type="paragraph" w:styleId="BodyTextIndent2">
    <w:name w:val="Body Text Indent 2"/>
    <w:basedOn w:val="Normal"/>
    <w:link w:val="BodyTextIndent2Char"/>
    <w:rsid w:val="00894AE3"/>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894AE3"/>
    <w:rPr>
      <w:rFonts w:ascii="Tahoma" w:eastAsia="Times New Roman" w:hAnsi="Tahoma" w:cs="Times New Roman"/>
      <w:lang w:val="de-AT" w:eastAsia="de-DE"/>
    </w:rPr>
  </w:style>
  <w:style w:type="paragraph" w:styleId="BodyTextIndent3">
    <w:name w:val="Body Text Indent 3"/>
    <w:basedOn w:val="Normal"/>
    <w:link w:val="BodyTextIndent3Char"/>
    <w:rsid w:val="00894AE3"/>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894AE3"/>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894AE3"/>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894AE3"/>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894AE3"/>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894AE3"/>
    <w:pPr>
      <w:widowControl w:val="0"/>
      <w:ind w:firstLine="720"/>
    </w:pPr>
    <w:rPr>
      <w:rFonts w:ascii="CG Times" w:eastAsia="Times New Roman" w:hAnsi="CG Times" w:cs="Times New Roman"/>
      <w:b/>
      <w:szCs w:val="24"/>
    </w:rPr>
  </w:style>
  <w:style w:type="character" w:customStyle="1" w:styleId="ParagrafiCharCharCharChar">
    <w:name w:val="Paragrafi Char Char Char Char"/>
    <w:link w:val="ParagrafiCharCharChar"/>
    <w:rsid w:val="00894AE3"/>
    <w:rPr>
      <w:rFonts w:ascii="CG Times" w:eastAsia="Times New Roman" w:hAnsi="CG Times" w:cs="Times New Roman"/>
      <w:b/>
      <w:szCs w:val="24"/>
    </w:rPr>
  </w:style>
  <w:style w:type="character" w:customStyle="1" w:styleId="SubtitleChar1">
    <w:name w:val="Subtitle Char1"/>
    <w:locked/>
    <w:rsid w:val="00894AE3"/>
    <w:rPr>
      <w:rFonts w:ascii="Cambria" w:hAnsi="Cambria"/>
      <w:sz w:val="24"/>
      <w:szCs w:val="24"/>
    </w:rPr>
  </w:style>
  <w:style w:type="paragraph" w:customStyle="1" w:styleId="Char1">
    <w:name w:val="Char1"/>
    <w:basedOn w:val="Normal"/>
    <w:rsid w:val="00894AE3"/>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894AE3"/>
    <w:rPr>
      <w:rFonts w:ascii="Tahoma" w:hAnsi="Tahoma" w:cs="Tahoma"/>
      <w:i/>
      <w:iCs/>
      <w:sz w:val="22"/>
      <w:szCs w:val="22"/>
      <w:lang w:val="de-AT" w:eastAsia="de-DE" w:bidi="ar-SA"/>
    </w:rPr>
  </w:style>
  <w:style w:type="character" w:customStyle="1" w:styleId="CharChar36">
    <w:name w:val="Char Char36"/>
    <w:locked/>
    <w:rsid w:val="00894AE3"/>
    <w:rPr>
      <w:rFonts w:ascii="Arial" w:hAnsi="Arial" w:cs="Arial"/>
      <w:b/>
      <w:bCs/>
      <w:kern w:val="32"/>
      <w:sz w:val="32"/>
      <w:szCs w:val="32"/>
      <w:lang w:val="sq-AL" w:eastAsia="en-US" w:bidi="ar-SA"/>
    </w:rPr>
  </w:style>
  <w:style w:type="character" w:customStyle="1" w:styleId="CharChar35">
    <w:name w:val="Char Char35"/>
    <w:locked/>
    <w:rsid w:val="00894AE3"/>
    <w:rPr>
      <w:rFonts w:ascii="Arial" w:hAnsi="Arial" w:cs="Arial"/>
      <w:b/>
      <w:bCs/>
      <w:i/>
      <w:iCs/>
      <w:sz w:val="28"/>
      <w:szCs w:val="28"/>
      <w:lang w:val="sq-AL" w:eastAsia="en-US" w:bidi="ar-SA"/>
    </w:rPr>
  </w:style>
  <w:style w:type="character" w:customStyle="1" w:styleId="CharChar34">
    <w:name w:val="Char Char34"/>
    <w:locked/>
    <w:rsid w:val="00894AE3"/>
    <w:rPr>
      <w:rFonts w:ascii="Tahoma" w:hAnsi="Tahoma"/>
      <w:b/>
      <w:kern w:val="28"/>
      <w:sz w:val="24"/>
      <w:szCs w:val="28"/>
      <w:lang w:val="de-AT" w:eastAsia="de-DE" w:bidi="ar-SA"/>
    </w:rPr>
  </w:style>
  <w:style w:type="character" w:customStyle="1" w:styleId="CharChar33">
    <w:name w:val="Char Char33"/>
    <w:locked/>
    <w:rsid w:val="00894AE3"/>
    <w:rPr>
      <w:rFonts w:ascii="Tahoma" w:hAnsi="Tahoma"/>
      <w:b/>
      <w:i/>
      <w:kern w:val="28"/>
      <w:sz w:val="22"/>
      <w:szCs w:val="22"/>
      <w:lang w:val="de-AT" w:eastAsia="de-DE" w:bidi="ar-SA"/>
    </w:rPr>
  </w:style>
  <w:style w:type="character" w:customStyle="1" w:styleId="CharChar32">
    <w:name w:val="Char Char32"/>
    <w:locked/>
    <w:rsid w:val="00894AE3"/>
    <w:rPr>
      <w:rFonts w:ascii="Tahoma" w:hAnsi="Tahoma"/>
      <w:b/>
      <w:i/>
      <w:kern w:val="28"/>
      <w:sz w:val="22"/>
      <w:szCs w:val="22"/>
      <w:lang w:val="de-AT" w:eastAsia="de-DE" w:bidi="ar-SA"/>
    </w:rPr>
  </w:style>
  <w:style w:type="character" w:customStyle="1" w:styleId="CharChar31">
    <w:name w:val="Char Char31"/>
    <w:locked/>
    <w:rsid w:val="00894AE3"/>
    <w:rPr>
      <w:rFonts w:ascii="Tahoma" w:hAnsi="Tahoma"/>
      <w:b/>
      <w:i/>
      <w:kern w:val="28"/>
      <w:sz w:val="22"/>
      <w:szCs w:val="22"/>
      <w:lang w:val="de-AT" w:eastAsia="de-DE" w:bidi="ar-SA"/>
    </w:rPr>
  </w:style>
  <w:style w:type="character" w:customStyle="1" w:styleId="CharChar10">
    <w:name w:val="Char Char10"/>
    <w:semiHidden/>
    <w:locked/>
    <w:rsid w:val="00894AE3"/>
    <w:rPr>
      <w:rFonts w:ascii="Courier New" w:hAnsi="Courier New" w:cs="Courier New"/>
      <w:szCs w:val="22"/>
      <w:lang w:val="de-AT" w:eastAsia="de-DE" w:bidi="ar-SA"/>
    </w:rPr>
  </w:style>
  <w:style w:type="character" w:customStyle="1" w:styleId="CharChar30">
    <w:name w:val="Char Char30"/>
    <w:locked/>
    <w:rsid w:val="00894AE3"/>
    <w:rPr>
      <w:rFonts w:ascii="Tahoma" w:hAnsi="Tahoma"/>
      <w:b/>
      <w:i/>
      <w:kern w:val="28"/>
      <w:sz w:val="22"/>
      <w:szCs w:val="22"/>
      <w:lang w:val="de-AT" w:eastAsia="de-DE" w:bidi="ar-SA"/>
    </w:rPr>
  </w:style>
  <w:style w:type="character" w:customStyle="1" w:styleId="CharChar29">
    <w:name w:val="Char Char29"/>
    <w:locked/>
    <w:rsid w:val="00894AE3"/>
    <w:rPr>
      <w:rFonts w:ascii="Tahoma" w:hAnsi="Tahoma"/>
      <w:b/>
      <w:i/>
      <w:kern w:val="28"/>
      <w:sz w:val="22"/>
      <w:szCs w:val="22"/>
      <w:lang w:val="de-AT" w:eastAsia="de-DE" w:bidi="ar-SA"/>
    </w:rPr>
  </w:style>
  <w:style w:type="character" w:customStyle="1" w:styleId="CharChar28">
    <w:name w:val="Char Char28"/>
    <w:locked/>
    <w:rsid w:val="00894AE3"/>
    <w:rPr>
      <w:rFonts w:ascii="Tahoma" w:hAnsi="Tahoma"/>
      <w:b/>
      <w:i/>
      <w:kern w:val="28"/>
      <w:sz w:val="22"/>
      <w:szCs w:val="22"/>
      <w:lang w:val="de-AT" w:eastAsia="de-DE" w:bidi="ar-SA"/>
    </w:rPr>
  </w:style>
  <w:style w:type="character" w:customStyle="1" w:styleId="CharChar27">
    <w:name w:val="Char Char27"/>
    <w:locked/>
    <w:rsid w:val="00894AE3"/>
    <w:rPr>
      <w:rFonts w:ascii="Calibri" w:eastAsia="Calibri" w:hAnsi="Calibri"/>
      <w:lang w:val="sq-AL" w:eastAsia="en-US" w:bidi="ar-SA"/>
    </w:rPr>
  </w:style>
  <w:style w:type="character" w:customStyle="1" w:styleId="CharChar24">
    <w:name w:val="Char Char24"/>
    <w:locked/>
    <w:rsid w:val="00894AE3"/>
    <w:rPr>
      <w:rFonts w:ascii="Tahoma" w:hAnsi="Tahoma" w:cs="Tahoma"/>
      <w:sz w:val="22"/>
      <w:szCs w:val="22"/>
      <w:lang w:val="de-AT" w:eastAsia="de-DE" w:bidi="ar-SA"/>
    </w:rPr>
  </w:style>
  <w:style w:type="character" w:customStyle="1" w:styleId="CharChar23">
    <w:name w:val="Char Char23"/>
    <w:locked/>
    <w:rsid w:val="00894AE3"/>
    <w:rPr>
      <w:rFonts w:ascii="Tahoma" w:hAnsi="Tahoma" w:cs="Tahoma"/>
      <w:sz w:val="22"/>
      <w:szCs w:val="22"/>
      <w:lang w:val="de-AT" w:eastAsia="de-DE" w:bidi="ar-SA"/>
    </w:rPr>
  </w:style>
  <w:style w:type="character" w:customStyle="1" w:styleId="CharChar22">
    <w:name w:val="Char Char22"/>
    <w:semiHidden/>
    <w:locked/>
    <w:rsid w:val="00894AE3"/>
    <w:rPr>
      <w:rFonts w:ascii="Courier New" w:hAnsi="Courier New" w:cs="Courier New"/>
      <w:sz w:val="22"/>
      <w:szCs w:val="22"/>
      <w:lang w:val="de-DE" w:eastAsia="de-DE" w:bidi="ar-SA"/>
    </w:rPr>
  </w:style>
  <w:style w:type="character" w:customStyle="1" w:styleId="CharChar21">
    <w:name w:val="Char Char21"/>
    <w:locked/>
    <w:rsid w:val="00894AE3"/>
    <w:rPr>
      <w:rFonts w:ascii="Tahoma" w:hAnsi="Tahoma" w:cs="Tahoma"/>
      <w:b/>
      <w:kern w:val="28"/>
      <w:sz w:val="36"/>
      <w:szCs w:val="36"/>
      <w:lang w:val="de-AT" w:eastAsia="de-DE" w:bidi="ar-SA"/>
    </w:rPr>
  </w:style>
  <w:style w:type="character" w:customStyle="1" w:styleId="CharChar12">
    <w:name w:val="Char Char12"/>
    <w:semiHidden/>
    <w:locked/>
    <w:rsid w:val="00894AE3"/>
    <w:rPr>
      <w:rFonts w:ascii="Tahoma" w:hAnsi="Tahoma" w:cs="Tahoma"/>
      <w:sz w:val="22"/>
      <w:szCs w:val="22"/>
      <w:lang w:val="de-AT" w:eastAsia="de-DE" w:bidi="ar-SA"/>
    </w:rPr>
  </w:style>
  <w:style w:type="character" w:customStyle="1" w:styleId="CharChar9">
    <w:name w:val="Char Char9"/>
    <w:semiHidden/>
    <w:locked/>
    <w:rsid w:val="00894AE3"/>
    <w:rPr>
      <w:rFonts w:ascii="Tahoma" w:hAnsi="Tahoma" w:cs="Tahoma"/>
      <w:sz w:val="22"/>
      <w:szCs w:val="22"/>
      <w:lang w:val="de-AT" w:eastAsia="de-DE" w:bidi="ar-SA"/>
    </w:rPr>
  </w:style>
  <w:style w:type="character" w:customStyle="1" w:styleId="CharChar25">
    <w:name w:val="Char Char25"/>
    <w:semiHidden/>
    <w:locked/>
    <w:rsid w:val="00894AE3"/>
    <w:rPr>
      <w:rFonts w:ascii="Tahoma" w:hAnsi="Tahoma" w:cs="Tahoma"/>
      <w:sz w:val="22"/>
      <w:szCs w:val="22"/>
      <w:lang w:val="de-AT" w:eastAsia="de-DE" w:bidi="ar-SA"/>
    </w:rPr>
  </w:style>
  <w:style w:type="character" w:customStyle="1" w:styleId="CharChar15">
    <w:name w:val="Char Char15"/>
    <w:semiHidden/>
    <w:locked/>
    <w:rsid w:val="00894AE3"/>
    <w:rPr>
      <w:rFonts w:ascii="Tahoma" w:hAnsi="Tahoma" w:cs="Tahoma"/>
      <w:sz w:val="22"/>
      <w:szCs w:val="22"/>
      <w:lang w:val="de-AT" w:eastAsia="de-DE" w:bidi="ar-SA"/>
    </w:rPr>
  </w:style>
  <w:style w:type="character" w:customStyle="1" w:styleId="CharChar16">
    <w:name w:val="Char Char16"/>
    <w:semiHidden/>
    <w:locked/>
    <w:rsid w:val="00894AE3"/>
    <w:rPr>
      <w:rFonts w:ascii="Tahoma" w:hAnsi="Tahoma" w:cs="Arial"/>
      <w:sz w:val="24"/>
      <w:szCs w:val="24"/>
      <w:lang w:val="de-AT" w:eastAsia="de-DE" w:bidi="ar-SA"/>
    </w:rPr>
  </w:style>
  <w:style w:type="character" w:customStyle="1" w:styleId="CharChar20">
    <w:name w:val="Char Char20"/>
    <w:locked/>
    <w:rsid w:val="00894AE3"/>
    <w:rPr>
      <w:rFonts w:ascii="Tahoma" w:hAnsi="Tahoma" w:cs="Tahoma"/>
      <w:b/>
      <w:kern w:val="28"/>
      <w:sz w:val="32"/>
      <w:szCs w:val="36"/>
      <w:lang w:val="de-AT" w:eastAsia="de-DE" w:bidi="ar-SA"/>
    </w:rPr>
  </w:style>
  <w:style w:type="character" w:customStyle="1" w:styleId="CharChar13">
    <w:name w:val="Char Char13"/>
    <w:semiHidden/>
    <w:locked/>
    <w:rsid w:val="00894AE3"/>
    <w:rPr>
      <w:rFonts w:ascii="Tahoma" w:hAnsi="Tahoma" w:cs="Tahoma"/>
      <w:sz w:val="22"/>
      <w:szCs w:val="22"/>
      <w:lang w:val="de-AT" w:eastAsia="de-DE" w:bidi="ar-SA"/>
    </w:rPr>
  </w:style>
  <w:style w:type="character" w:customStyle="1" w:styleId="CharChar19">
    <w:name w:val="Char Char19"/>
    <w:semiHidden/>
    <w:locked/>
    <w:rsid w:val="00894AE3"/>
    <w:rPr>
      <w:rFonts w:ascii="Tahoma" w:hAnsi="Tahoma" w:cs="Tahoma"/>
      <w:sz w:val="22"/>
      <w:szCs w:val="22"/>
      <w:lang w:val="de-AT" w:eastAsia="de-DE" w:bidi="ar-SA"/>
    </w:rPr>
  </w:style>
  <w:style w:type="character" w:customStyle="1" w:styleId="CharChar3">
    <w:name w:val="Char Char3"/>
    <w:semiHidden/>
    <w:locked/>
    <w:rsid w:val="00894AE3"/>
  </w:style>
  <w:style w:type="character" w:customStyle="1" w:styleId="CharChar14">
    <w:name w:val="Char Char14"/>
    <w:semiHidden/>
    <w:locked/>
    <w:rsid w:val="00894AE3"/>
  </w:style>
  <w:style w:type="character" w:customStyle="1" w:styleId="CharChar17">
    <w:name w:val="Char Char17"/>
    <w:locked/>
    <w:rsid w:val="00894AE3"/>
    <w:rPr>
      <w:rFonts w:ascii="Tahoma" w:hAnsi="Tahoma" w:cs="Tahoma"/>
      <w:sz w:val="22"/>
      <w:szCs w:val="22"/>
      <w:lang w:val="de-AT" w:eastAsia="de-DE" w:bidi="ar-SA"/>
    </w:rPr>
  </w:style>
  <w:style w:type="character" w:customStyle="1" w:styleId="CharChar7">
    <w:name w:val="Char Char7"/>
    <w:semiHidden/>
    <w:locked/>
    <w:rsid w:val="00894AE3"/>
    <w:rPr>
      <w:rFonts w:ascii="Tahoma" w:hAnsi="Tahoma" w:cs="Tahoma"/>
      <w:sz w:val="22"/>
      <w:szCs w:val="22"/>
      <w:lang w:val="de-AT" w:eastAsia="de-DE" w:bidi="ar-SA"/>
    </w:rPr>
  </w:style>
  <w:style w:type="character" w:customStyle="1" w:styleId="CharChar6">
    <w:name w:val="Char Char6"/>
    <w:semiHidden/>
    <w:locked/>
    <w:rsid w:val="00894AE3"/>
    <w:rPr>
      <w:rFonts w:ascii="Tahoma" w:hAnsi="Tahoma" w:cs="Tahoma"/>
      <w:sz w:val="16"/>
      <w:szCs w:val="16"/>
      <w:lang w:val="de-AT" w:eastAsia="de-DE" w:bidi="ar-SA"/>
    </w:rPr>
  </w:style>
  <w:style w:type="character" w:customStyle="1" w:styleId="CharChar5">
    <w:name w:val="Char Char5"/>
    <w:semiHidden/>
    <w:locked/>
    <w:rsid w:val="00894AE3"/>
    <w:rPr>
      <w:rFonts w:ascii="Tahoma" w:hAnsi="Tahoma" w:cs="Tahoma"/>
      <w:sz w:val="22"/>
      <w:szCs w:val="22"/>
      <w:lang w:val="de-AT" w:eastAsia="de-DE" w:bidi="ar-SA"/>
    </w:rPr>
  </w:style>
  <w:style w:type="character" w:customStyle="1" w:styleId="CharChar4">
    <w:name w:val="Char Char4"/>
    <w:semiHidden/>
    <w:locked/>
    <w:rsid w:val="00894AE3"/>
    <w:rPr>
      <w:rFonts w:ascii="Tahoma" w:hAnsi="Tahoma" w:cs="Tahoma"/>
      <w:sz w:val="16"/>
      <w:szCs w:val="16"/>
      <w:lang w:val="de-AT" w:eastAsia="de-DE" w:bidi="ar-SA"/>
    </w:rPr>
  </w:style>
  <w:style w:type="character" w:customStyle="1" w:styleId="CharChar18">
    <w:name w:val="Char Char18"/>
    <w:semiHidden/>
    <w:locked/>
    <w:rsid w:val="00894AE3"/>
    <w:rPr>
      <w:rFonts w:ascii="Tahoma" w:hAnsi="Tahoma" w:cs="Tahoma"/>
      <w:sz w:val="22"/>
      <w:szCs w:val="22"/>
      <w:lang w:val="de-AT" w:eastAsia="de-DE" w:bidi="ar-SA"/>
    </w:rPr>
  </w:style>
  <w:style w:type="character" w:customStyle="1" w:styleId="CharChar8">
    <w:name w:val="Char Char8"/>
    <w:locked/>
    <w:rsid w:val="00894AE3"/>
    <w:rPr>
      <w:rFonts w:ascii="Tahoma" w:hAnsi="Tahoma" w:cs="Tahoma"/>
      <w:sz w:val="22"/>
      <w:szCs w:val="22"/>
      <w:lang w:val="de-AT" w:eastAsia="de-DE" w:bidi="ar-SA"/>
    </w:rPr>
  </w:style>
  <w:style w:type="character" w:customStyle="1" w:styleId="CharChar2">
    <w:name w:val="Char Char2"/>
    <w:locked/>
    <w:rsid w:val="00894AE3"/>
    <w:rPr>
      <w:rFonts w:ascii="Calibri" w:eastAsia="Calibri" w:hAnsi="Calibri" w:cs="Times New Roman"/>
      <w:b/>
      <w:bCs/>
      <w:sz w:val="20"/>
      <w:szCs w:val="20"/>
      <w:lang w:val="sq-AL" w:eastAsia="en-US" w:bidi="ar-SA"/>
    </w:rPr>
  </w:style>
  <w:style w:type="character" w:customStyle="1" w:styleId="CharChar26">
    <w:name w:val="Char Char26"/>
    <w:semiHidden/>
    <w:locked/>
    <w:rsid w:val="00894AE3"/>
    <w:rPr>
      <w:rFonts w:ascii="Tahoma" w:hAnsi="Tahoma" w:cs="Tahoma"/>
      <w:sz w:val="16"/>
      <w:szCs w:val="16"/>
      <w:lang w:val="sq-AL" w:eastAsia="en-US" w:bidi="ar-SA"/>
    </w:rPr>
  </w:style>
  <w:style w:type="character" w:customStyle="1" w:styleId="CommentTextChar11">
    <w:name w:val="Comment Text Char11"/>
    <w:aliases w:val="Char Char37"/>
    <w:semiHidden/>
    <w:rsid w:val="00894AE3"/>
    <w:rPr>
      <w:rFonts w:ascii="Calibri" w:hAnsi="Calibri" w:hint="default"/>
      <w:lang w:val="sq-AL"/>
    </w:rPr>
  </w:style>
  <w:style w:type="character" w:customStyle="1" w:styleId="NormalIndentChar">
    <w:name w:val="Normal Indent Char"/>
    <w:link w:val="NormalIndent"/>
    <w:rsid w:val="00894AE3"/>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894AE3"/>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894AE3"/>
    <w:pPr>
      <w:tabs>
        <w:tab w:val="num" w:pos="360"/>
        <w:tab w:val="num" w:pos="1935"/>
        <w:tab w:val="num" w:pos="2563"/>
        <w:tab w:val="num" w:pos="3474"/>
      </w:tabs>
      <w:ind w:left="1935" w:hanging="360"/>
      <w:outlineLvl w:val="6"/>
    </w:pPr>
  </w:style>
  <w:style w:type="character" w:customStyle="1" w:styleId="AODefHeadChar">
    <w:name w:val="AODefHead Char"/>
    <w:link w:val="AODefHead"/>
    <w:rsid w:val="00894AE3"/>
    <w:rPr>
      <w:rFonts w:ascii="Times New Roman" w:eastAsia="Times New Roman" w:hAnsi="Times New Roman" w:cs="Times New Roman"/>
      <w:szCs w:val="20"/>
      <w:lang w:val="sq-AL" w:eastAsia="sq-AL" w:bidi="sq-AL"/>
    </w:rPr>
  </w:style>
  <w:style w:type="paragraph" w:customStyle="1" w:styleId="PARA">
    <w:name w:val="PARA"/>
    <w:basedOn w:val="Normal"/>
    <w:locked/>
    <w:rsid w:val="00894AE3"/>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894AE3"/>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894AE3"/>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894AE3"/>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894AE3"/>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894AE3"/>
    <w:rPr>
      <w:color w:val="0000FF"/>
      <w:spacing w:val="0"/>
      <w:u w:val="double"/>
    </w:rPr>
  </w:style>
  <w:style w:type="paragraph" w:customStyle="1" w:styleId="dia">
    <w:name w:val="di(a)"/>
    <w:basedOn w:val="Normal"/>
    <w:rsid w:val="00894AE3"/>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894AE3"/>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894AE3"/>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894AE3"/>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894AE3"/>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894AE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894AE3"/>
    <w:rPr>
      <w:rFonts w:cs="Times New Roman"/>
      <w:color w:val="808080"/>
    </w:rPr>
  </w:style>
  <w:style w:type="character" w:customStyle="1" w:styleId="az12">
    <w:name w:val="az12"/>
    <w:uiPriority w:val="99"/>
    <w:rsid w:val="00894AE3"/>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894AE3"/>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894AE3"/>
    <w:rPr>
      <w:rFonts w:ascii="Calibri" w:eastAsia="Times New Roman" w:hAnsi="Calibri" w:cs="Times New Roman"/>
      <w:sz w:val="24"/>
      <w:szCs w:val="24"/>
      <w:lang w:val="en-GB" w:eastAsia="en-GB"/>
    </w:rPr>
  </w:style>
  <w:style w:type="paragraph" w:customStyle="1" w:styleId="Paragraf02">
    <w:name w:val="Paragraf 0.2"/>
    <w:basedOn w:val="Paragrafi"/>
    <w:qFormat/>
    <w:rsid w:val="00894AE3"/>
    <w:pPr>
      <w:tabs>
        <w:tab w:val="left" w:pos="6575"/>
      </w:tabs>
    </w:pPr>
    <w:rPr>
      <w:spacing w:val="-4"/>
    </w:rPr>
  </w:style>
  <w:style w:type="table" w:customStyle="1" w:styleId="TableGrid30">
    <w:name w:val="Table Grid3"/>
    <w:basedOn w:val="TableNormal"/>
    <w:next w:val="TableGrid"/>
    <w:uiPriority w:val="59"/>
    <w:rsid w:val="00894AE3"/>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894AE3"/>
  </w:style>
  <w:style w:type="character" w:styleId="BookTitle">
    <w:name w:val="Book Title"/>
    <w:uiPriority w:val="33"/>
    <w:qFormat/>
    <w:rsid w:val="00894AE3"/>
    <w:rPr>
      <w:b/>
      <w:bCs/>
      <w:smallCaps/>
      <w:spacing w:val="5"/>
    </w:rPr>
  </w:style>
  <w:style w:type="paragraph" w:customStyle="1" w:styleId="Cover1">
    <w:name w:val="Cover1"/>
    <w:basedOn w:val="Normal"/>
    <w:next w:val="Normal"/>
    <w:rsid w:val="00894AE3"/>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894AE3"/>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894AE3"/>
    <w:pPr>
      <w:widowControl w:val="0"/>
      <w:autoSpaceDE w:val="0"/>
      <w:autoSpaceDN w:val="0"/>
      <w:adjustRightInd w:val="0"/>
      <w:jc w:val="left"/>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894AE3"/>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894AE3"/>
    <w:rPr>
      <w:rFonts w:ascii="Times New Roman" w:eastAsia="Times New Roman" w:hAnsi="Times New Roman" w:cs="Times New Roman"/>
      <w:szCs w:val="20"/>
      <w:lang w:val="sq-AL"/>
    </w:rPr>
  </w:style>
  <w:style w:type="character" w:customStyle="1" w:styleId="Bodytext0">
    <w:name w:val="Body text_"/>
    <w:link w:val="BodyText1"/>
    <w:rsid w:val="00894AE3"/>
    <w:rPr>
      <w:rFonts w:ascii="Times New Roman" w:hAnsi="Times New Roman"/>
      <w:sz w:val="21"/>
      <w:szCs w:val="21"/>
      <w:shd w:val="clear" w:color="auto" w:fill="FFFFFF"/>
    </w:rPr>
  </w:style>
  <w:style w:type="paragraph" w:customStyle="1" w:styleId="BodyText1">
    <w:name w:val="Body Text1"/>
    <w:basedOn w:val="Normal"/>
    <w:link w:val="Bodytext0"/>
    <w:rsid w:val="00894AE3"/>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894AE3"/>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894AE3"/>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94AE3"/>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894AE3"/>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894AE3"/>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894AE3"/>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894AE3"/>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894AE3"/>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894AE3"/>
  </w:style>
  <w:style w:type="paragraph" w:customStyle="1" w:styleId="Section1">
    <w:name w:val="Section 1"/>
    <w:basedOn w:val="Normal"/>
    <w:rsid w:val="00894AE3"/>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894AE3"/>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894AE3"/>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894AE3"/>
    <w:rPr>
      <w:rFonts w:cs="Times New Roman"/>
    </w:rPr>
  </w:style>
  <w:style w:type="paragraph" w:customStyle="1" w:styleId="ModelNrmlDouble">
    <w:name w:val="ModelNrmlDouble"/>
    <w:basedOn w:val="Normal"/>
    <w:link w:val="ModelNrmlDoubleChar"/>
    <w:rsid w:val="00894AE3"/>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894AE3"/>
    <w:pPr>
      <w:ind w:firstLine="0"/>
    </w:pPr>
    <w:rPr>
      <w:u w:val="single"/>
    </w:rPr>
  </w:style>
  <w:style w:type="character" w:customStyle="1" w:styleId="ModelNrmlDoubleChar">
    <w:name w:val="ModelNrmlDouble Char"/>
    <w:basedOn w:val="DefaultParagraphFont"/>
    <w:link w:val="ModelNrmlDouble"/>
    <w:rsid w:val="00894AE3"/>
    <w:rPr>
      <w:rFonts w:ascii="Times New Roman" w:eastAsia="Times New Roman" w:hAnsi="Times New Roman" w:cs="Times New Roman"/>
      <w:szCs w:val="20"/>
      <w:lang w:val="en-GB" w:eastAsia="en-GB"/>
    </w:rPr>
  </w:style>
  <w:style w:type="paragraph" w:customStyle="1" w:styleId="NormalWeb2">
    <w:name w:val="Normal (Web)2"/>
    <w:basedOn w:val="Normal"/>
    <w:rsid w:val="00894AE3"/>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894AE3"/>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894AE3"/>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894AE3"/>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894AE3"/>
    <w:pPr>
      <w:numPr>
        <w:ilvl w:val="2"/>
      </w:numPr>
      <w:tabs>
        <w:tab w:val="left" w:pos="993"/>
      </w:tabs>
    </w:pPr>
  </w:style>
  <w:style w:type="paragraph" w:customStyle="1" w:styleId="ColorfulShading-Accent11">
    <w:name w:val="Colorful Shading - Accent 11"/>
    <w:hidden/>
    <w:uiPriority w:val="99"/>
    <w:semiHidden/>
    <w:rsid w:val="00894AE3"/>
    <w:pPr>
      <w:jc w:val="left"/>
    </w:pPr>
    <w:rPr>
      <w:rFonts w:ascii="Times New Roman" w:eastAsia="Times New Roman" w:hAnsi="Times New Roman" w:cs="Times New Roman"/>
      <w:sz w:val="24"/>
      <w:szCs w:val="20"/>
      <w:lang w:val="en-GB" w:eastAsia="de-CH"/>
    </w:rPr>
  </w:style>
  <w:style w:type="paragraph" w:customStyle="1" w:styleId="zzRef">
    <w:name w:val="zz Ref"/>
    <w:next w:val="Normal"/>
    <w:rsid w:val="00894AE3"/>
    <w:pPr>
      <w:spacing w:line="200" w:lineRule="exact"/>
      <w:jc w:val="left"/>
    </w:pPr>
    <w:rPr>
      <w:rFonts w:ascii="Arial" w:eastAsia="Times New Roman" w:hAnsi="Arial" w:cs="Times New Roman"/>
      <w:sz w:val="15"/>
      <w:szCs w:val="20"/>
      <w:lang w:val="de-CH" w:eastAsia="de-CH"/>
    </w:rPr>
  </w:style>
  <w:style w:type="paragraph" w:customStyle="1" w:styleId="zzKopfDept">
    <w:name w:val="zz KopfDept"/>
    <w:next w:val="Normal"/>
    <w:rsid w:val="00894AE3"/>
    <w:pPr>
      <w:suppressAutoHyphens/>
      <w:spacing w:after="100" w:line="200" w:lineRule="exact"/>
      <w:contextualSpacing/>
      <w:jc w:val="left"/>
    </w:pPr>
    <w:rPr>
      <w:rFonts w:ascii="Arial" w:eastAsia="Times New Roman" w:hAnsi="Arial" w:cs="Times New Roman"/>
      <w:noProof/>
      <w:sz w:val="15"/>
      <w:szCs w:val="20"/>
      <w:lang w:val="de-CH" w:eastAsia="de-CH"/>
    </w:rPr>
  </w:style>
  <w:style w:type="paragraph" w:customStyle="1" w:styleId="zzKopfFett">
    <w:name w:val="zz KopfFett"/>
    <w:next w:val="Header"/>
    <w:rsid w:val="00894AE3"/>
    <w:pPr>
      <w:suppressAutoHyphens/>
      <w:spacing w:line="200" w:lineRule="exact"/>
      <w:jc w:val="left"/>
    </w:pPr>
    <w:rPr>
      <w:rFonts w:ascii="Arial" w:eastAsia="Times New Roman" w:hAnsi="Arial" w:cs="Times New Roman"/>
      <w:b/>
      <w:noProof/>
      <w:sz w:val="15"/>
      <w:szCs w:val="20"/>
      <w:lang w:val="de-CH" w:eastAsia="de-CH"/>
    </w:rPr>
  </w:style>
  <w:style w:type="paragraph" w:customStyle="1" w:styleId="zzKopfOE">
    <w:name w:val="zz KopfOE"/>
    <w:rsid w:val="00894AE3"/>
    <w:pPr>
      <w:spacing w:line="200" w:lineRule="exact"/>
      <w:jc w:val="left"/>
    </w:pPr>
    <w:rPr>
      <w:rFonts w:ascii="Arial" w:eastAsia="Times New Roman" w:hAnsi="Arial" w:cs="Times New Roman"/>
      <w:noProof/>
      <w:sz w:val="15"/>
      <w:szCs w:val="24"/>
      <w:lang w:val="de-CH" w:eastAsia="de-DE"/>
    </w:rPr>
  </w:style>
  <w:style w:type="paragraph" w:customStyle="1" w:styleId="zzPfad">
    <w:name w:val="zz Pfad"/>
    <w:basedOn w:val="Footer"/>
    <w:rsid w:val="00894AE3"/>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894AE3"/>
    <w:pPr>
      <w:spacing w:line="200" w:lineRule="exact"/>
      <w:jc w:val="right"/>
    </w:pPr>
    <w:rPr>
      <w:rFonts w:ascii="Arial" w:eastAsia="Times New Roman" w:hAnsi="Arial" w:cs="Times New Roman"/>
      <w:sz w:val="14"/>
      <w:szCs w:val="24"/>
      <w:lang w:val="de-CH"/>
    </w:rPr>
  </w:style>
  <w:style w:type="paragraph" w:customStyle="1" w:styleId="Listea">
    <w:name w:val="Liste a)"/>
    <w:rsid w:val="00894AE3"/>
    <w:pPr>
      <w:spacing w:before="120" w:line="260" w:lineRule="exact"/>
      <w:jc w:val="left"/>
    </w:pPr>
    <w:rPr>
      <w:rFonts w:ascii="Arial" w:eastAsia="Times New Roman" w:hAnsi="Arial" w:cs="Times New Roman"/>
      <w:szCs w:val="20"/>
      <w:lang w:val="en-GB"/>
    </w:rPr>
  </w:style>
  <w:style w:type="paragraph" w:customStyle="1" w:styleId="TitelI">
    <w:name w:val="Titel I"/>
    <w:basedOn w:val="Heading1"/>
    <w:next w:val="Normal"/>
    <w:rsid w:val="00894AE3"/>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894AE3"/>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894AE3"/>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894AE3"/>
    <w:rPr>
      <w:rFonts w:ascii="Arial" w:hAnsi="Arial"/>
      <w:sz w:val="22"/>
    </w:rPr>
  </w:style>
  <w:style w:type="paragraph" w:customStyle="1" w:styleId="Story">
    <w:name w:val="Story"/>
    <w:basedOn w:val="Normal"/>
    <w:rsid w:val="00894AE3"/>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894AE3"/>
    <w:pPr>
      <w:spacing w:after="240" w:line="240" w:lineRule="auto"/>
      <w:ind w:firstLine="0"/>
    </w:pPr>
    <w:rPr>
      <w:rFonts w:ascii="Times New Roman" w:eastAsia="Times New Roman" w:hAnsi="Times New Roman"/>
      <w:sz w:val="24"/>
      <w:szCs w:val="20"/>
    </w:rPr>
  </w:style>
  <w:style w:type="paragraph" w:customStyle="1" w:styleId="font7">
    <w:name w:val="font7"/>
    <w:basedOn w:val="Normal"/>
    <w:rsid w:val="00894AE3"/>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font8">
    <w:name w:val="font8"/>
    <w:basedOn w:val="Normal"/>
    <w:rsid w:val="00894AE3"/>
    <w:pPr>
      <w:spacing w:before="100" w:beforeAutospacing="1" w:after="100" w:afterAutospacing="1" w:line="240" w:lineRule="auto"/>
      <w:ind w:firstLine="0"/>
      <w:jc w:val="left"/>
    </w:pPr>
    <w:rPr>
      <w:rFonts w:ascii="Tahoma" w:eastAsia="Times New Roman" w:hAnsi="Tahoma" w:cs="Tahoma"/>
      <w:b/>
      <w:bCs/>
      <w:color w:val="000000"/>
      <w:sz w:val="16"/>
      <w:szCs w:val="16"/>
    </w:rPr>
  </w:style>
  <w:style w:type="paragraph" w:customStyle="1" w:styleId="xl64">
    <w:name w:val="xl64"/>
    <w:basedOn w:val="Normal"/>
    <w:rsid w:val="00894AE3"/>
    <w:pP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160">
    <w:name w:val="xl160"/>
    <w:basedOn w:val="Normal"/>
    <w:rsid w:val="00894A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1">
    <w:name w:val="xl161"/>
    <w:basedOn w:val="Normal"/>
    <w:rsid w:val="00894A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2">
    <w:name w:val="xl162"/>
    <w:basedOn w:val="Normal"/>
    <w:rsid w:val="00894A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3">
    <w:name w:val="xl163"/>
    <w:basedOn w:val="Normal"/>
    <w:rsid w:val="00894AE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color w:val="333333"/>
      <w:sz w:val="18"/>
      <w:szCs w:val="18"/>
    </w:rPr>
  </w:style>
  <w:style w:type="paragraph" w:customStyle="1" w:styleId="xl164">
    <w:name w:val="xl164"/>
    <w:basedOn w:val="Normal"/>
    <w:rsid w:val="00894AE3"/>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5">
    <w:name w:val="xl165"/>
    <w:basedOn w:val="Normal"/>
    <w:rsid w:val="00894AE3"/>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6">
    <w:name w:val="xl166"/>
    <w:basedOn w:val="Normal"/>
    <w:rsid w:val="00894AE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7">
    <w:name w:val="xl167"/>
    <w:basedOn w:val="Normal"/>
    <w:rsid w:val="00894AE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8">
    <w:name w:val="xl168"/>
    <w:basedOn w:val="Normal"/>
    <w:rsid w:val="00894AE3"/>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69">
    <w:name w:val="xl169"/>
    <w:basedOn w:val="Normal"/>
    <w:rsid w:val="00894A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70">
    <w:name w:val="xl170"/>
    <w:basedOn w:val="Normal"/>
    <w:rsid w:val="00894AE3"/>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1">
    <w:name w:val="xl171"/>
    <w:basedOn w:val="Normal"/>
    <w:rsid w:val="00894AE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94AE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173">
    <w:name w:val="xl173"/>
    <w:basedOn w:val="Normal"/>
    <w:rsid w:val="00894AE3"/>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4">
    <w:name w:val="xl174"/>
    <w:basedOn w:val="Normal"/>
    <w:rsid w:val="00894AE3"/>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5">
    <w:name w:val="xl175"/>
    <w:basedOn w:val="Normal"/>
    <w:rsid w:val="00894AE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94A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7">
    <w:name w:val="xl177"/>
    <w:basedOn w:val="Normal"/>
    <w:rsid w:val="00894AE3"/>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8">
    <w:name w:val="xl178"/>
    <w:basedOn w:val="Normal"/>
    <w:rsid w:val="00894A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94AE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80">
    <w:name w:val="xl180"/>
    <w:basedOn w:val="Normal"/>
    <w:rsid w:val="00894AE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81">
    <w:name w:val="xl181"/>
    <w:basedOn w:val="Normal"/>
    <w:rsid w:val="00894AE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82">
    <w:name w:val="xl182"/>
    <w:basedOn w:val="Normal"/>
    <w:rsid w:val="00894AE3"/>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183">
    <w:name w:val="xl183"/>
    <w:basedOn w:val="Normal"/>
    <w:rsid w:val="00894AE3"/>
    <w:pPr>
      <w:pBdr>
        <w:top w:val="single" w:sz="4" w:space="0" w:color="auto"/>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184">
    <w:name w:val="xl184"/>
    <w:basedOn w:val="Normal"/>
    <w:rsid w:val="00894A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185">
    <w:name w:val="xl185"/>
    <w:basedOn w:val="Normal"/>
    <w:rsid w:val="00894AE3"/>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color w:val="000000"/>
      <w:sz w:val="18"/>
      <w:szCs w:val="18"/>
    </w:rPr>
  </w:style>
  <w:style w:type="paragraph" w:customStyle="1" w:styleId="xl186">
    <w:name w:val="xl186"/>
    <w:basedOn w:val="Normal"/>
    <w:rsid w:val="00894AE3"/>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color w:val="000000"/>
      <w:sz w:val="18"/>
      <w:szCs w:val="18"/>
    </w:rPr>
  </w:style>
  <w:style w:type="paragraph" w:customStyle="1" w:styleId="xl187">
    <w:name w:val="xl187"/>
    <w:basedOn w:val="Normal"/>
    <w:rsid w:val="00894AE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color w:val="000000"/>
      <w:sz w:val="18"/>
      <w:szCs w:val="18"/>
    </w:rPr>
  </w:style>
  <w:style w:type="paragraph" w:customStyle="1" w:styleId="xl188">
    <w:name w:val="xl188"/>
    <w:basedOn w:val="Normal"/>
    <w:rsid w:val="00894AE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94AE3"/>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color w:val="000000"/>
      <w:sz w:val="18"/>
      <w:szCs w:val="18"/>
    </w:rPr>
  </w:style>
  <w:style w:type="paragraph" w:customStyle="1" w:styleId="xl190">
    <w:name w:val="xl190"/>
    <w:basedOn w:val="Normal"/>
    <w:rsid w:val="00894AE3"/>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color w:val="000000"/>
      <w:sz w:val="18"/>
      <w:szCs w:val="18"/>
    </w:rPr>
  </w:style>
  <w:style w:type="paragraph" w:customStyle="1" w:styleId="xl191">
    <w:name w:val="xl191"/>
    <w:basedOn w:val="Normal"/>
    <w:rsid w:val="00894AE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color w:val="000000"/>
      <w:sz w:val="18"/>
      <w:szCs w:val="18"/>
    </w:rPr>
  </w:style>
  <w:style w:type="paragraph" w:customStyle="1" w:styleId="xl192">
    <w:name w:val="xl192"/>
    <w:basedOn w:val="Normal"/>
    <w:rsid w:val="00894A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color w:val="000000"/>
      <w:sz w:val="18"/>
      <w:szCs w:val="18"/>
    </w:rPr>
  </w:style>
  <w:style w:type="paragraph" w:customStyle="1" w:styleId="xl193">
    <w:name w:val="xl193"/>
    <w:basedOn w:val="Normal"/>
    <w:rsid w:val="00894AE3"/>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color w:val="000000"/>
      <w:sz w:val="18"/>
      <w:szCs w:val="18"/>
    </w:rPr>
  </w:style>
  <w:style w:type="paragraph" w:customStyle="1" w:styleId="xl194">
    <w:name w:val="xl194"/>
    <w:basedOn w:val="Normal"/>
    <w:rsid w:val="00894AE3"/>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color w:val="000000"/>
      <w:sz w:val="18"/>
      <w:szCs w:val="18"/>
    </w:rPr>
  </w:style>
  <w:style w:type="paragraph" w:customStyle="1" w:styleId="xl195">
    <w:name w:val="xl195"/>
    <w:basedOn w:val="Normal"/>
    <w:rsid w:val="00894A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8"/>
      <w:szCs w:val="18"/>
    </w:rPr>
  </w:style>
  <w:style w:type="paragraph" w:customStyle="1" w:styleId="xl196">
    <w:name w:val="xl196"/>
    <w:basedOn w:val="Normal"/>
    <w:rsid w:val="00894A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8"/>
      <w:szCs w:val="18"/>
    </w:rPr>
  </w:style>
  <w:style w:type="paragraph" w:customStyle="1" w:styleId="xl197">
    <w:name w:val="xl197"/>
    <w:basedOn w:val="Normal"/>
    <w:rsid w:val="00894AE3"/>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color w:val="000000"/>
      <w:sz w:val="18"/>
      <w:szCs w:val="18"/>
    </w:rPr>
  </w:style>
  <w:style w:type="paragraph" w:customStyle="1" w:styleId="xl198">
    <w:name w:val="xl198"/>
    <w:basedOn w:val="Normal"/>
    <w:rsid w:val="00894A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94A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0">
    <w:name w:val="xl200"/>
    <w:basedOn w:val="Normal"/>
    <w:rsid w:val="00894A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1">
    <w:name w:val="xl201"/>
    <w:basedOn w:val="Normal"/>
    <w:rsid w:val="00894AE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2">
    <w:name w:val="xl202"/>
    <w:basedOn w:val="Normal"/>
    <w:rsid w:val="00894AE3"/>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03">
    <w:name w:val="xl203"/>
    <w:basedOn w:val="Normal"/>
    <w:rsid w:val="00894AE3"/>
    <w:pPr>
      <w:pBdr>
        <w:top w:val="single" w:sz="4" w:space="0" w:color="auto"/>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04">
    <w:name w:val="xl204"/>
    <w:basedOn w:val="Normal"/>
    <w:rsid w:val="00894AE3"/>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5">
    <w:name w:val="xl205"/>
    <w:basedOn w:val="Normal"/>
    <w:rsid w:val="00894AE3"/>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06">
    <w:name w:val="xl206"/>
    <w:basedOn w:val="Normal"/>
    <w:rsid w:val="00894AE3"/>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07">
    <w:name w:val="xl207"/>
    <w:basedOn w:val="Normal"/>
    <w:rsid w:val="00894AE3"/>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08">
    <w:name w:val="xl208"/>
    <w:basedOn w:val="Normal"/>
    <w:rsid w:val="00894AE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09">
    <w:name w:val="xl209"/>
    <w:basedOn w:val="Normal"/>
    <w:rsid w:val="00894AE3"/>
    <w:pPr>
      <w:pBdr>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10">
    <w:name w:val="xl210"/>
    <w:basedOn w:val="Normal"/>
    <w:rsid w:val="00894AE3"/>
    <w:pPr>
      <w:pBdr>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11">
    <w:name w:val="xl211"/>
    <w:basedOn w:val="Normal"/>
    <w:rsid w:val="00894AE3"/>
    <w:pPr>
      <w:pBdr>
        <w:left w:val="single" w:sz="4" w:space="0" w:color="auto"/>
        <w:bottom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12">
    <w:name w:val="xl212"/>
    <w:basedOn w:val="Normal"/>
    <w:rsid w:val="00894AE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13">
    <w:name w:val="xl213"/>
    <w:basedOn w:val="Normal"/>
    <w:rsid w:val="00894AE3"/>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14">
    <w:name w:val="xl214"/>
    <w:basedOn w:val="Normal"/>
    <w:rsid w:val="00894AE3"/>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15">
    <w:name w:val="xl215"/>
    <w:basedOn w:val="Normal"/>
    <w:rsid w:val="00894AE3"/>
    <w:pPr>
      <w:pBdr>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16">
    <w:name w:val="xl216"/>
    <w:basedOn w:val="Normal"/>
    <w:rsid w:val="00894AE3"/>
    <w:pPr>
      <w:pBdr>
        <w:top w:val="single" w:sz="4" w:space="0" w:color="auto"/>
        <w:left w:val="single" w:sz="8"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17">
    <w:name w:val="xl217"/>
    <w:basedOn w:val="Normal"/>
    <w:rsid w:val="00894AE3"/>
    <w:pPr>
      <w:pBdr>
        <w:top w:val="single" w:sz="4" w:space="0" w:color="auto"/>
        <w:left w:val="single" w:sz="4" w:space="0" w:color="auto"/>
        <w:bottom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18">
    <w:name w:val="xl218"/>
    <w:basedOn w:val="Normal"/>
    <w:rsid w:val="00894AE3"/>
    <w:pPr>
      <w:pBdr>
        <w:top w:val="single" w:sz="4" w:space="0" w:color="auto"/>
        <w:left w:val="single" w:sz="4" w:space="0" w:color="auto"/>
        <w:bottom w:val="single" w:sz="4" w:space="0" w:color="auto"/>
        <w:right w:val="single" w:sz="8"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19">
    <w:name w:val="xl219"/>
    <w:basedOn w:val="Normal"/>
    <w:rsid w:val="00894AE3"/>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20">
    <w:name w:val="xl220"/>
    <w:basedOn w:val="Normal"/>
    <w:rsid w:val="00894AE3"/>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21">
    <w:name w:val="xl221"/>
    <w:basedOn w:val="Normal"/>
    <w:rsid w:val="00894AE3"/>
    <w:pPr>
      <w:pBdr>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22">
    <w:name w:val="xl222"/>
    <w:basedOn w:val="Normal"/>
    <w:rsid w:val="00894AE3"/>
    <w:pPr>
      <w:pBdr>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23">
    <w:name w:val="xl223"/>
    <w:basedOn w:val="Normal"/>
    <w:rsid w:val="00894AE3"/>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24">
    <w:name w:val="xl224"/>
    <w:basedOn w:val="Normal"/>
    <w:rsid w:val="00894AE3"/>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25">
    <w:name w:val="xl225"/>
    <w:basedOn w:val="Normal"/>
    <w:rsid w:val="00894AE3"/>
    <w:pPr>
      <w:pBdr>
        <w:top w:val="single" w:sz="4" w:space="0" w:color="auto"/>
        <w:left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94AE3"/>
    <w:pPr>
      <w:pBdr>
        <w:top w:val="single" w:sz="4" w:space="0" w:color="auto"/>
        <w:left w:val="double" w:sz="6"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27">
    <w:name w:val="xl227"/>
    <w:basedOn w:val="Normal"/>
    <w:rsid w:val="00894AE3"/>
    <w:pPr>
      <w:pBdr>
        <w:left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8">
    <w:name w:val="xl228"/>
    <w:basedOn w:val="Normal"/>
    <w:rsid w:val="00894AE3"/>
    <w:pPr>
      <w:pBdr>
        <w:left w:val="double" w:sz="6"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29">
    <w:name w:val="xl229"/>
    <w:basedOn w:val="Normal"/>
    <w:rsid w:val="00894AE3"/>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30">
    <w:name w:val="xl230"/>
    <w:basedOn w:val="Normal"/>
    <w:rsid w:val="00894AE3"/>
    <w:pPr>
      <w:pBdr>
        <w:left w:val="double" w:sz="6"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31">
    <w:name w:val="xl231"/>
    <w:basedOn w:val="Normal"/>
    <w:rsid w:val="00894AE3"/>
    <w:pPr>
      <w:pBdr>
        <w:left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32">
    <w:name w:val="xl232"/>
    <w:basedOn w:val="Normal"/>
    <w:rsid w:val="00894A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233">
    <w:name w:val="xl233"/>
    <w:basedOn w:val="Normal"/>
    <w:rsid w:val="00894AE3"/>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18"/>
      <w:szCs w:val="18"/>
    </w:rPr>
  </w:style>
  <w:style w:type="paragraph" w:customStyle="1" w:styleId="xl234">
    <w:name w:val="xl234"/>
    <w:basedOn w:val="Normal"/>
    <w:rsid w:val="00894AE3"/>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18"/>
      <w:szCs w:val="18"/>
    </w:rPr>
  </w:style>
  <w:style w:type="paragraph" w:customStyle="1" w:styleId="xl235">
    <w:name w:val="xl235"/>
    <w:basedOn w:val="Normal"/>
    <w:rsid w:val="00894AE3"/>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color w:val="000000"/>
      <w:sz w:val="18"/>
      <w:szCs w:val="18"/>
    </w:rPr>
  </w:style>
  <w:style w:type="paragraph" w:customStyle="1" w:styleId="xl236">
    <w:name w:val="xl236"/>
    <w:basedOn w:val="Normal"/>
    <w:rsid w:val="00894A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37">
    <w:name w:val="xl237"/>
    <w:basedOn w:val="Normal"/>
    <w:rsid w:val="00894A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38">
    <w:name w:val="xl238"/>
    <w:basedOn w:val="Normal"/>
    <w:rsid w:val="00894AE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39">
    <w:name w:val="xl239"/>
    <w:basedOn w:val="Normal"/>
    <w:rsid w:val="00894AE3"/>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color w:val="000000"/>
      <w:sz w:val="18"/>
      <w:szCs w:val="18"/>
    </w:rPr>
  </w:style>
  <w:style w:type="paragraph" w:customStyle="1" w:styleId="xl240">
    <w:name w:val="xl240"/>
    <w:basedOn w:val="Normal"/>
    <w:rsid w:val="00894AE3"/>
    <w:pP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41">
    <w:name w:val="xl241"/>
    <w:basedOn w:val="Normal"/>
    <w:rsid w:val="00894AE3"/>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2">
    <w:name w:val="xl242"/>
    <w:basedOn w:val="Normal"/>
    <w:rsid w:val="00894AE3"/>
    <w:pPr>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243">
    <w:name w:val="xl243"/>
    <w:basedOn w:val="Normal"/>
    <w:rsid w:val="00894AE3"/>
    <w:pPr>
      <w:spacing w:before="100" w:beforeAutospacing="1" w:after="100" w:afterAutospacing="1" w:line="240" w:lineRule="auto"/>
      <w:ind w:firstLineChars="100" w:firstLine="0"/>
      <w:jc w:val="right"/>
      <w:textAlignment w:val="center"/>
    </w:pPr>
    <w:rPr>
      <w:rFonts w:ascii="Garamond" w:eastAsia="Times New Roman" w:hAnsi="Garamond"/>
      <w:b/>
      <w:bCs/>
      <w:color w:val="000000"/>
      <w:sz w:val="18"/>
      <w:szCs w:val="18"/>
    </w:rPr>
  </w:style>
  <w:style w:type="paragraph" w:customStyle="1" w:styleId="xl244">
    <w:name w:val="xl244"/>
    <w:basedOn w:val="Normal"/>
    <w:rsid w:val="00894AE3"/>
    <w:pPr>
      <w:spacing w:before="100" w:beforeAutospacing="1" w:after="100" w:afterAutospacing="1" w:line="240" w:lineRule="auto"/>
      <w:ind w:firstLineChars="100" w:firstLine="0"/>
      <w:jc w:val="right"/>
      <w:textAlignment w:val="center"/>
    </w:pPr>
    <w:rPr>
      <w:rFonts w:ascii="Garamond" w:eastAsia="Times New Roman" w:hAnsi="Garamond"/>
      <w:b/>
      <w:bCs/>
      <w:color w:val="000000"/>
      <w:sz w:val="18"/>
      <w:szCs w:val="18"/>
    </w:rPr>
  </w:style>
  <w:style w:type="paragraph" w:customStyle="1" w:styleId="xl245">
    <w:name w:val="xl245"/>
    <w:basedOn w:val="Normal"/>
    <w:rsid w:val="00894AE3"/>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6">
    <w:name w:val="xl246"/>
    <w:basedOn w:val="Normal"/>
    <w:rsid w:val="00894AE3"/>
    <w:pPr>
      <w:shd w:val="clear" w:color="000000" w:fill="FFFFFF"/>
      <w:spacing w:before="100" w:beforeAutospacing="1" w:after="100" w:afterAutospacing="1" w:line="240" w:lineRule="auto"/>
      <w:ind w:firstLine="0"/>
      <w:jc w:val="left"/>
      <w:textAlignment w:val="center"/>
    </w:pPr>
    <w:rPr>
      <w:rFonts w:ascii="Garamond" w:eastAsia="Times New Roman" w:hAnsi="Garamond"/>
      <w:sz w:val="18"/>
      <w:szCs w:val="18"/>
    </w:rPr>
  </w:style>
  <w:style w:type="paragraph" w:customStyle="1" w:styleId="xl247">
    <w:name w:val="xl247"/>
    <w:basedOn w:val="Normal"/>
    <w:rsid w:val="00894AE3"/>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color w:val="000000"/>
      <w:sz w:val="18"/>
      <w:szCs w:val="18"/>
    </w:rPr>
  </w:style>
  <w:style w:type="paragraph" w:customStyle="1" w:styleId="xl248">
    <w:name w:val="xl248"/>
    <w:basedOn w:val="Normal"/>
    <w:rsid w:val="00894AE3"/>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b/>
      <w:bCs/>
      <w:color w:val="000000"/>
      <w:sz w:val="18"/>
      <w:szCs w:val="18"/>
    </w:rPr>
  </w:style>
  <w:style w:type="paragraph" w:customStyle="1" w:styleId="text-L">
    <w:name w:val="text-L"/>
    <w:rsid w:val="00894AE3"/>
    <w:pPr>
      <w:autoSpaceDE w:val="0"/>
      <w:autoSpaceDN w:val="0"/>
      <w:adjustRightInd w:val="0"/>
      <w:spacing w:line="220" w:lineRule="atLeast"/>
      <w:ind w:firstLine="283"/>
    </w:pPr>
    <w:rPr>
      <w:rFonts w:ascii="Flare Light Gothic" w:eastAsia="Times New Roman" w:hAnsi="Flare Light Gothic" w:cs="Flare Light Gothic"/>
      <w:sz w:val="20"/>
      <w:szCs w:val="20"/>
    </w:rPr>
  </w:style>
  <w:style w:type="paragraph" w:customStyle="1" w:styleId="neni">
    <w:name w:val="neni"/>
    <w:basedOn w:val="Normal"/>
    <w:rsid w:val="00894AE3"/>
    <w:pPr>
      <w:keepLines/>
      <w:autoSpaceDE w:val="0"/>
      <w:autoSpaceDN w:val="0"/>
      <w:adjustRightInd w:val="0"/>
      <w:spacing w:after="113" w:line="220" w:lineRule="atLeast"/>
      <w:ind w:firstLine="0"/>
      <w:jc w:val="center"/>
    </w:pPr>
    <w:rPr>
      <w:rFonts w:ascii="Optimum" w:eastAsia="Times New Roman" w:hAnsi="Optimum" w:cs="Optimum"/>
      <w:b/>
      <w:bCs/>
      <w:sz w:val="20"/>
      <w:szCs w:val="20"/>
    </w:rPr>
  </w:style>
  <w:style w:type="paragraph" w:customStyle="1" w:styleId="ligji-t">
    <w:name w:val="ligji-t"/>
    <w:rsid w:val="00894AE3"/>
    <w:pPr>
      <w:autoSpaceDE w:val="0"/>
      <w:autoSpaceDN w:val="0"/>
      <w:adjustRightInd w:val="0"/>
      <w:spacing w:line="310" w:lineRule="atLeast"/>
      <w:jc w:val="center"/>
    </w:pPr>
    <w:rPr>
      <w:rFonts w:ascii="Optimum" w:eastAsia="Times New Roman" w:hAnsi="Optimum" w:cs="Optimum"/>
      <w:b/>
      <w:bCs/>
      <w:cap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11313</Words>
  <Characters>64486</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75648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2019-01-30T12:23:00Z</cp:lastPrinted>
  <dcterms:created xsi:type="dcterms:W3CDTF">2015-07-20T11:12:00Z</dcterms:created>
  <dcterms:modified xsi:type="dcterms:W3CDTF">2019-01-30T12:23:00Z</dcterms:modified>
</cp:coreProperties>
</file>