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EE0" w:rsidRPr="00840CCD" w:rsidRDefault="00E61EE0" w:rsidP="00E61EE0">
      <w:pPr>
        <w:pStyle w:val="Paragrafi"/>
        <w:ind w:firstLine="0"/>
        <w:jc w:val="center"/>
        <w:rPr>
          <w:b/>
          <w:spacing w:val="-4"/>
          <w:lang w:val="sq-AL"/>
        </w:rPr>
      </w:pPr>
      <w:r w:rsidRPr="00840CCD">
        <w:rPr>
          <w:b/>
          <w:spacing w:val="-4"/>
          <w:lang w:val="sq-AL"/>
        </w:rPr>
        <w:t>VENDIM</w:t>
      </w:r>
    </w:p>
    <w:p w:rsidR="00E61EE0" w:rsidRPr="00840CCD" w:rsidRDefault="00E61EE0" w:rsidP="00E61EE0">
      <w:pPr>
        <w:pStyle w:val="Paragrafi"/>
        <w:ind w:firstLine="0"/>
        <w:jc w:val="center"/>
        <w:rPr>
          <w:b/>
          <w:spacing w:val="-4"/>
          <w:lang w:val="sq-AL"/>
        </w:rPr>
      </w:pPr>
      <w:r w:rsidRPr="00840CCD">
        <w:rPr>
          <w:b/>
          <w:spacing w:val="-4"/>
          <w:lang w:val="sq-AL"/>
        </w:rPr>
        <w:t>Nr. 644, datë 22.7.2015</w:t>
      </w:r>
    </w:p>
    <w:p w:rsidR="00E61EE0" w:rsidRPr="00613023" w:rsidRDefault="00E61EE0" w:rsidP="00E61EE0">
      <w:pPr>
        <w:pStyle w:val="Paragrafi"/>
        <w:jc w:val="center"/>
        <w:rPr>
          <w:b/>
          <w:spacing w:val="-4"/>
          <w:sz w:val="14"/>
          <w:lang w:val="sq-AL"/>
        </w:rPr>
      </w:pPr>
    </w:p>
    <w:p w:rsidR="00E61EE0" w:rsidRPr="00840CCD" w:rsidRDefault="00E61EE0" w:rsidP="00E61EE0">
      <w:pPr>
        <w:pStyle w:val="Paragrafi"/>
        <w:ind w:firstLine="0"/>
        <w:jc w:val="center"/>
        <w:rPr>
          <w:b/>
          <w:spacing w:val="-4"/>
          <w:lang w:val="sq-AL"/>
        </w:rPr>
      </w:pPr>
      <w:r w:rsidRPr="00840CCD">
        <w:rPr>
          <w:b/>
          <w:spacing w:val="-4"/>
          <w:lang w:val="sq-AL"/>
        </w:rPr>
        <w:t>PËR DISA NDRYSHIME DHE SHTESA NË VENDIMIN NR. 11, DATË 14.1.2015, TË KËSHILLIT TË MINISTRAVE, “PËR PËRCAKTIMIN E NUMRIT TË PUNONJËSVE ME KONTRATË TË PËRKOHSHME PËR VITIN 2015 NË NJËSITË E QEVERISJES QENDRORE”, TË NDRYSHUAR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>Në mbështetje të nenit 100 të Kushtetutës, të pikës 2, të nenit 18, të ligjit nr. 7961, datë 12.7.1995, “Kodi i Punës i Republikës së Shqipërisë”, dhe të nenit 11, të ligjit nr. 160, datë 27.11.2014, “Për buxhetin e vitit 2015”, me propozimin e ministrit të Financave, Këshilli i Ministrave</w:t>
      </w:r>
    </w:p>
    <w:p w:rsidR="00E61EE0" w:rsidRPr="00840CCD" w:rsidRDefault="00E61EE0" w:rsidP="00E61EE0">
      <w:pPr>
        <w:pStyle w:val="Paragrafi"/>
        <w:ind w:firstLine="0"/>
        <w:rPr>
          <w:spacing w:val="-4"/>
          <w:lang w:val="sq-AL"/>
        </w:rPr>
      </w:pPr>
    </w:p>
    <w:p w:rsidR="00E61EE0" w:rsidRPr="00840CCD" w:rsidRDefault="00E61EE0" w:rsidP="00E61EE0">
      <w:pPr>
        <w:pStyle w:val="Paragrafi"/>
        <w:ind w:firstLine="0"/>
        <w:rPr>
          <w:spacing w:val="-4"/>
          <w:lang w:val="sq-AL"/>
        </w:rPr>
      </w:pPr>
    </w:p>
    <w:p w:rsidR="00E61EE0" w:rsidRPr="00840CCD" w:rsidRDefault="00E61EE0" w:rsidP="00E61EE0">
      <w:pPr>
        <w:pStyle w:val="Paragrafi"/>
        <w:ind w:firstLine="0"/>
        <w:jc w:val="center"/>
        <w:rPr>
          <w:spacing w:val="-4"/>
          <w:lang w:val="sq-AL"/>
        </w:rPr>
      </w:pPr>
      <w:r w:rsidRPr="00840CCD">
        <w:rPr>
          <w:spacing w:val="-4"/>
          <w:lang w:val="sq-AL"/>
        </w:rPr>
        <w:t>VENDOSI: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>Në vendimin nr. 11, datë 14.1.2015, të Këshillit të Ministrave, të ndryshuar, bëhen këto ndryshime dhe shtesa: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 xml:space="preserve">1. Në pikën 1, numri i punonjësve me kontratë të përkohshme ndryshohet dhe bëhet “... 2 053 veta ...”. 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>2. Në lidhjen nr. 1, bashkëlidhur vendimit, në ndarjet “(7) Ministria e Financave”dhe “(9) Ministria e Shëndetësisë”shtohen nënndarjet, sipas tabelës që i bashkëlidhet këtij vendimi.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>3. Në pikën 2, pas fjalëve “... në Ministrinë e Financave ...” shtohen “... dhe dy specialistët e kontraktuar nga Agjencia e Mbështetjes së Shoqërisë Civile ...”.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</w:pPr>
      <w:r w:rsidRPr="00840CCD">
        <w:rPr>
          <w:spacing w:val="-4"/>
          <w:lang w:val="sq-AL"/>
        </w:rPr>
        <w:t xml:space="preserve">Ky vendim hyn në fuqi menjëherë dhe botohet në Fletoren Zyrtare. </w:t>
      </w:r>
    </w:p>
    <w:p w:rsidR="00E61EE0" w:rsidRPr="00840CCD" w:rsidRDefault="00E61EE0" w:rsidP="00E61EE0">
      <w:pPr>
        <w:pStyle w:val="Autoriteti"/>
        <w:rPr>
          <w:spacing w:val="-4"/>
          <w:lang w:val="sq-AL"/>
        </w:rPr>
      </w:pPr>
      <w:r w:rsidRPr="00840CCD">
        <w:rPr>
          <w:spacing w:val="-4"/>
          <w:lang w:val="sq-AL"/>
        </w:rPr>
        <w:t>KRYEMINISTRI</w:t>
      </w:r>
    </w:p>
    <w:p w:rsidR="00E61EE0" w:rsidRPr="00840CCD" w:rsidRDefault="00E61EE0" w:rsidP="00E61EE0">
      <w:pPr>
        <w:pStyle w:val="AutoritetiEmer"/>
        <w:rPr>
          <w:spacing w:val="-4"/>
          <w:lang w:val="sq-AL"/>
        </w:rPr>
      </w:pPr>
      <w:bookmarkStart w:id="0" w:name="_GoBack"/>
      <w:bookmarkEnd w:id="0"/>
      <w:r w:rsidRPr="00840CCD">
        <w:rPr>
          <w:spacing w:val="-4"/>
          <w:lang w:val="sq-AL"/>
        </w:rPr>
        <w:t>Edi Rama</w:t>
      </w:r>
    </w:p>
    <w:p w:rsidR="00E61EE0" w:rsidRPr="00840CCD" w:rsidRDefault="00E61EE0" w:rsidP="00E61EE0">
      <w:pPr>
        <w:pStyle w:val="Paragrafi"/>
        <w:rPr>
          <w:spacing w:val="-4"/>
          <w:lang w:val="sq-AL"/>
        </w:rPr>
        <w:sectPr w:rsidR="00E61EE0" w:rsidRPr="00840CCD" w:rsidSect="008173FB">
          <w:pgSz w:w="11907" w:h="16840" w:code="9"/>
          <w:pgMar w:top="720" w:right="1134" w:bottom="720" w:left="1134" w:header="851" w:footer="851" w:gutter="0"/>
          <w:pgNumType w:start="10104"/>
          <w:cols w:space="454"/>
          <w:docGrid w:linePitch="360"/>
        </w:sectPr>
      </w:pPr>
    </w:p>
    <w:p w:rsidR="00E61EE0" w:rsidRPr="00840CCD" w:rsidRDefault="00E61EE0" w:rsidP="00E61EE0">
      <w:pPr>
        <w:pStyle w:val="Paragrafi"/>
        <w:rPr>
          <w:lang w:val="sq-AL"/>
        </w:rPr>
      </w:pPr>
      <w:r w:rsidRPr="00840CCD">
        <w:rPr>
          <w:noProof/>
        </w:rPr>
        <w:lastRenderedPageBreak/>
        <w:drawing>
          <wp:inline distT="0" distB="0" distL="0" distR="0" wp14:anchorId="4ECC71B1" wp14:editId="14327E14">
            <wp:extent cx="5728061" cy="1835889"/>
            <wp:effectExtent l="19050" t="0" r="5989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848" cy="1836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8173FB"/>
    <w:sectPr w:rsidR="00FD57DC" w:rsidSect="00817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E61EE0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43143"/>
    <w:rsid w:val="005F579C"/>
    <w:rsid w:val="00627136"/>
    <w:rsid w:val="006815F0"/>
    <w:rsid w:val="007A33AA"/>
    <w:rsid w:val="008173FB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E61EE0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1EE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1EE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E61EE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61EE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61E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61EE0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2019-01-30T13:27:00Z</cp:lastPrinted>
  <dcterms:created xsi:type="dcterms:W3CDTF">2015-08-05T07:55:00Z</dcterms:created>
  <dcterms:modified xsi:type="dcterms:W3CDTF">2019-01-30T13:27:00Z</dcterms:modified>
</cp:coreProperties>
</file>