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B52" w:rsidRPr="00840CCD" w:rsidRDefault="00287B52" w:rsidP="00287B52">
      <w:pPr>
        <w:pStyle w:val="Akti"/>
        <w:rPr>
          <w:lang w:val="sq-AL"/>
        </w:rPr>
      </w:pPr>
      <w:r w:rsidRPr="00840CCD">
        <w:rPr>
          <w:lang w:val="sq-AL"/>
        </w:rPr>
        <w:t>VENDIM</w:t>
      </w:r>
    </w:p>
    <w:p w:rsidR="00287B52" w:rsidRPr="00840CCD" w:rsidRDefault="00287B52" w:rsidP="00287B52">
      <w:pPr>
        <w:pStyle w:val="NumriData"/>
        <w:rPr>
          <w:lang w:val="sq-AL"/>
        </w:rPr>
      </w:pPr>
      <w:r w:rsidRPr="00840CCD">
        <w:rPr>
          <w:lang w:val="sq-AL"/>
        </w:rPr>
        <w:t>Nr. 648, datë 22.7.2015</w:t>
      </w:r>
    </w:p>
    <w:p w:rsidR="00287B52" w:rsidRPr="00840CCD" w:rsidRDefault="00287B52" w:rsidP="00287B52">
      <w:pPr>
        <w:pStyle w:val="Hapesira7"/>
        <w:rPr>
          <w:lang w:val="sq-AL"/>
        </w:rPr>
      </w:pPr>
    </w:p>
    <w:p w:rsidR="00287B52" w:rsidRPr="00840CCD" w:rsidRDefault="00287B52" w:rsidP="00287B52">
      <w:pPr>
        <w:pStyle w:val="Titulli"/>
        <w:rPr>
          <w:lang w:val="sq-AL"/>
        </w:rPr>
      </w:pPr>
      <w:r w:rsidRPr="00840CCD">
        <w:rPr>
          <w:lang w:val="sq-AL"/>
        </w:rPr>
        <w:t>PËR MIRATIMIN E KRITEREVE TË CAKTIMIT TË MENAXHERIT, OFICERIT TË SIGURISË E INSPEKTORIT TË AUTORIZUAR DHE TË METODOLOGJISË SË ANALIZËS SË RISKUT PËR SIGURINË E TUNELEVE RRUGORE</w:t>
      </w:r>
    </w:p>
    <w:p w:rsidR="00287B52" w:rsidRPr="00840CCD" w:rsidRDefault="00287B52" w:rsidP="00287B52">
      <w:pPr>
        <w:pStyle w:val="Hapesira7"/>
        <w:rPr>
          <w:lang w:val="sq-AL"/>
        </w:rPr>
      </w:pPr>
    </w:p>
    <w:p w:rsidR="00287B52" w:rsidRPr="00840CCD" w:rsidRDefault="00287B52" w:rsidP="00287B52">
      <w:pPr>
        <w:pStyle w:val="Paragrafi"/>
        <w:rPr>
          <w:lang w:val="sq-AL"/>
        </w:rPr>
      </w:pPr>
      <w:r w:rsidRPr="00840CCD">
        <w:rPr>
          <w:lang w:val="sq-AL"/>
        </w:rPr>
        <w:t>Në mbështetje të nenit 100 të Kushtetutës dhe të neneve 6, pika 1, 7, pika 1, 8, pika 3, e 14, pika 2, të ligjit nr.</w:t>
      </w:r>
      <w:r>
        <w:rPr>
          <w:lang w:val="sq-AL"/>
        </w:rPr>
        <w:t xml:space="preserve"> </w:t>
      </w:r>
      <w:r w:rsidRPr="00840CCD">
        <w:rPr>
          <w:lang w:val="sq-AL"/>
        </w:rPr>
        <w:t>158/2013, datë 10.10.2013, “Për sigurinë në tunelet rrugore “, me propozimin e ministrit të Transportit dhe Infrastrukturës, Këshilli i Ministrave</w:t>
      </w:r>
    </w:p>
    <w:p w:rsidR="00287B52" w:rsidRPr="00840CCD" w:rsidRDefault="00287B52" w:rsidP="00287B52">
      <w:pPr>
        <w:pStyle w:val="Hapesira7"/>
        <w:rPr>
          <w:lang w:val="sq-AL"/>
        </w:rPr>
      </w:pPr>
    </w:p>
    <w:p w:rsidR="00287B52" w:rsidRPr="00840CCD" w:rsidRDefault="00287B52" w:rsidP="00287B52">
      <w:pPr>
        <w:pStyle w:val="Vendosi"/>
        <w:rPr>
          <w:lang w:val="sq-AL"/>
        </w:rPr>
      </w:pPr>
      <w:r w:rsidRPr="00840CCD">
        <w:rPr>
          <w:lang w:val="sq-AL"/>
        </w:rPr>
        <w:t>VENDOSI:</w:t>
      </w:r>
    </w:p>
    <w:p w:rsidR="00287B52" w:rsidRPr="00840CCD" w:rsidRDefault="00287B52" w:rsidP="00287B52">
      <w:pPr>
        <w:pStyle w:val="Hapesira7"/>
        <w:rPr>
          <w:lang w:val="sq-AL"/>
        </w:rPr>
      </w:pPr>
    </w:p>
    <w:p w:rsidR="00287B52" w:rsidRPr="00840CCD" w:rsidRDefault="00287B52" w:rsidP="00287B52">
      <w:pPr>
        <w:pStyle w:val="Paragrafi"/>
        <w:rPr>
          <w:lang w:val="sq-AL"/>
        </w:rPr>
      </w:pPr>
      <w:r w:rsidRPr="00840CCD">
        <w:rPr>
          <w:lang w:val="sq-AL"/>
        </w:rPr>
        <w:t xml:space="preserve">1. Drejtuesi teknik i subjektit juridik, përgjegjës për menaxhimin e tunelit, duhet të ketë edukimin arsimor në inxhinieri transporti ose infrastrukturë të transportit dhe të paktën 10 vjet eksperiencë në administrimin e trafikut. </w:t>
      </w:r>
    </w:p>
    <w:p w:rsidR="00287B52" w:rsidRPr="00840CCD" w:rsidRDefault="00287B52" w:rsidP="00287B52">
      <w:pPr>
        <w:pStyle w:val="Paragrafi"/>
        <w:rPr>
          <w:lang w:val="sq-AL"/>
        </w:rPr>
      </w:pPr>
      <w:r w:rsidRPr="00840CCD">
        <w:rPr>
          <w:lang w:val="sq-AL"/>
        </w:rPr>
        <w:t xml:space="preserve">    Gjithashtu, subjekti duhet të ketë personel tjetër në funksione drejtimi/administrimi, të paktën dy persona me edukim arsimor në inxhinieri mekanike ose elektrike dhe eksperiencë të paktën 5-vjeçare në zhvillimin e shfrytëzimin e operacioneve në tunele rrugore dhe procedurave të mirëmbajtjes në to. </w:t>
      </w:r>
    </w:p>
    <w:p w:rsidR="00287B52" w:rsidRPr="00840CCD" w:rsidRDefault="00287B52" w:rsidP="00287B52">
      <w:pPr>
        <w:pStyle w:val="Paragrafi"/>
        <w:rPr>
          <w:lang w:val="sq-AL"/>
        </w:rPr>
      </w:pPr>
      <w:r w:rsidRPr="00840CCD">
        <w:rPr>
          <w:lang w:val="sq-AL"/>
        </w:rPr>
        <w:t xml:space="preserve">2. Oficeri i sigurisë së tunelit rrugor dhe inspektori i autorizuar duhet të kenë edukimin arsimor në inxhinieri transporti ose të infrastrukturës së transportit, si dhe eksperiencë të paktën 5-vjeçare në sigurinë rrugore, veçanërisht në administrimin e incidenteve rrugore dhe inspektimin e sigurisë rrugore. Oficeri i sigurisë duhet të ketë njohuri edhe për sistemet inteligjente të transportit që lidhen me administrimin e incidenteve e të aksidenteve rrugore. </w:t>
      </w:r>
    </w:p>
    <w:p w:rsidR="00287B52" w:rsidRPr="00840CCD" w:rsidRDefault="00287B52" w:rsidP="00287B52">
      <w:pPr>
        <w:pStyle w:val="Paragrafi"/>
        <w:rPr>
          <w:lang w:val="sq-AL"/>
        </w:rPr>
      </w:pPr>
      <w:r w:rsidRPr="00840CCD">
        <w:rPr>
          <w:lang w:val="sq-AL"/>
        </w:rPr>
        <w:t>3. Miratimin e metodologjisë së analizës së riskut për sigurinë në tunelet rrugore, sipas tekstit që i bashkëlidhet këtij vendimi.</w:t>
      </w:r>
    </w:p>
    <w:p w:rsidR="00287B52" w:rsidRPr="00840CCD" w:rsidRDefault="00287B52" w:rsidP="00287B52">
      <w:pPr>
        <w:pStyle w:val="Paragrafi"/>
        <w:rPr>
          <w:lang w:val="sq-AL"/>
        </w:rPr>
      </w:pPr>
      <w:r w:rsidRPr="00840CCD">
        <w:rPr>
          <w:lang w:val="sq-AL"/>
        </w:rPr>
        <w:t xml:space="preserve">4. Ngarkohet Autoriteti Rrugor Shqiptar për zbatimin e këtij vendimi. </w:t>
      </w:r>
      <w:bookmarkStart w:id="0" w:name="_GoBack"/>
      <w:bookmarkEnd w:id="0"/>
    </w:p>
    <w:p w:rsidR="00287B52" w:rsidRPr="00840CCD" w:rsidRDefault="00287B52" w:rsidP="00287B52">
      <w:pPr>
        <w:pStyle w:val="Paragrafi"/>
        <w:rPr>
          <w:lang w:val="sq-AL"/>
        </w:rPr>
      </w:pPr>
      <w:r w:rsidRPr="00840CCD">
        <w:rPr>
          <w:lang w:val="sq-AL"/>
        </w:rPr>
        <w:t>Ky vendim hyn në fuqi pas botimit në Fletoren Zyrtare.</w:t>
      </w:r>
    </w:p>
    <w:p w:rsidR="00287B52" w:rsidRPr="00840CCD" w:rsidRDefault="00287B52" w:rsidP="00287B52">
      <w:pPr>
        <w:pStyle w:val="Hapesira7"/>
        <w:rPr>
          <w:lang w:val="sq-AL"/>
        </w:rPr>
      </w:pPr>
    </w:p>
    <w:p w:rsidR="00287B52" w:rsidRPr="00840CCD" w:rsidRDefault="00287B52" w:rsidP="00287B52">
      <w:pPr>
        <w:pStyle w:val="Autoriteti"/>
        <w:rPr>
          <w:lang w:val="sq-AL"/>
        </w:rPr>
      </w:pPr>
      <w:r w:rsidRPr="00840CCD">
        <w:rPr>
          <w:lang w:val="sq-AL"/>
        </w:rPr>
        <w:t>KRYEMINISTRI</w:t>
      </w:r>
    </w:p>
    <w:p w:rsidR="00287B52" w:rsidRPr="00840CCD" w:rsidRDefault="00287B52" w:rsidP="00287B52">
      <w:pPr>
        <w:pStyle w:val="AutoritetiEmer"/>
        <w:rPr>
          <w:lang w:val="sq-AL"/>
        </w:rPr>
      </w:pPr>
      <w:r w:rsidRPr="00840CCD">
        <w:rPr>
          <w:lang w:val="sq-AL"/>
        </w:rPr>
        <w:t>Edi Rama</w:t>
      </w:r>
    </w:p>
    <w:p w:rsidR="00287B52" w:rsidRPr="00840CCD" w:rsidRDefault="00287B52" w:rsidP="00287B52">
      <w:pPr>
        <w:pStyle w:val="Paragrafi"/>
        <w:rPr>
          <w:lang w:val="sq-AL"/>
        </w:rPr>
      </w:pPr>
    </w:p>
    <w:p w:rsidR="00287B52" w:rsidRPr="00840CCD" w:rsidRDefault="00287B52" w:rsidP="00287B52">
      <w:pPr>
        <w:pStyle w:val="Titulli"/>
        <w:rPr>
          <w:lang w:val="sq-AL"/>
        </w:rPr>
      </w:pPr>
      <w:r w:rsidRPr="00840CCD">
        <w:rPr>
          <w:lang w:val="sq-AL"/>
        </w:rPr>
        <w:t xml:space="preserve">METODOLOGJIA E ANALIZËS SË RISKUT PËR SIGURINË NË TUNELET RRUGORE </w:t>
      </w:r>
    </w:p>
    <w:p w:rsidR="00287B52" w:rsidRPr="00840CCD" w:rsidRDefault="00287B52" w:rsidP="00287B52">
      <w:pPr>
        <w:pStyle w:val="Hapesira7"/>
        <w:rPr>
          <w:lang w:val="sq-AL"/>
        </w:rPr>
      </w:pPr>
    </w:p>
    <w:p w:rsidR="00287B52" w:rsidRPr="00840CCD" w:rsidRDefault="00287B52" w:rsidP="00287B52">
      <w:pPr>
        <w:pStyle w:val="KreuNr"/>
        <w:rPr>
          <w:rFonts w:ascii="Garamond" w:hAnsi="Garamond"/>
          <w:sz w:val="24"/>
          <w:szCs w:val="24"/>
          <w:lang w:val="sq-AL"/>
        </w:rPr>
      </w:pPr>
      <w:r w:rsidRPr="00840CCD">
        <w:rPr>
          <w:rFonts w:ascii="Garamond" w:hAnsi="Garamond"/>
          <w:sz w:val="24"/>
          <w:szCs w:val="24"/>
          <w:lang w:val="sq-AL"/>
        </w:rPr>
        <w:t>KREU I</w:t>
      </w:r>
    </w:p>
    <w:p w:rsidR="00287B52" w:rsidRPr="00840CCD" w:rsidRDefault="00287B52" w:rsidP="00287B52">
      <w:pPr>
        <w:pStyle w:val="KreuTitull"/>
        <w:rPr>
          <w:rFonts w:ascii="Garamond" w:hAnsi="Garamond"/>
          <w:sz w:val="24"/>
          <w:szCs w:val="24"/>
          <w:lang w:val="sq-AL"/>
        </w:rPr>
      </w:pPr>
      <w:r w:rsidRPr="00840CCD">
        <w:rPr>
          <w:rFonts w:ascii="Garamond" w:hAnsi="Garamond"/>
          <w:sz w:val="24"/>
          <w:szCs w:val="24"/>
          <w:lang w:val="sq-AL"/>
        </w:rPr>
        <w:t>Qëllimi dhe përkufizimet</w:t>
      </w:r>
    </w:p>
    <w:p w:rsidR="00287B52" w:rsidRPr="00840CCD" w:rsidRDefault="00287B52" w:rsidP="00287B52">
      <w:pPr>
        <w:pStyle w:val="Hapesira7"/>
        <w:rPr>
          <w:lang w:val="sq-AL"/>
        </w:rPr>
      </w:pPr>
    </w:p>
    <w:p w:rsidR="00287B52" w:rsidRPr="00840CCD" w:rsidRDefault="00287B52" w:rsidP="00287B52">
      <w:pPr>
        <w:pStyle w:val="Paragrafi"/>
        <w:rPr>
          <w:lang w:val="sq-AL"/>
        </w:rPr>
      </w:pPr>
      <w:r w:rsidRPr="00840CCD">
        <w:rPr>
          <w:lang w:val="sq-AL"/>
        </w:rPr>
        <w:t>1. Qëllimi</w:t>
      </w:r>
    </w:p>
    <w:p w:rsidR="00287B52" w:rsidRPr="00840CCD" w:rsidRDefault="00287B52" w:rsidP="00287B52">
      <w:pPr>
        <w:pStyle w:val="Paragrafi"/>
        <w:rPr>
          <w:lang w:val="sq-AL"/>
        </w:rPr>
      </w:pPr>
      <w:r w:rsidRPr="00840CCD">
        <w:rPr>
          <w:lang w:val="sq-AL"/>
        </w:rPr>
        <w:t>Analiza e riskut përcakton një strategji sigurie proaktive për të studiuar në mënyrë sistematike rreziqet potenciale. Kjo strategji zëvendëson tërësisht konceptet e bazuara në eksperiencën mbi gjetjet e incidenteve dhe aksidenteve që tashmë kanë ndodhur në tunelet rrugore.</w:t>
      </w:r>
    </w:p>
    <w:p w:rsidR="00287B52" w:rsidRPr="00840CCD" w:rsidRDefault="00287B52" w:rsidP="00287B52">
      <w:pPr>
        <w:pStyle w:val="Paragrafi"/>
        <w:rPr>
          <w:lang w:val="sq-AL"/>
        </w:rPr>
      </w:pPr>
      <w:r w:rsidRPr="00840CCD">
        <w:rPr>
          <w:lang w:val="sq-AL"/>
        </w:rPr>
        <w:t xml:space="preserve">Në mënyrë të përgjithshme analiza e riskut ka të bëjë me pasojat e mundshme negative të një sistemi teknik në të ardhmen dhe që, nuk mund të parashikohen. Opsioni i vetëm është që të zhvillohet një model realist i rreziqeve që shoqërojnë sisteme të tilla. Sikurse ekziston një numër i pafundmë i mundësive për rreziqet që  mund të krijohen, është teorikisht e pamundur të konsiderohen të gjitha këto situata, si rrjedhojë është e pashmangshme të kufizohen studimet në një numër të caktuar skenarësh. Por nga ana tjetër kjo krijon premisa për mospërzgjedhjen e skenarëve të rëndësishëm ose u vihet theksi atyre që nuk janë aq të rëndësishëm. Për këto arsye, duhet gjithnjë të kihet parasysh që, çdo analizë risku, cilado metodë të përdoret, është një model pak a shumë i thjeshtuar që mbështetet në kushte dhe supozime dhe nuk është kopje e realitetit. </w:t>
      </w:r>
    </w:p>
    <w:p w:rsidR="00287B52" w:rsidRPr="00840CCD" w:rsidRDefault="00287B52" w:rsidP="00287B52">
      <w:pPr>
        <w:pStyle w:val="Paragrafi"/>
        <w:rPr>
          <w:lang w:val="sq-AL"/>
        </w:rPr>
      </w:pPr>
      <w:r w:rsidRPr="00840CCD">
        <w:rPr>
          <w:lang w:val="sq-AL"/>
        </w:rPr>
        <w:t>Kuptimi i analizës së riskut mund të përmblidhet si më poshtë:</w:t>
      </w:r>
    </w:p>
    <w:p w:rsidR="00287B52" w:rsidRPr="00840CCD" w:rsidRDefault="00287B52" w:rsidP="00287B52">
      <w:pPr>
        <w:pStyle w:val="Paragrafi"/>
        <w:rPr>
          <w:lang w:val="sq-AL"/>
        </w:rPr>
      </w:pPr>
      <w:r w:rsidRPr="00840CCD">
        <w:rPr>
          <w:lang w:val="sq-AL"/>
        </w:rPr>
        <w:t>- Analiza e riskut është një qasje sistematike për të analizuar sekuencat dhe ndërveprimet në incidentet dhe aksidentet e mundshme, duke identifikuar në këtë mënyrë pikat e dobëta  të sistemit dhe marrjen e  masave përmirësuese.</w:t>
      </w:r>
    </w:p>
    <w:p w:rsidR="00287B52" w:rsidRPr="00840CCD" w:rsidRDefault="00287B52" w:rsidP="00287B52">
      <w:pPr>
        <w:pStyle w:val="Paragrafi"/>
        <w:rPr>
          <w:lang w:val="sq-AL"/>
        </w:rPr>
      </w:pPr>
      <w:r w:rsidRPr="00840CCD">
        <w:rPr>
          <w:lang w:val="sq-AL"/>
        </w:rPr>
        <w:t xml:space="preserve">- Termi </w:t>
      </w:r>
      <w:r>
        <w:rPr>
          <w:lang w:val="sq-AL"/>
        </w:rPr>
        <w:t>“</w:t>
      </w:r>
      <w:r w:rsidRPr="00840CCD">
        <w:rPr>
          <w:lang w:val="sq-AL"/>
        </w:rPr>
        <w:t>Analizë risku</w:t>
      </w:r>
      <w:r>
        <w:rPr>
          <w:lang w:val="sq-AL"/>
        </w:rPr>
        <w:t>”</w:t>
      </w:r>
      <w:r w:rsidRPr="00840CCD">
        <w:rPr>
          <w:lang w:val="sq-AL"/>
        </w:rPr>
        <w:t xml:space="preserve"> mbulon një familje të madhe të qasjeve të ndryshme, metodave dhe modeleve komplekse që kombinojnë komponentë të ndryshëm metodikë për arritjen e një qëllimi të caktuar.</w:t>
      </w:r>
    </w:p>
    <w:p w:rsidR="00287B52" w:rsidRPr="00840CCD" w:rsidRDefault="00287B52" w:rsidP="00287B52">
      <w:pPr>
        <w:pStyle w:val="Paragrafi"/>
        <w:rPr>
          <w:lang w:val="sq-AL"/>
        </w:rPr>
      </w:pPr>
      <w:r w:rsidRPr="00840CCD">
        <w:rPr>
          <w:lang w:val="sq-AL"/>
        </w:rPr>
        <w:t>- Analiza e riskut bën caktimin sasior të riskut të mundshëm, dhe është një qasje me bazë performancën për vlerësimin e standardeve të sigurisë.</w:t>
      </w:r>
    </w:p>
    <w:p w:rsidR="00287B52" w:rsidRPr="00840CCD" w:rsidRDefault="00287B52" w:rsidP="00287B52">
      <w:pPr>
        <w:pStyle w:val="Paragrafi"/>
        <w:rPr>
          <w:lang w:val="sq-AL"/>
        </w:rPr>
      </w:pPr>
      <w:r w:rsidRPr="00840CCD">
        <w:rPr>
          <w:lang w:val="sq-AL"/>
        </w:rPr>
        <w:lastRenderedPageBreak/>
        <w:t>- Një parim i përgjithshëm bazë i të gjitha llojeve të analizës së riskut për tunelet rrugore duhet të jetë një qasje integrale që përfshin infrastrukturën, mjetin, operimin dhe përdoruesit.</w:t>
      </w:r>
    </w:p>
    <w:p w:rsidR="00287B52" w:rsidRPr="00840CCD" w:rsidRDefault="00287B52" w:rsidP="00287B52">
      <w:pPr>
        <w:pStyle w:val="Paragrafi"/>
        <w:rPr>
          <w:lang w:val="sq-AL"/>
        </w:rPr>
      </w:pPr>
      <w:r w:rsidRPr="00840CCD">
        <w:rPr>
          <w:lang w:val="sq-AL"/>
        </w:rPr>
        <w:t>Analiza e riskut mund të përdoret:</w:t>
      </w:r>
    </w:p>
    <w:p w:rsidR="00287B52" w:rsidRPr="00840CCD" w:rsidRDefault="00287B52" w:rsidP="00287B52">
      <w:pPr>
        <w:pStyle w:val="Paragrafi"/>
        <w:rPr>
          <w:lang w:val="sq-AL"/>
        </w:rPr>
      </w:pPr>
      <w:r w:rsidRPr="00840CCD">
        <w:rPr>
          <w:lang w:val="sq-AL"/>
        </w:rPr>
        <w:t>- Për të kontrolluar kryerjen e një plani të sigurisë;</w:t>
      </w:r>
    </w:p>
    <w:p w:rsidR="00287B52" w:rsidRPr="00840CCD" w:rsidRDefault="00287B52" w:rsidP="00287B52">
      <w:pPr>
        <w:pStyle w:val="Paragrafi"/>
        <w:rPr>
          <w:lang w:val="sq-AL"/>
        </w:rPr>
      </w:pPr>
      <w:r w:rsidRPr="00840CCD">
        <w:rPr>
          <w:lang w:val="sq-AL"/>
        </w:rPr>
        <w:t>- Për të zgjedhur midis alternativave ato me kosto efektive dhe siguron përdorimin optimal të burimeve financiare të kufizuara</w:t>
      </w:r>
      <w:r>
        <w:rPr>
          <w:lang w:val="sq-AL"/>
        </w:rPr>
        <w:t>;</w:t>
      </w:r>
    </w:p>
    <w:p w:rsidR="00287B52" w:rsidRPr="00840CCD" w:rsidRDefault="00287B52" w:rsidP="00287B52">
      <w:pPr>
        <w:pStyle w:val="Paragrafi"/>
        <w:rPr>
          <w:lang w:val="sq-AL"/>
        </w:rPr>
      </w:pPr>
      <w:r w:rsidRPr="00840CCD">
        <w:rPr>
          <w:lang w:val="sq-AL"/>
        </w:rPr>
        <w:t>- Për të treguar që standardet e sigurisë janë përmbushur, për shembull në rast devijimi nga përshkrimet.</w:t>
      </w:r>
    </w:p>
    <w:p w:rsidR="00287B52" w:rsidRPr="00840CCD" w:rsidRDefault="00287B52" w:rsidP="00287B52">
      <w:pPr>
        <w:pStyle w:val="Paragrafi"/>
        <w:rPr>
          <w:lang w:val="sq-AL"/>
        </w:rPr>
      </w:pPr>
      <w:r w:rsidRPr="00840CCD">
        <w:rPr>
          <w:lang w:val="sq-AL"/>
        </w:rPr>
        <w:t>2. Përkufizime</w:t>
      </w:r>
    </w:p>
    <w:p w:rsidR="00287B52" w:rsidRPr="00840CCD" w:rsidRDefault="00287B52" w:rsidP="00287B52">
      <w:pPr>
        <w:pStyle w:val="Paragrafi"/>
        <w:rPr>
          <w:lang w:val="sq-AL"/>
        </w:rPr>
      </w:pPr>
      <w:r w:rsidRPr="00840CCD">
        <w:rPr>
          <w:lang w:val="sq-AL"/>
        </w:rPr>
        <w:t>2.1 Terma të përgjithshëm</w:t>
      </w:r>
    </w:p>
    <w:p w:rsidR="00287B52" w:rsidRPr="00840CCD" w:rsidRDefault="00287B52" w:rsidP="00287B52">
      <w:pPr>
        <w:pStyle w:val="Paragrafi"/>
        <w:rPr>
          <w:lang w:val="sq-AL"/>
        </w:rPr>
      </w:pPr>
      <w:r w:rsidRPr="00840CCD">
        <w:rPr>
          <w:lang w:val="sq-AL"/>
        </w:rPr>
        <w:t>2.1.1 Sistem: Një grup elementesh të ndërlidhura, të ndërvarura ose bashkëvepruese që formojnë një tërësi, i cili është i aftë të arrijë një objektiv të caktuar përmes ndërveprimit të pjesëve të tij.</w:t>
      </w:r>
    </w:p>
    <w:p w:rsidR="00287B52" w:rsidRPr="00840CCD" w:rsidRDefault="00287B52" w:rsidP="00287B52">
      <w:pPr>
        <w:pStyle w:val="Paragrafi"/>
        <w:rPr>
          <w:lang w:val="sq-AL"/>
        </w:rPr>
      </w:pPr>
      <w:r w:rsidRPr="00840CCD">
        <w:rPr>
          <w:lang w:val="sq-AL"/>
        </w:rPr>
        <w:t>Një sistem është normalisht i përbërë nga një nënsistem fizik, një nënsistem human dhe një nënsistem administrimi; ambienti në të cilin sistemi është vendosur është gjithashtu i rëndësishëm.</w:t>
      </w:r>
    </w:p>
    <w:p w:rsidR="00287B52" w:rsidRPr="00840CCD" w:rsidRDefault="00287B52" w:rsidP="00287B52">
      <w:pPr>
        <w:pStyle w:val="Paragrafi"/>
        <w:rPr>
          <w:lang w:val="sq-AL"/>
        </w:rPr>
      </w:pPr>
      <w:r w:rsidRPr="00840CCD">
        <w:rPr>
          <w:lang w:val="sq-AL"/>
        </w:rPr>
        <w:t xml:space="preserve">2.1.2   Siguria: Aftësia e një sistemi për t’u rezistuar rreziqeve pa pasoja serioze. </w:t>
      </w:r>
    </w:p>
    <w:p w:rsidR="00287B52" w:rsidRPr="00840CCD" w:rsidRDefault="00287B52" w:rsidP="00287B52">
      <w:pPr>
        <w:pStyle w:val="Paragrafi"/>
        <w:rPr>
          <w:lang w:val="sq-AL"/>
        </w:rPr>
      </w:pPr>
      <w:r w:rsidRPr="00840CCD">
        <w:rPr>
          <w:lang w:val="sq-AL"/>
        </w:rPr>
        <w:t>2.1.3 Rreziku: Një gjendje e sistemit e cila është potenciale për pasoja të padëshirueshme.</w:t>
      </w:r>
    </w:p>
    <w:p w:rsidR="00287B52" w:rsidRPr="00840CCD" w:rsidRDefault="00287B52" w:rsidP="00287B52">
      <w:pPr>
        <w:pStyle w:val="Paragrafi"/>
        <w:rPr>
          <w:lang w:val="sq-AL"/>
        </w:rPr>
      </w:pPr>
      <w:r w:rsidRPr="00840CCD">
        <w:rPr>
          <w:lang w:val="sq-AL"/>
        </w:rPr>
        <w:t>2.1.4 Identifikim rreziku: Procesi i njohjes së rrezikut dhe përcaktimi i karakteristikave bazë.</w:t>
      </w:r>
    </w:p>
    <w:p w:rsidR="00287B52" w:rsidRPr="00840CCD" w:rsidRDefault="00287B52" w:rsidP="00287B52">
      <w:pPr>
        <w:pStyle w:val="Paragrafi"/>
        <w:rPr>
          <w:lang w:val="sq-AL"/>
        </w:rPr>
      </w:pPr>
      <w:r w:rsidRPr="00840CCD">
        <w:rPr>
          <w:lang w:val="sq-AL"/>
        </w:rPr>
        <w:t xml:space="preserve">2.1.5  Ngjarje: Ndodhja e një grupi të veçantë rrethanash. </w:t>
      </w:r>
    </w:p>
    <w:p w:rsidR="00287B52" w:rsidRPr="00840CCD" w:rsidRDefault="00287B52" w:rsidP="00287B52">
      <w:pPr>
        <w:pStyle w:val="Paragrafi"/>
        <w:rPr>
          <w:lang w:val="sq-AL"/>
        </w:rPr>
      </w:pPr>
      <w:r w:rsidRPr="00840CCD">
        <w:rPr>
          <w:lang w:val="sq-AL"/>
        </w:rPr>
        <w:t>2.1.6 Skenar rreziku: Një sekuencë e ngjarjeve të mundshme që krijohen nga një rrezik i caktuar dhe çojnë në pasoja të padëshirueshme.</w:t>
      </w:r>
    </w:p>
    <w:p w:rsidR="00287B52" w:rsidRPr="00840CCD" w:rsidRDefault="00287B52" w:rsidP="00287B52">
      <w:pPr>
        <w:pStyle w:val="Paragrafi"/>
        <w:rPr>
          <w:lang w:val="sq-AL"/>
        </w:rPr>
      </w:pPr>
      <w:r w:rsidRPr="00840CCD">
        <w:rPr>
          <w:lang w:val="sq-AL"/>
        </w:rPr>
        <w:t>2.1.7  Skenar: Një sekuencë e ngjarjeve të mundshme që krijohen fillestarisht nga një ngjarje e caktuar dhe shoqërohen me një sjellje të veçantë të nënsistemeve të ndryshme.</w:t>
      </w:r>
    </w:p>
    <w:p w:rsidR="00287B52" w:rsidRPr="00840CCD" w:rsidRDefault="00287B52" w:rsidP="00287B52">
      <w:pPr>
        <w:pStyle w:val="Paragrafi"/>
        <w:rPr>
          <w:lang w:val="sq-AL"/>
        </w:rPr>
      </w:pPr>
      <w:r w:rsidRPr="00840CCD">
        <w:rPr>
          <w:lang w:val="sq-AL"/>
        </w:rPr>
        <w:t>2.1.8  Probabiliteti: Një matje e mundësisë ose e shkallës së besimit të ndodhjes së një ngjarjeje të veçantë brenda një reference specifike (koha, numri i përsëritjeve etj.)</w:t>
      </w:r>
      <w:r>
        <w:rPr>
          <w:lang w:val="sq-AL"/>
        </w:rPr>
        <w:t>.</w:t>
      </w:r>
    </w:p>
    <w:p w:rsidR="00287B52" w:rsidRPr="00840CCD" w:rsidRDefault="00287B52" w:rsidP="00287B52">
      <w:pPr>
        <w:pStyle w:val="Paragrafi"/>
        <w:rPr>
          <w:lang w:val="sq-AL"/>
        </w:rPr>
      </w:pPr>
      <w:r w:rsidRPr="00840CCD">
        <w:rPr>
          <w:lang w:val="sq-AL"/>
        </w:rPr>
        <w:t xml:space="preserve">2.1.9  Probabiliteti objektiv: Probabiliteti i përcaktuar duke përdorur argumente teorike ose të dhëna të përshtatshme statistikore. </w:t>
      </w:r>
    </w:p>
    <w:p w:rsidR="00287B52" w:rsidRPr="00840CCD" w:rsidRDefault="00287B52" w:rsidP="00287B52">
      <w:pPr>
        <w:pStyle w:val="Paragrafi"/>
        <w:rPr>
          <w:lang w:val="sq-AL"/>
        </w:rPr>
      </w:pPr>
      <w:r w:rsidRPr="00840CCD">
        <w:rPr>
          <w:lang w:val="sq-AL"/>
        </w:rPr>
        <w:t>2.1.10  Probabiliteti subjektiv: probabiliteti i përcaktuar duke përdorur intuitën ose eksperiencën përkatëse.</w:t>
      </w:r>
    </w:p>
    <w:p w:rsidR="00287B52" w:rsidRPr="00840CCD" w:rsidRDefault="00287B52" w:rsidP="00287B52">
      <w:pPr>
        <w:pStyle w:val="Paragrafi"/>
        <w:rPr>
          <w:lang w:val="sq-AL"/>
        </w:rPr>
      </w:pPr>
      <w:r w:rsidRPr="00840CCD">
        <w:rPr>
          <w:lang w:val="sq-AL"/>
        </w:rPr>
        <w:t xml:space="preserve">2.1.11  Risku: Pasojat e pritshme që shoqërojnë një aktivitet. Risku mund të lidhet me ngjarje jo të favorshme për njerëzit, cilësinë e mjedisit ose vlera ekonomike. </w:t>
      </w:r>
    </w:p>
    <w:p w:rsidR="00287B52" w:rsidRPr="00840CCD" w:rsidRDefault="00287B52" w:rsidP="00287B52">
      <w:pPr>
        <w:pStyle w:val="Paragrafi"/>
        <w:rPr>
          <w:lang w:val="sq-AL"/>
        </w:rPr>
      </w:pPr>
      <w:r w:rsidRPr="00840CCD">
        <w:rPr>
          <w:lang w:val="sq-AL"/>
        </w:rPr>
        <w:t>Risku shpesh vlerësohet nga pritjet matematikore të pasojave nga një ngjarje e padëshirueshme. Si rrjedhojë vlerësohet si shumatore e produkteve "</w:t>
      </w:r>
      <w:r>
        <w:rPr>
          <w:lang w:val="sq-AL"/>
        </w:rPr>
        <w:t>probabilitet x  pasoja</w:t>
      </w:r>
      <w:r w:rsidRPr="00840CCD">
        <w:rPr>
          <w:lang w:val="sq-AL"/>
        </w:rPr>
        <w:t>".</w:t>
      </w:r>
    </w:p>
    <w:p w:rsidR="00287B52" w:rsidRPr="00840CCD" w:rsidRDefault="00287B52" w:rsidP="00287B52">
      <w:pPr>
        <w:pStyle w:val="Paragrafi"/>
        <w:rPr>
          <w:lang w:val="sq-AL"/>
        </w:rPr>
      </w:pPr>
      <w:r w:rsidRPr="00840CCD">
        <w:rPr>
          <w:lang w:val="sq-AL"/>
        </w:rPr>
        <w:t>Termi risk individual përdoret shpesh për të theksuar riskun e një individi të veçant</w:t>
      </w:r>
      <w:r>
        <w:rPr>
          <w:lang w:val="sq-AL"/>
        </w:rPr>
        <w:t xml:space="preserve">ë sikurse termi “risk shoqëror” </w:t>
      </w:r>
      <w:r w:rsidRPr="00840CCD">
        <w:rPr>
          <w:lang w:val="sq-AL"/>
        </w:rPr>
        <w:t>lidhet me rrezikun e një numri të caktuar personash.</w:t>
      </w:r>
    </w:p>
    <w:p w:rsidR="00287B52" w:rsidRPr="00840CCD" w:rsidRDefault="00287B52" w:rsidP="00287B52">
      <w:pPr>
        <w:pStyle w:val="Paragrafi"/>
        <w:rPr>
          <w:lang w:val="sq-AL"/>
        </w:rPr>
      </w:pPr>
      <w:r w:rsidRPr="00840CCD">
        <w:rPr>
          <w:lang w:val="sq-AL"/>
        </w:rPr>
        <w:t>2.1.12 Risku objektiv: Një vlerësim i riskut që lidhet me tërësinë e shkaktarëve të një ngjarjeje dhe e përcaktuar me argumente teorike, me të dhëna të përshtatshme statistikore (p.sh. numri i pritshëm i vdekjeve nga aksidentet rrugore) ose me metoda sasiore të analizës së riskut.</w:t>
      </w:r>
    </w:p>
    <w:p w:rsidR="00287B52" w:rsidRPr="00840CCD" w:rsidRDefault="00287B52" w:rsidP="00287B52">
      <w:pPr>
        <w:pStyle w:val="Paragrafi"/>
        <w:rPr>
          <w:lang w:val="sq-AL"/>
        </w:rPr>
      </w:pPr>
      <w:r w:rsidRPr="00840CCD">
        <w:rPr>
          <w:lang w:val="sq-AL"/>
        </w:rPr>
        <w:t>2.1.13 Besueshmëria: Aftësia e një strukture ose elementeve strukturore për të përmbushur kërkesat gjatë një periudhe të caktuar kohore. Besueshmëria referohet shpesh si siguri, si një gjendje pune e sigurt e sistemit.</w:t>
      </w:r>
    </w:p>
    <w:p w:rsidR="00287B52" w:rsidRPr="00840CCD" w:rsidRDefault="00287B52" w:rsidP="00287B52">
      <w:pPr>
        <w:pStyle w:val="Paragrafi"/>
        <w:rPr>
          <w:lang w:val="sq-AL"/>
        </w:rPr>
      </w:pPr>
      <w:r w:rsidRPr="00840CCD">
        <w:rPr>
          <w:lang w:val="sq-AL"/>
        </w:rPr>
        <w:t>2.2   Terma që lidhen me vlerësimin e riskut</w:t>
      </w:r>
    </w:p>
    <w:p w:rsidR="00287B52" w:rsidRPr="00840CCD" w:rsidRDefault="00287B52" w:rsidP="00287B52">
      <w:pPr>
        <w:pStyle w:val="Paragrafi"/>
        <w:rPr>
          <w:lang w:val="sq-AL"/>
        </w:rPr>
      </w:pPr>
      <w:r w:rsidRPr="00840CCD">
        <w:rPr>
          <w:lang w:val="sq-AL"/>
        </w:rPr>
        <w:t xml:space="preserve">2.2.1 Vlerësimi i riskut: Procesi i analizës së riskut. </w:t>
      </w:r>
    </w:p>
    <w:p w:rsidR="00287B52" w:rsidRPr="00840CCD" w:rsidRDefault="00287B52" w:rsidP="00287B52">
      <w:pPr>
        <w:pStyle w:val="Paragrafi"/>
        <w:rPr>
          <w:lang w:val="sq-AL"/>
        </w:rPr>
      </w:pPr>
      <w:r w:rsidRPr="00840CCD">
        <w:rPr>
          <w:lang w:val="sq-AL"/>
        </w:rPr>
        <w:t>2.2.2 Analiza e probabilitetit:  Një procedurë sistematike për përshkrimin dhe llogaritjen e probabilitetit të ngjarjeve me pasoja të dëshirueshme ose të padëshirueshme.</w:t>
      </w:r>
    </w:p>
    <w:p w:rsidR="00287B52" w:rsidRPr="00840CCD" w:rsidRDefault="00287B52" w:rsidP="00287B52">
      <w:pPr>
        <w:pStyle w:val="Paragrafi"/>
        <w:rPr>
          <w:lang w:val="sq-AL"/>
        </w:rPr>
      </w:pPr>
      <w:r w:rsidRPr="00840CCD">
        <w:rPr>
          <w:lang w:val="sq-AL"/>
        </w:rPr>
        <w:t>2.2.3 Analiza shkakësore: Një procedurë sistematike për përshkrimin dhe/ose llogaritjen e probabiliteteve të shkaqeve të ngjarjeve të dëshirueshme ose të padëshirueshme.</w:t>
      </w:r>
    </w:p>
    <w:p w:rsidR="00287B52" w:rsidRPr="00840CCD" w:rsidRDefault="00287B52" w:rsidP="00287B52">
      <w:pPr>
        <w:pStyle w:val="Paragrafi"/>
        <w:rPr>
          <w:lang w:val="sq-AL"/>
        </w:rPr>
      </w:pPr>
      <w:r w:rsidRPr="00840CCD">
        <w:rPr>
          <w:lang w:val="sq-AL"/>
        </w:rPr>
        <w:t>2.2.4  Analiza e pasojës: Një procedurë sistematike për të përshkruar dhe/ose për të llogaritur pasojat.</w:t>
      </w:r>
    </w:p>
    <w:p w:rsidR="00287B52" w:rsidRPr="00840CCD" w:rsidRDefault="00287B52" w:rsidP="00287B52">
      <w:pPr>
        <w:pStyle w:val="Paragrafi"/>
        <w:rPr>
          <w:lang w:val="sq-AL"/>
        </w:rPr>
      </w:pPr>
      <w:r w:rsidRPr="00840CCD">
        <w:rPr>
          <w:lang w:val="sq-AL"/>
        </w:rPr>
        <w:t>2.2.5 Analiza e riskut: Përdorimi i informacionit që ka të bëjë me situatat e rrezikshme, probabilitetin e ngjarjeve kritike, besueshmërinë e nënsistemeve dhe analizën e skenarëve të shumtë për vlerësimin e nivelit të riskut për individët dhe popullsinë, pronën ose ambientin.</w:t>
      </w:r>
    </w:p>
    <w:p w:rsidR="00287B52" w:rsidRPr="00840CCD" w:rsidRDefault="00287B52" w:rsidP="00287B52">
      <w:pPr>
        <w:pStyle w:val="Paragrafi"/>
        <w:rPr>
          <w:lang w:val="sq-AL"/>
        </w:rPr>
      </w:pPr>
      <w:r w:rsidRPr="00840CCD">
        <w:rPr>
          <w:lang w:val="sq-AL"/>
        </w:rPr>
        <w:t>Analiza Sasiore e Riskut është një term i përdorur për të përshkruar analizën që jep informacione sasiore dhe mundëson vendimmarrjen mbi pranimin e riskut.</w:t>
      </w:r>
    </w:p>
    <w:p w:rsidR="00287B52" w:rsidRPr="00840CCD" w:rsidRDefault="00287B52" w:rsidP="00287B52">
      <w:pPr>
        <w:pStyle w:val="Paragrafi"/>
        <w:rPr>
          <w:lang w:val="sq-AL"/>
        </w:rPr>
      </w:pPr>
      <w:r w:rsidRPr="00840CCD">
        <w:rPr>
          <w:lang w:val="sq-AL"/>
        </w:rPr>
        <w:t>Analiza e riskut përfshin qëllimin, identifikimin e rrezikut dhe vlerësimin e tij.</w:t>
      </w:r>
    </w:p>
    <w:p w:rsidR="00287B52" w:rsidRPr="00840CCD" w:rsidRDefault="00287B52" w:rsidP="00287B52">
      <w:pPr>
        <w:pStyle w:val="Paragrafi"/>
        <w:rPr>
          <w:lang w:val="sq-AL"/>
        </w:rPr>
      </w:pPr>
      <w:r w:rsidRPr="00840CCD">
        <w:rPr>
          <w:lang w:val="sq-AL"/>
        </w:rPr>
        <w:t xml:space="preserve">2.2.6 Vlerësimi i riskut : Një proces që tregon vlerësimin e masave të riskut. </w:t>
      </w:r>
    </w:p>
    <w:p w:rsidR="00287B52" w:rsidRPr="00840CCD" w:rsidRDefault="00287B52" w:rsidP="00287B52">
      <w:pPr>
        <w:pStyle w:val="Paragrafi"/>
        <w:rPr>
          <w:lang w:val="sq-AL"/>
        </w:rPr>
      </w:pPr>
      <w:r w:rsidRPr="00840CCD">
        <w:rPr>
          <w:lang w:val="sq-AL"/>
        </w:rPr>
        <w:t>Vlerësimi i riskut bazohet mbi identifikimin e rrezikut dhe përgjithësisht përmban hapat vijues: përcaktimi i qëllimit, analiza e probabilitetit, analiza e pasojave dhe vendimmarrja.</w:t>
      </w:r>
    </w:p>
    <w:p w:rsidR="00287B52" w:rsidRPr="00840CCD" w:rsidRDefault="00287B52" w:rsidP="00287B52">
      <w:pPr>
        <w:pStyle w:val="Paragrafi"/>
        <w:rPr>
          <w:lang w:val="sq-AL"/>
        </w:rPr>
      </w:pPr>
      <w:r w:rsidRPr="00840CCD">
        <w:rPr>
          <w:lang w:val="sq-AL"/>
        </w:rPr>
        <w:lastRenderedPageBreak/>
        <w:t>2.2.7 Analiza e sensitivitetit: Një procedurë sistematike për të përshkuar dhe llogaritur efektin e variacionit të të dhënave dhe parashtruar supozime mbi rezultatin final.</w:t>
      </w:r>
    </w:p>
    <w:p w:rsidR="00287B52" w:rsidRPr="00840CCD" w:rsidRDefault="00287B52" w:rsidP="00287B52">
      <w:pPr>
        <w:pStyle w:val="Paragrafi"/>
        <w:rPr>
          <w:lang w:val="sq-AL"/>
        </w:rPr>
      </w:pPr>
      <w:r w:rsidRPr="00840CCD">
        <w:rPr>
          <w:lang w:val="sq-AL"/>
        </w:rPr>
        <w:t>2.2.8 Opsionet e analizës: Një proces i përdorur për të identifikuar një seri analizash të mundshme për menaxhimin e riskut.</w:t>
      </w:r>
    </w:p>
    <w:p w:rsidR="00287B52" w:rsidRPr="00840CCD" w:rsidRDefault="00287B52" w:rsidP="00287B52">
      <w:pPr>
        <w:pStyle w:val="Paragrafi"/>
        <w:rPr>
          <w:lang w:val="sq-AL"/>
        </w:rPr>
      </w:pPr>
      <w:r w:rsidRPr="00840CCD">
        <w:rPr>
          <w:lang w:val="sq-AL"/>
        </w:rPr>
        <w:t>Në mënyrë skematike procesi i analizës së riskut jepet në figurën 1 si më poshtë:</w:t>
      </w:r>
    </w:p>
    <w:p w:rsidR="00287B52" w:rsidRPr="00840CCD" w:rsidRDefault="00287B52" w:rsidP="00287B52">
      <w:pPr>
        <w:pStyle w:val="Paragrafi"/>
        <w:rPr>
          <w:lang w:val="sq-AL"/>
        </w:rPr>
        <w:sectPr w:rsidR="00287B52" w:rsidRPr="00840CCD" w:rsidSect="005A3A5A">
          <w:pgSz w:w="11907" w:h="16840" w:code="9"/>
          <w:pgMar w:top="720" w:right="1134" w:bottom="720" w:left="1134" w:header="851" w:footer="851" w:gutter="0"/>
          <w:pgNumType w:start="10104"/>
          <w:cols w:space="454"/>
          <w:docGrid w:linePitch="360"/>
        </w:sectPr>
      </w:pPr>
    </w:p>
    <w:p w:rsidR="00287B52" w:rsidRDefault="00287B52" w:rsidP="00287B52">
      <w:pPr>
        <w:pStyle w:val="Paragrafi"/>
        <w:jc w:val="center"/>
        <w:rPr>
          <w:lang w:val="sq-AL"/>
        </w:rPr>
      </w:pPr>
    </w:p>
    <w:p w:rsidR="00287B52" w:rsidRPr="00840CCD" w:rsidRDefault="00287B52" w:rsidP="00287B52">
      <w:pPr>
        <w:pStyle w:val="Paragrafi"/>
        <w:jc w:val="center"/>
        <w:rPr>
          <w:lang w:val="sq-AL"/>
        </w:rPr>
      </w:pPr>
      <w:r w:rsidRPr="00840CCD">
        <w:rPr>
          <w:lang w:val="sq-AL"/>
        </w:rPr>
        <w:t>Fig</w:t>
      </w:r>
      <w:r>
        <w:rPr>
          <w:lang w:val="sq-AL"/>
        </w:rPr>
        <w:t>ura</w:t>
      </w:r>
      <w:r w:rsidRPr="00840CCD">
        <w:rPr>
          <w:lang w:val="sq-AL"/>
        </w:rPr>
        <w:t xml:space="preserve"> 1.</w:t>
      </w:r>
    </w:p>
    <w:p w:rsidR="00287B52" w:rsidRPr="00840CCD" w:rsidRDefault="00287B52" w:rsidP="00287B52">
      <w:pPr>
        <w:pStyle w:val="Paragrafi"/>
        <w:ind w:firstLine="0"/>
        <w:rPr>
          <w:lang w:val="sq-AL"/>
        </w:rPr>
      </w:pPr>
      <w:r w:rsidRPr="00840CCD">
        <w:rPr>
          <w:noProof/>
        </w:rPr>
        <w:drawing>
          <wp:inline distT="0" distB="0" distL="0" distR="0" wp14:anchorId="3832A2F1" wp14:editId="09A1C1E2">
            <wp:extent cx="5856679" cy="3870251"/>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t="12457" r="2762"/>
                    <a:stretch>
                      <a:fillRect/>
                    </a:stretch>
                  </pic:blipFill>
                  <pic:spPr bwMode="auto">
                    <a:xfrm>
                      <a:off x="0" y="0"/>
                      <a:ext cx="5861613" cy="3873512"/>
                    </a:xfrm>
                    <a:prstGeom prst="rect">
                      <a:avLst/>
                    </a:prstGeom>
                    <a:noFill/>
                    <a:ln w="9525">
                      <a:noFill/>
                      <a:miter lim="800000"/>
                      <a:headEnd/>
                      <a:tailEnd/>
                    </a:ln>
                  </pic:spPr>
                </pic:pic>
              </a:graphicData>
            </a:graphic>
          </wp:inline>
        </w:drawing>
      </w: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3"/>
          <w:cols w:space="720"/>
          <w:docGrid w:linePitch="360"/>
        </w:sectPr>
      </w:pPr>
    </w:p>
    <w:p w:rsidR="00287B52" w:rsidRPr="00840CCD" w:rsidRDefault="00287B52" w:rsidP="00287B52">
      <w:pPr>
        <w:pStyle w:val="Paragrafi"/>
        <w:rPr>
          <w:lang w:val="sq-AL"/>
        </w:rPr>
      </w:pPr>
      <w:r w:rsidRPr="00840CCD">
        <w:rPr>
          <w:lang w:val="sq-AL"/>
        </w:rPr>
        <w:lastRenderedPageBreak/>
        <w:t>2.3  Terma që lidhen me informimin mbi riskun</w:t>
      </w:r>
    </w:p>
    <w:p w:rsidR="00287B52" w:rsidRPr="00840CCD" w:rsidRDefault="00287B52" w:rsidP="00287B52">
      <w:pPr>
        <w:pStyle w:val="Paragrafi"/>
        <w:rPr>
          <w:lang w:val="sq-AL"/>
        </w:rPr>
      </w:pPr>
      <w:r w:rsidRPr="00840CCD">
        <w:rPr>
          <w:lang w:val="sq-AL"/>
        </w:rPr>
        <w:t>2.3.1 Informimi i riskut: Shkëmbimi i informacionit mbi riskun midis vendimmarrësve dhe institucioneve të tjera përgjegjëse.</w:t>
      </w:r>
    </w:p>
    <w:p w:rsidR="00287B52" w:rsidRPr="00840CCD" w:rsidRDefault="00287B52" w:rsidP="00287B52">
      <w:pPr>
        <w:pStyle w:val="Paragrafi"/>
        <w:rPr>
          <w:lang w:val="sq-AL"/>
        </w:rPr>
      </w:pPr>
      <w:r w:rsidRPr="00840CCD">
        <w:rPr>
          <w:lang w:val="sq-AL"/>
        </w:rPr>
        <w:t>Informimi mund të lidhet me ekzistencën, natyrën, formën, probabilitetin, ashpërsinë, pranimin, trajtimin dhe aspekte të tjera të riskut.</w:t>
      </w:r>
    </w:p>
    <w:p w:rsidR="00287B52" w:rsidRPr="00840CCD" w:rsidRDefault="00287B52" w:rsidP="00287B52">
      <w:pPr>
        <w:pStyle w:val="Paragrafi"/>
        <w:rPr>
          <w:lang w:val="sq-AL"/>
        </w:rPr>
      </w:pPr>
      <w:r w:rsidRPr="00840CCD">
        <w:rPr>
          <w:lang w:val="sq-AL"/>
        </w:rPr>
        <w:t>2.3.2 Palët e interesuara: Çdo individ, grup ose organizatë që mund të ndikojë, ndikohet ose perceptohet të ndikohet nga rreziku. Vendimmarrësi gjithashtu është një palë e interesuar.</w:t>
      </w:r>
    </w:p>
    <w:p w:rsidR="00287B52" w:rsidRPr="00840CCD" w:rsidRDefault="00287B52" w:rsidP="00287B52">
      <w:pPr>
        <w:pStyle w:val="Paragrafi"/>
        <w:rPr>
          <w:lang w:val="sq-AL"/>
        </w:rPr>
      </w:pPr>
      <w:r w:rsidRPr="00840CCD">
        <w:rPr>
          <w:lang w:val="sq-AL"/>
        </w:rPr>
        <w:t>2.3.3 Perceptimi i riskut: Mënyra me të cilën një palë e interesuar sheh një rrezik, bazuar mbi një tërësi çështjesh dhe vlerash. Perceptimi i riskut varet nga nevojat e palës interesuar njohuritë dhe preferencat.</w:t>
      </w:r>
    </w:p>
    <w:p w:rsidR="00287B52" w:rsidRPr="00840CCD" w:rsidRDefault="00287B52" w:rsidP="00287B52">
      <w:pPr>
        <w:pStyle w:val="Paragrafi"/>
        <w:rPr>
          <w:lang w:val="sq-AL"/>
        </w:rPr>
      </w:pPr>
      <w:r w:rsidRPr="00840CCD">
        <w:rPr>
          <w:lang w:val="sq-AL"/>
        </w:rPr>
        <w:t>Perceptimi i riskut mund të jetë në mënyrë sinjifikative subjektiv.</w:t>
      </w:r>
    </w:p>
    <w:p w:rsidR="00287B52" w:rsidRPr="00840CCD" w:rsidRDefault="00287B52" w:rsidP="00287B52">
      <w:pPr>
        <w:pStyle w:val="Paragrafi"/>
        <w:rPr>
          <w:lang w:val="sq-AL"/>
        </w:rPr>
      </w:pPr>
      <w:r w:rsidRPr="00840CCD">
        <w:rPr>
          <w:lang w:val="sq-AL"/>
        </w:rPr>
        <w:t>2.3.4 Kriteret e riskut: Pika referimi kundrejt të cilave rezultatet e analizave të riskut vlerësohen. Kriteret bazohen në rregullore, standarde, eksperienca dhe njohuri teorike të bazuara mbi vendime për pranimin e riskut.</w:t>
      </w:r>
    </w:p>
    <w:p w:rsidR="00287B52" w:rsidRPr="00840CCD" w:rsidRDefault="00287B52" w:rsidP="00287B52">
      <w:pPr>
        <w:pStyle w:val="Paragrafi"/>
        <w:rPr>
          <w:lang w:val="sq-AL"/>
        </w:rPr>
      </w:pPr>
      <w:r w:rsidRPr="00840CCD">
        <w:rPr>
          <w:lang w:val="sq-AL"/>
        </w:rPr>
        <w:t>2.3.5 Risk i pranueshëm: Një nivel i riskut, i cili nuk perceptohet seriozisht nga shoqëria dhe që mund të konsiderohet si pikë reference në kriteret e riskut.</w:t>
      </w:r>
    </w:p>
    <w:p w:rsidR="00287B52" w:rsidRPr="00840CCD" w:rsidRDefault="00287B52" w:rsidP="00287B52">
      <w:pPr>
        <w:pStyle w:val="Paragrafi"/>
        <w:rPr>
          <w:lang w:val="sq-AL"/>
        </w:rPr>
      </w:pPr>
      <w:r w:rsidRPr="00840CCD">
        <w:rPr>
          <w:lang w:val="sq-AL"/>
        </w:rPr>
        <w:t>Është e pritshme që aspekte të ndryshme të natyrave të ndryshme kulturale, sociale, psikologjike dhe ekonomike influencojnë në perceptimin e riskut në shoqëri.</w:t>
      </w:r>
    </w:p>
    <w:p w:rsidR="00287B52" w:rsidRPr="00840CCD" w:rsidRDefault="00287B52" w:rsidP="00287B52">
      <w:pPr>
        <w:pStyle w:val="Paragrafi"/>
        <w:rPr>
          <w:lang w:val="sq-AL"/>
        </w:rPr>
      </w:pPr>
      <w:r w:rsidRPr="00840CCD">
        <w:rPr>
          <w:lang w:val="sq-AL"/>
        </w:rPr>
        <w:t>2.4  Terma që lidhen me kontrollin dhe administrimin e riskut</w:t>
      </w:r>
    </w:p>
    <w:p w:rsidR="00287B52" w:rsidRPr="00840CCD" w:rsidRDefault="00287B52" w:rsidP="00287B52">
      <w:pPr>
        <w:pStyle w:val="Paragrafi"/>
        <w:rPr>
          <w:lang w:val="sq-AL"/>
        </w:rPr>
      </w:pPr>
      <w:r w:rsidRPr="00840CCD">
        <w:rPr>
          <w:lang w:val="sq-AL"/>
        </w:rPr>
        <w:t xml:space="preserve">2.4.1 Administrimi i riskut: Procesi komplet i vlerësimit dhe kontrollit të riskut. </w:t>
      </w:r>
    </w:p>
    <w:p w:rsidR="00287B52" w:rsidRPr="00840CCD" w:rsidRDefault="00287B52" w:rsidP="00287B52">
      <w:pPr>
        <w:pStyle w:val="Paragrafi"/>
        <w:rPr>
          <w:lang w:val="sq-AL"/>
        </w:rPr>
      </w:pPr>
      <w:r w:rsidRPr="00840CCD">
        <w:rPr>
          <w:lang w:val="sq-AL"/>
        </w:rPr>
        <w:t>Një skemë e përgjithshme e administrimit të riskut paraqitet në figurën 2 si më poshtë:</w:t>
      </w: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10117"/>
          <w:cols w:space="454"/>
          <w:docGrid w:linePitch="360"/>
        </w:sectPr>
      </w:pPr>
    </w:p>
    <w:p w:rsidR="00287B52" w:rsidRPr="00840CCD" w:rsidRDefault="00287B52" w:rsidP="00287B52">
      <w:pPr>
        <w:pStyle w:val="Paragrafi"/>
        <w:jc w:val="center"/>
        <w:rPr>
          <w:lang w:val="sq-AL"/>
        </w:rPr>
      </w:pPr>
      <w:r>
        <w:rPr>
          <w:lang w:val="sq-AL"/>
        </w:rPr>
        <w:lastRenderedPageBreak/>
        <w:t>Figura 2</w:t>
      </w:r>
    </w:p>
    <w:p w:rsidR="00287B52" w:rsidRPr="00840CCD" w:rsidRDefault="00287B52" w:rsidP="00287B52">
      <w:pPr>
        <w:pStyle w:val="Paragrafi"/>
        <w:ind w:firstLine="0"/>
        <w:rPr>
          <w:lang w:val="sq-AL"/>
        </w:rPr>
      </w:pPr>
      <w:r w:rsidRPr="00840CCD">
        <w:rPr>
          <w:noProof/>
        </w:rPr>
        <w:lastRenderedPageBreak/>
        <w:drawing>
          <wp:inline distT="0" distB="0" distL="0" distR="0" wp14:anchorId="1D97B5C6" wp14:editId="60252905">
            <wp:extent cx="5589089" cy="2975145"/>
            <wp:effectExtent l="1905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6343" t="11304" r="2260" b="4525"/>
                    <a:stretch>
                      <a:fillRect/>
                    </a:stretch>
                  </pic:blipFill>
                  <pic:spPr bwMode="auto">
                    <a:xfrm>
                      <a:off x="0" y="0"/>
                      <a:ext cx="5589089" cy="2975145"/>
                    </a:xfrm>
                    <a:prstGeom prst="rect">
                      <a:avLst/>
                    </a:prstGeom>
                    <a:noFill/>
                    <a:ln w="9525">
                      <a:noFill/>
                      <a:miter lim="800000"/>
                      <a:headEnd/>
                      <a:tailEnd/>
                    </a:ln>
                  </pic:spPr>
                </pic:pic>
              </a:graphicData>
            </a:graphic>
          </wp:inline>
        </w:drawing>
      </w:r>
    </w:p>
    <w:p w:rsidR="00287B52" w:rsidRPr="00643297" w:rsidRDefault="00287B52" w:rsidP="00287B52">
      <w:pPr>
        <w:pStyle w:val="Paragrafi"/>
        <w:rPr>
          <w:sz w:val="14"/>
          <w:lang w:val="sq-AL"/>
        </w:rPr>
      </w:pPr>
    </w:p>
    <w:p w:rsidR="00287B52" w:rsidRPr="00643297" w:rsidRDefault="00287B52" w:rsidP="00287B52">
      <w:pPr>
        <w:pStyle w:val="Paragrafi"/>
        <w:rPr>
          <w:sz w:val="16"/>
          <w:lang w:val="sq-AL"/>
        </w:rPr>
        <w:sectPr w:rsidR="00287B52" w:rsidRPr="00643297" w:rsidSect="005A3A5A">
          <w:type w:val="continuous"/>
          <w:pgSz w:w="11907" w:h="16840" w:code="9"/>
          <w:pgMar w:top="720" w:right="1134" w:bottom="720" w:left="1134" w:header="851" w:footer="851" w:gutter="0"/>
          <w:pgNumType w:start="3"/>
          <w:cols w:space="720"/>
          <w:docGrid w:linePitch="360"/>
        </w:sectPr>
      </w:pPr>
    </w:p>
    <w:p w:rsidR="00287B52" w:rsidRPr="00840CCD" w:rsidRDefault="00287B52" w:rsidP="00287B52">
      <w:pPr>
        <w:pStyle w:val="Paragrafi"/>
        <w:rPr>
          <w:spacing w:val="-4"/>
          <w:lang w:val="sq-AL"/>
        </w:rPr>
      </w:pPr>
      <w:r w:rsidRPr="00840CCD">
        <w:rPr>
          <w:spacing w:val="-4"/>
          <w:lang w:val="sq-AL"/>
        </w:rPr>
        <w:lastRenderedPageBreak/>
        <w:t xml:space="preserve">2.4.2 Kontrolli i riskut: Veprimet që zbatojnë vendimet e administrimit të riskut. </w:t>
      </w:r>
    </w:p>
    <w:p w:rsidR="00287B52" w:rsidRPr="00840CCD" w:rsidRDefault="00287B52" w:rsidP="00287B52">
      <w:pPr>
        <w:pStyle w:val="Paragrafi"/>
        <w:rPr>
          <w:spacing w:val="-4"/>
          <w:lang w:val="sq-AL"/>
        </w:rPr>
      </w:pPr>
      <w:r w:rsidRPr="00840CCD">
        <w:rPr>
          <w:spacing w:val="-4"/>
          <w:lang w:val="sq-AL"/>
        </w:rPr>
        <w:t xml:space="preserve">Kontrolli i riskut mund të përfshijë monitorimin, rivlerësimin dhe përputhshmërinë me vendimet. </w:t>
      </w:r>
    </w:p>
    <w:p w:rsidR="00287B52" w:rsidRPr="00840CCD" w:rsidRDefault="00287B52" w:rsidP="00287B52">
      <w:pPr>
        <w:pStyle w:val="Paragrafi"/>
        <w:rPr>
          <w:spacing w:val="-4"/>
          <w:lang w:val="sq-AL"/>
        </w:rPr>
      </w:pPr>
      <w:r w:rsidRPr="00840CCD">
        <w:rPr>
          <w:spacing w:val="-4"/>
          <w:lang w:val="sq-AL"/>
        </w:rPr>
        <w:t>2.4.3 Trajtimi i riskut: Një proces selektimi dhe zbatimi masash për të modifikuar riskun.</w:t>
      </w:r>
    </w:p>
    <w:p w:rsidR="00287B52" w:rsidRPr="00840CCD" w:rsidRDefault="00287B52" w:rsidP="00287B52">
      <w:pPr>
        <w:pStyle w:val="Paragrafi"/>
        <w:rPr>
          <w:spacing w:val="-4"/>
          <w:lang w:val="sq-AL"/>
        </w:rPr>
      </w:pPr>
      <w:r w:rsidRPr="00840CCD">
        <w:rPr>
          <w:spacing w:val="-4"/>
          <w:lang w:val="sq-AL"/>
        </w:rPr>
        <w:t>Masat e trajtimit të riskut mund të përfshijnë shmangien, optimizmin, transferimin apo mbajtjen e riskut.</w:t>
      </w:r>
    </w:p>
    <w:p w:rsidR="00287B52" w:rsidRPr="00840CCD" w:rsidRDefault="00287B52" w:rsidP="00287B52">
      <w:pPr>
        <w:pStyle w:val="Paragrafi"/>
        <w:rPr>
          <w:spacing w:val="-4"/>
          <w:lang w:val="sq-AL"/>
        </w:rPr>
      </w:pPr>
      <w:r w:rsidRPr="00840CCD">
        <w:rPr>
          <w:spacing w:val="-4"/>
          <w:lang w:val="sq-AL"/>
        </w:rPr>
        <w:t>2.4.4 Administrimi i sigurisë: Një proces sistematik i ndërmarrë nga një institucion me qëllim arritjen dhe mbajtjen e një niveli të sigurisë që përputhet me objektivat e përcaktuar.</w:t>
      </w:r>
      <w:r w:rsidRPr="00840CCD">
        <w:rPr>
          <w:spacing w:val="-4"/>
          <w:lang w:val="sq-AL"/>
        </w:rPr>
        <w:tab/>
      </w:r>
    </w:p>
    <w:p w:rsidR="00287B52" w:rsidRPr="00840CCD" w:rsidRDefault="00287B52" w:rsidP="00287B52">
      <w:pPr>
        <w:pStyle w:val="Paragrafi"/>
        <w:rPr>
          <w:spacing w:val="-4"/>
          <w:lang w:val="sq-AL"/>
        </w:rPr>
      </w:pPr>
      <w:r w:rsidRPr="00840CCD">
        <w:rPr>
          <w:spacing w:val="-4"/>
          <w:lang w:val="sq-AL"/>
        </w:rPr>
        <w:t>2.4.5 Risku i tolerueshëm: Një nivel i rrezikut për të cilin një individ ose shoqëri është e gatshme të pranojë për të siguruar disa përftime me supozimin që risku do të kontrollohet siç duhet.</w:t>
      </w:r>
    </w:p>
    <w:p w:rsidR="00287B52" w:rsidRPr="00840CCD" w:rsidRDefault="00287B52" w:rsidP="00287B52">
      <w:pPr>
        <w:pStyle w:val="Paragrafi"/>
        <w:rPr>
          <w:spacing w:val="-4"/>
          <w:lang w:val="sq-AL"/>
        </w:rPr>
      </w:pPr>
      <w:r w:rsidRPr="00840CCD">
        <w:rPr>
          <w:spacing w:val="-4"/>
          <w:lang w:val="sq-AL"/>
        </w:rPr>
        <w:t>2.4.6 Optimizmi i riskut: Një proces, i cili tenton të minimizojë rrjedhojat negative dhe të maksimizojë ato pozitive dhe probabilitetet e tyre respektive. Optimizmi i riskut merret me parashikimin, mbrojtjen nga dhe zbutjen e pasojave.</w:t>
      </w:r>
    </w:p>
    <w:p w:rsidR="00287B52" w:rsidRPr="00840CCD" w:rsidRDefault="00287B52" w:rsidP="00287B52">
      <w:pPr>
        <w:pStyle w:val="Paragrafi"/>
        <w:rPr>
          <w:spacing w:val="-4"/>
          <w:lang w:val="sq-AL"/>
        </w:rPr>
      </w:pPr>
      <w:r w:rsidRPr="00840CCD">
        <w:rPr>
          <w:spacing w:val="-4"/>
          <w:lang w:val="sq-AL"/>
        </w:rPr>
        <w:t>2.4.7 Reduktimi i riskut: Veprimet e marra për të zvogëluar probabilitetin, pasojat negative ose të dyja së bashku.</w:t>
      </w:r>
    </w:p>
    <w:p w:rsidR="00287B52" w:rsidRPr="00840CCD" w:rsidRDefault="00287B52" w:rsidP="00287B52">
      <w:pPr>
        <w:pStyle w:val="Paragrafi"/>
        <w:rPr>
          <w:spacing w:val="-4"/>
          <w:lang w:val="sq-AL"/>
        </w:rPr>
      </w:pPr>
      <w:r w:rsidRPr="00840CCD">
        <w:rPr>
          <w:spacing w:val="-4"/>
          <w:lang w:val="sq-AL"/>
        </w:rPr>
        <w:t>2.4.8 Lehtësim: Kufizim i pasojave negative të ndonjë ngjarjeje.</w:t>
      </w:r>
    </w:p>
    <w:p w:rsidR="00287B52" w:rsidRPr="00840CCD" w:rsidRDefault="00287B52" w:rsidP="00287B52">
      <w:pPr>
        <w:pStyle w:val="Paragrafi"/>
        <w:rPr>
          <w:spacing w:val="-4"/>
          <w:lang w:val="sq-AL"/>
        </w:rPr>
      </w:pPr>
      <w:r w:rsidRPr="00840CCD">
        <w:rPr>
          <w:spacing w:val="-4"/>
          <w:lang w:val="sq-AL"/>
        </w:rPr>
        <w:t>2.4.9 Evitim i riskut: Vendimi për të mos u përfshirë ose veprimi për t’u tërhequr nga një situatë me risk.</w:t>
      </w:r>
    </w:p>
    <w:p w:rsidR="00287B52" w:rsidRPr="00840CCD" w:rsidRDefault="00287B52" w:rsidP="00287B52">
      <w:pPr>
        <w:pStyle w:val="Paragrafi"/>
        <w:rPr>
          <w:spacing w:val="-4"/>
          <w:lang w:val="sq-AL"/>
        </w:rPr>
      </w:pPr>
      <w:r w:rsidRPr="00840CCD">
        <w:rPr>
          <w:spacing w:val="-4"/>
          <w:lang w:val="sq-AL"/>
        </w:rPr>
        <w:t>2.4.10 Transferimi i riskut: Ndarja me një palë tjetër e humbjeve ose përftimeve nga një risk.</w:t>
      </w:r>
    </w:p>
    <w:p w:rsidR="00287B52" w:rsidRPr="00840CCD" w:rsidRDefault="00287B52" w:rsidP="00287B52">
      <w:pPr>
        <w:pStyle w:val="Paragrafi"/>
        <w:rPr>
          <w:spacing w:val="-4"/>
          <w:lang w:val="sq-AL"/>
        </w:rPr>
      </w:pPr>
      <w:r w:rsidRPr="00840CCD">
        <w:rPr>
          <w:spacing w:val="-4"/>
          <w:lang w:val="sq-AL"/>
        </w:rPr>
        <w:t>Transferimi i riskut mund të bëhet përmes siguracioneve ose marrëveshjeve të tjera.</w:t>
      </w:r>
    </w:p>
    <w:p w:rsidR="00287B52" w:rsidRPr="00840CCD" w:rsidRDefault="00287B52" w:rsidP="00287B52">
      <w:pPr>
        <w:pStyle w:val="Paragrafi"/>
        <w:rPr>
          <w:spacing w:val="-4"/>
          <w:lang w:val="sq-AL"/>
        </w:rPr>
      </w:pPr>
      <w:r w:rsidRPr="00840CCD">
        <w:rPr>
          <w:spacing w:val="-4"/>
          <w:lang w:val="sq-AL"/>
        </w:rPr>
        <w:t>Transferimi i riskut mund të krijojë një risk të ri ose modifikojë riskun ekzistues.</w:t>
      </w:r>
    </w:p>
    <w:p w:rsidR="00287B52" w:rsidRPr="00840CCD" w:rsidRDefault="00287B52" w:rsidP="00287B52">
      <w:pPr>
        <w:pStyle w:val="Paragrafi"/>
        <w:rPr>
          <w:spacing w:val="-4"/>
          <w:lang w:val="sq-AL"/>
        </w:rPr>
      </w:pPr>
      <w:r w:rsidRPr="00840CCD">
        <w:rPr>
          <w:spacing w:val="-4"/>
          <w:lang w:val="sq-AL"/>
        </w:rPr>
        <w:t>Rialokimi i burimeve nuk është transferim i riskut.</w:t>
      </w:r>
    </w:p>
    <w:p w:rsidR="00287B52" w:rsidRPr="00840CCD" w:rsidRDefault="00287B52" w:rsidP="00287B52">
      <w:pPr>
        <w:pStyle w:val="Paragrafi"/>
        <w:rPr>
          <w:spacing w:val="-4"/>
          <w:lang w:val="sq-AL"/>
        </w:rPr>
      </w:pPr>
      <w:r w:rsidRPr="00840CCD">
        <w:rPr>
          <w:spacing w:val="-4"/>
          <w:lang w:val="sq-AL"/>
        </w:rPr>
        <w:t>2.4.11 Financimi i riskut: Alokimi i fondeve për të mbuluar kostot e zbatimit të trajtimit të riskut apo kosto të tjera.</w:t>
      </w:r>
    </w:p>
    <w:p w:rsidR="00287B52" w:rsidRPr="00840CCD" w:rsidRDefault="00287B52" w:rsidP="00287B52">
      <w:pPr>
        <w:pStyle w:val="Paragrafi"/>
        <w:rPr>
          <w:spacing w:val="-4"/>
          <w:lang w:val="sq-AL"/>
        </w:rPr>
      </w:pPr>
      <w:r w:rsidRPr="00840CCD">
        <w:rPr>
          <w:spacing w:val="-4"/>
          <w:lang w:val="sq-AL"/>
        </w:rPr>
        <w:t>2.4.12 Mbajtja e riskut: Pranimi i humbjeve ose përftimeve nga një risk i veçantë.</w:t>
      </w:r>
    </w:p>
    <w:p w:rsidR="00287B52" w:rsidRPr="00840CCD" w:rsidRDefault="00287B52" w:rsidP="00287B52">
      <w:pPr>
        <w:pStyle w:val="Paragrafi"/>
        <w:rPr>
          <w:spacing w:val="-4"/>
          <w:lang w:val="sq-AL"/>
        </w:rPr>
      </w:pPr>
      <w:r w:rsidRPr="00840CCD">
        <w:rPr>
          <w:spacing w:val="-4"/>
          <w:lang w:val="sq-AL"/>
        </w:rPr>
        <w:t>Mbajtja e riskut përfshin pranimin e risqeve të cilat nuk janë identifikuar.</w:t>
      </w:r>
    </w:p>
    <w:p w:rsidR="00287B52" w:rsidRPr="00840CCD" w:rsidRDefault="00287B52" w:rsidP="00287B52">
      <w:pPr>
        <w:pStyle w:val="Paragrafi"/>
        <w:rPr>
          <w:spacing w:val="-4"/>
          <w:lang w:val="sq-AL"/>
        </w:rPr>
      </w:pPr>
      <w:r w:rsidRPr="00840CCD">
        <w:rPr>
          <w:spacing w:val="-4"/>
          <w:lang w:val="sq-AL"/>
        </w:rPr>
        <w:t>Mbajtja e riskut nuk përfshin trajtimet që kanë të bëjnë me siguracionet ose transferimin me metoda të tjera.</w:t>
      </w:r>
    </w:p>
    <w:p w:rsidR="00287B52" w:rsidRPr="00840CCD" w:rsidRDefault="00287B52" w:rsidP="00287B52">
      <w:pPr>
        <w:pStyle w:val="Paragrafi"/>
        <w:rPr>
          <w:spacing w:val="-4"/>
          <w:lang w:val="sq-AL"/>
        </w:rPr>
      </w:pPr>
      <w:r w:rsidRPr="00840CCD">
        <w:rPr>
          <w:spacing w:val="-4"/>
          <w:lang w:val="sq-AL"/>
        </w:rPr>
        <w:t>2.4.13 Pranimi i riskut: Vendimi për të pranuar një risk.</w:t>
      </w:r>
    </w:p>
    <w:p w:rsidR="00287B52" w:rsidRPr="00840CCD" w:rsidRDefault="00287B52" w:rsidP="00287B52">
      <w:pPr>
        <w:pStyle w:val="Paragrafi"/>
        <w:rPr>
          <w:spacing w:val="-4"/>
          <w:lang w:val="sq-AL"/>
        </w:rPr>
      </w:pPr>
      <w:r w:rsidRPr="00840CCD">
        <w:rPr>
          <w:spacing w:val="-4"/>
          <w:lang w:val="sq-AL"/>
        </w:rPr>
        <w:t>Pranimi i riskut varet nga kriteret e riskut.</w:t>
      </w:r>
    </w:p>
    <w:p w:rsidR="00287B52" w:rsidRPr="00840CCD" w:rsidRDefault="00287B52" w:rsidP="00287B52">
      <w:pPr>
        <w:pStyle w:val="Hapesira7"/>
        <w:rPr>
          <w:lang w:val="sq-AL"/>
        </w:rPr>
      </w:pPr>
    </w:p>
    <w:p w:rsidR="00287B52" w:rsidRPr="00840CCD" w:rsidRDefault="00287B52" w:rsidP="00287B52">
      <w:pPr>
        <w:pStyle w:val="KreuNr"/>
        <w:rPr>
          <w:rFonts w:ascii="Garamond" w:hAnsi="Garamond"/>
          <w:spacing w:val="-4"/>
          <w:sz w:val="24"/>
          <w:szCs w:val="24"/>
          <w:lang w:val="sq-AL"/>
        </w:rPr>
      </w:pPr>
      <w:r w:rsidRPr="00840CCD">
        <w:rPr>
          <w:rFonts w:ascii="Garamond" w:hAnsi="Garamond"/>
          <w:spacing w:val="-4"/>
          <w:sz w:val="24"/>
          <w:szCs w:val="24"/>
          <w:lang w:val="sq-AL"/>
        </w:rPr>
        <w:t>KREU II</w:t>
      </w:r>
    </w:p>
    <w:p w:rsidR="00287B52" w:rsidRPr="00840CCD" w:rsidRDefault="00287B52" w:rsidP="00287B52">
      <w:pPr>
        <w:pStyle w:val="Hapesira7"/>
        <w:rPr>
          <w:lang w:val="sq-AL"/>
        </w:rPr>
      </w:pPr>
    </w:p>
    <w:p w:rsidR="00287B52" w:rsidRPr="00840CCD" w:rsidRDefault="00287B52" w:rsidP="00287B52">
      <w:pPr>
        <w:pStyle w:val="Paragrafi"/>
        <w:rPr>
          <w:spacing w:val="-4"/>
          <w:lang w:val="sq-AL"/>
        </w:rPr>
      </w:pPr>
      <w:r w:rsidRPr="00840CCD">
        <w:rPr>
          <w:spacing w:val="-4"/>
          <w:lang w:val="sq-AL"/>
        </w:rPr>
        <w:t>3. Metodologjia e analizës së riskut</w:t>
      </w:r>
    </w:p>
    <w:p w:rsidR="00287B52" w:rsidRPr="00840CCD" w:rsidRDefault="00287B52" w:rsidP="00287B52">
      <w:pPr>
        <w:pStyle w:val="Paragrafi"/>
        <w:rPr>
          <w:spacing w:val="-4"/>
          <w:lang w:val="sq-AL"/>
        </w:rPr>
      </w:pPr>
      <w:r w:rsidRPr="00840CCD">
        <w:rPr>
          <w:spacing w:val="-4"/>
          <w:lang w:val="sq-AL"/>
        </w:rPr>
        <w:t>3.1 Komponentët e vlerësimit të riskut</w:t>
      </w:r>
    </w:p>
    <w:p w:rsidR="00287B52" w:rsidRPr="00840CCD" w:rsidRDefault="00287B52" w:rsidP="00287B52">
      <w:pPr>
        <w:pStyle w:val="Paragrafi"/>
        <w:rPr>
          <w:spacing w:val="-4"/>
          <w:lang w:val="sq-AL"/>
        </w:rPr>
      </w:pPr>
      <w:r w:rsidRPr="00840CCD">
        <w:rPr>
          <w:spacing w:val="-4"/>
          <w:lang w:val="sq-AL"/>
        </w:rPr>
        <w:t>Në figurën 1 jepen hapat kryesorë të vlerësimit të riskut: analiza e riskut dhe vlerësimi i riskut. Rezultatet do të varen nga masat e marra të sigurisë. Mund të dallojmë tri etapa të vlerësimit të riskut.</w:t>
      </w:r>
    </w:p>
    <w:p w:rsidR="00287B52" w:rsidRPr="00840CCD" w:rsidRDefault="00287B52" w:rsidP="00287B52">
      <w:pPr>
        <w:pStyle w:val="Paragrafi"/>
        <w:rPr>
          <w:spacing w:val="-4"/>
          <w:lang w:val="sq-AL"/>
        </w:rPr>
      </w:pPr>
      <w:r w:rsidRPr="00840CCD">
        <w:rPr>
          <w:spacing w:val="-4"/>
          <w:lang w:val="sq-AL"/>
        </w:rPr>
        <w:t>1. Analiza e riskut: Analiza e riskut lidhet me çështjen kryesore: “Çfarë mund të ndodhë dhe cilat janë pasojat?”. Analiza e riskut mund të bëhet me metoda cilësore ose sasiore ose në një kombinim të të dyjave. Në rastin e metodave sasiore vlerësohen analiza dhe risku i probabiliteteve të aksidenteve dhe pasojat e tyre sipas treguesve (fatalitetet, plagosjet, dëmtim prone etj.).</w:t>
      </w:r>
    </w:p>
    <w:p w:rsidR="00287B52" w:rsidRPr="00840CCD" w:rsidRDefault="00287B52" w:rsidP="00287B52">
      <w:pPr>
        <w:pStyle w:val="Paragrafi"/>
        <w:rPr>
          <w:spacing w:val="-4"/>
          <w:lang w:val="sq-AL"/>
        </w:rPr>
      </w:pPr>
      <w:r w:rsidRPr="00840CCD">
        <w:rPr>
          <w:spacing w:val="-4"/>
          <w:lang w:val="sq-AL"/>
        </w:rPr>
        <w:t xml:space="preserve">2. Vlerësimi i riskut: Vlerësimi i riskut i përket çështjes mbi pranimin dhe diskutimin e qartë të kritereve </w:t>
      </w:r>
      <w:r w:rsidRPr="00840CCD">
        <w:rPr>
          <w:spacing w:val="-4"/>
          <w:lang w:val="sq-AL"/>
        </w:rPr>
        <w:lastRenderedPageBreak/>
        <w:t>të sigurisë. Për një vlerësim sistematik dhe të përdorshëm të riskut duhen përcaktuar kriteret e sigurisë dhe përkufizuar nëse një nivel risku është i pranueshëm ose jo.</w:t>
      </w:r>
    </w:p>
    <w:p w:rsidR="00287B52" w:rsidRPr="00840CCD" w:rsidRDefault="00287B52" w:rsidP="00287B52">
      <w:pPr>
        <w:pStyle w:val="Paragrafi"/>
        <w:rPr>
          <w:spacing w:val="-4"/>
          <w:lang w:val="sq-AL"/>
        </w:rPr>
      </w:pPr>
      <w:r w:rsidRPr="00840CCD">
        <w:rPr>
          <w:spacing w:val="-4"/>
          <w:lang w:val="sq-AL"/>
        </w:rPr>
        <w:t>3. Planifikimi i masave të sigurisë: Nëse risku i vlerësuar konsiderohet si jo i pranueshëm, duhen propozuar masa shtesë të sigurisë. Si rrjedhim, efektiviteti i masave të ndryshme të sigurisë mund të përcaktohet, duke përdorur analizën e pasojave të skenarëve, të cilët do të ndikoheshin pozitivisht ose negativisht  nga supozimi se masat e sigurisë do të zbatoheshin.</w:t>
      </w:r>
    </w:p>
    <w:p w:rsidR="00287B52" w:rsidRPr="00840CCD" w:rsidRDefault="00287B52" w:rsidP="00287B52">
      <w:pPr>
        <w:pStyle w:val="Paragrafi"/>
        <w:rPr>
          <w:spacing w:val="-4"/>
          <w:lang w:val="sq-AL"/>
        </w:rPr>
      </w:pPr>
      <w:r w:rsidRPr="00840CCD">
        <w:rPr>
          <w:spacing w:val="-4"/>
          <w:lang w:val="sq-AL"/>
        </w:rPr>
        <w:t>3.2 Komponentët e metodologjisë së analizës së riskut</w:t>
      </w:r>
    </w:p>
    <w:p w:rsidR="00287B52" w:rsidRPr="00840CCD" w:rsidRDefault="00287B52" w:rsidP="00287B52">
      <w:pPr>
        <w:pStyle w:val="Paragrafi"/>
        <w:rPr>
          <w:spacing w:val="-4"/>
          <w:lang w:val="sq-AL"/>
        </w:rPr>
      </w:pPr>
      <w:r w:rsidRPr="00840CCD">
        <w:rPr>
          <w:spacing w:val="-4"/>
          <w:lang w:val="sq-AL"/>
        </w:rPr>
        <w:t>Këta komponentë metodikë mund të klasifikohen në dy grupe: komponentët cilësorë, të cilët normalisht kanë një kompleksitet</w:t>
      </w:r>
      <w:r>
        <w:rPr>
          <w:spacing w:val="-4"/>
          <w:lang w:val="sq-AL"/>
        </w:rPr>
        <w:t xml:space="preserve"> më</w:t>
      </w:r>
      <w:r w:rsidRPr="00840CCD">
        <w:rPr>
          <w:spacing w:val="-4"/>
          <w:lang w:val="sq-AL"/>
        </w:rPr>
        <w:t xml:space="preserve"> të ulët se ata sasiorë dhe bazohen në standarde të përcaktuara apriori. Metodat kualitative shpesh janë të thjeshta dhe zbatohen në mënyrë fleksibël dhe përdoren për çdo situatë, kryesisht kur mungojnë të dhënat sasiore. Nga ana tjetër ekziston rreziku t’i jepet rëndësi një përshtypjeje subjektive dhe nuk merret parasysh korelacioni i elementeve të ndryshme të sistemit të analizuar.</w:t>
      </w:r>
    </w:p>
    <w:p w:rsidR="00287B52" w:rsidRPr="00840CCD" w:rsidRDefault="00287B52" w:rsidP="00287B52">
      <w:pPr>
        <w:pStyle w:val="Paragrafi"/>
        <w:rPr>
          <w:spacing w:val="-4"/>
          <w:lang w:val="sq-AL"/>
        </w:rPr>
      </w:pPr>
      <w:r w:rsidRPr="00840CCD">
        <w:rPr>
          <w:spacing w:val="-4"/>
          <w:lang w:val="sq-AL"/>
        </w:rPr>
        <w:t>Komponentët sasiorë përpiqen për të strukturuar ngjarjet e mundshme në mënyrë logjike dhe integrale: analizohen skenarë të ndryshëm dhe pasoja të mundshme të tyre. Një avantazh i rëndësishëm në përdorimin e metodave sasiore është një prezantim transparent i rrezikut të vlerësuar, nga ku mund të kuptohen korrelacione komplekse. Nga ana tjetër ka probleme të cilat nuk mund të modelohen në mënyrë të përshtatshme (për arsye kohe dhe burimesh) sikurse dhe të dhënat e pamjaftueshme nuk mundësojnë një kuantifikim të parametrave kryesorë. Qasjet sasiore janë shpesh të karakterizuara nga një shkallë e lartë kompleksiteti, të cilat nuk mund të kontrollohen më.</w:t>
      </w:r>
    </w:p>
    <w:p w:rsidR="00287B52" w:rsidRPr="00840CCD" w:rsidRDefault="00287B52" w:rsidP="00287B52">
      <w:pPr>
        <w:pStyle w:val="Paragrafi"/>
        <w:rPr>
          <w:spacing w:val="-4"/>
          <w:lang w:val="sq-AL"/>
        </w:rPr>
      </w:pPr>
      <w:r w:rsidRPr="00840CCD">
        <w:rPr>
          <w:spacing w:val="-4"/>
          <w:lang w:val="sq-AL"/>
        </w:rPr>
        <w:t>Qasjet e bazuara në risk mund të ndahen në dy tipa:</w:t>
      </w:r>
    </w:p>
    <w:p w:rsidR="00287B52" w:rsidRPr="00840CCD" w:rsidRDefault="00287B52" w:rsidP="00287B52">
      <w:pPr>
        <w:pStyle w:val="Paragrafi"/>
        <w:rPr>
          <w:spacing w:val="-4"/>
          <w:lang w:val="sq-AL"/>
        </w:rPr>
      </w:pPr>
      <w:r w:rsidRPr="00840CCD">
        <w:rPr>
          <w:spacing w:val="-4"/>
          <w:lang w:val="sq-AL"/>
        </w:rPr>
        <w:t>- Qasje me bazë skenari: Vlerësohen frekuenca dhe pasojat e një ngjarjeje dhe analizohen pasojat e tyre për një skenar të caktuar.</w:t>
      </w:r>
    </w:p>
    <w:p w:rsidR="00287B52" w:rsidRDefault="00287B52" w:rsidP="00287B52">
      <w:pPr>
        <w:pStyle w:val="Paragrafi"/>
        <w:rPr>
          <w:spacing w:val="-4"/>
          <w:lang w:val="sq-AL"/>
        </w:rPr>
      </w:pPr>
      <w:r w:rsidRPr="00840CCD">
        <w:rPr>
          <w:spacing w:val="-4"/>
          <w:lang w:val="sq-AL"/>
        </w:rPr>
        <w:t>- Qasje me bazë sistemi: Vlerësohen vlerat e riskut për një sistem në përgjithësi. Prandaj të gjithë skenarët që ndikojnë në personat e sistemit merren në konsideratë.</w:t>
      </w:r>
    </w:p>
    <w:p w:rsidR="00287B52" w:rsidRPr="00840CCD" w:rsidRDefault="00287B52" w:rsidP="00287B52">
      <w:pPr>
        <w:pStyle w:val="Paragrafi"/>
        <w:rPr>
          <w:spacing w:val="-4"/>
          <w:lang w:val="sq-AL"/>
        </w:rPr>
      </w:pPr>
    </w:p>
    <w:p w:rsidR="00287B52" w:rsidRPr="00840CCD" w:rsidRDefault="00287B52" w:rsidP="00287B52">
      <w:pPr>
        <w:pStyle w:val="Paragrafi"/>
        <w:rPr>
          <w:spacing w:val="-4"/>
          <w:lang w:val="sq-AL"/>
        </w:rPr>
      </w:pPr>
      <w:r w:rsidRPr="00840CCD">
        <w:rPr>
          <w:spacing w:val="-4"/>
          <w:lang w:val="sq-AL"/>
        </w:rPr>
        <w:t xml:space="preserve">Kompentët metodologjikë mund të specifikohen për të tria etapat e analizës së riskut, vlerësimit të riskut dhe planizimi i masave të sigurisë: </w:t>
      </w:r>
    </w:p>
    <w:p w:rsidR="00287B52" w:rsidRPr="00840CCD" w:rsidRDefault="00287B52" w:rsidP="00287B52">
      <w:pPr>
        <w:pStyle w:val="Paragrafi"/>
        <w:rPr>
          <w:spacing w:val="-4"/>
          <w:lang w:val="sq-AL"/>
        </w:rPr>
      </w:pPr>
      <w:r>
        <w:rPr>
          <w:spacing w:val="-4"/>
          <w:lang w:val="sq-AL"/>
        </w:rPr>
        <w:t>- Analiza e riskut</w:t>
      </w:r>
      <w:r w:rsidRPr="00840CCD">
        <w:rPr>
          <w:spacing w:val="-4"/>
          <w:lang w:val="sq-AL"/>
        </w:rPr>
        <w:t>: Për analizën e riskut, kombinohen komponentë të ndryshëm të metodologjisë.</w:t>
      </w:r>
    </w:p>
    <w:p w:rsidR="00287B52" w:rsidRPr="00840CCD" w:rsidRDefault="00287B52" w:rsidP="00287B52">
      <w:pPr>
        <w:pStyle w:val="Paragrafi"/>
        <w:rPr>
          <w:spacing w:val="-4"/>
          <w:lang w:val="sq-AL"/>
        </w:rPr>
      </w:pPr>
      <w:r w:rsidRPr="00840CCD">
        <w:rPr>
          <w:spacing w:val="-4"/>
          <w:lang w:val="sq-AL"/>
        </w:rPr>
        <w:t xml:space="preserve">- Vlerësimi i riskut: Zakonisht komponentët e metodologjisë së vlerësimit mund të kombinohen në mënyrë të kufizuar. </w:t>
      </w:r>
    </w:p>
    <w:p w:rsidR="00287B52" w:rsidRPr="00840CCD" w:rsidRDefault="00287B52" w:rsidP="00287B52">
      <w:pPr>
        <w:pStyle w:val="Paragrafi"/>
        <w:rPr>
          <w:spacing w:val="-4"/>
          <w:lang w:val="sq-AL"/>
        </w:rPr>
      </w:pPr>
      <w:r w:rsidRPr="00840CCD">
        <w:rPr>
          <w:spacing w:val="-4"/>
          <w:lang w:val="sq-AL"/>
        </w:rPr>
        <w:t>- Planizimi i masave të sigurisë: Zgjedhja e komponentëve të metodologjisë është e lidhur ngushtësisht me metodologjinë e vlerësimit të zbatuar.</w:t>
      </w:r>
    </w:p>
    <w:p w:rsidR="00287B52" w:rsidRPr="00840CCD" w:rsidRDefault="00287B52" w:rsidP="00287B52">
      <w:pPr>
        <w:pStyle w:val="Paragrafi"/>
        <w:rPr>
          <w:spacing w:val="-4"/>
          <w:lang w:val="sq-AL"/>
        </w:rPr>
      </w:pPr>
      <w:r w:rsidRPr="00840CCD">
        <w:rPr>
          <w:spacing w:val="-4"/>
          <w:lang w:val="sq-AL"/>
        </w:rPr>
        <w:t>Komponentët e ndryshëm nuk mund të kombinohen arbitrarisht. Disa komponentë të metodologjisë vlerësimit kërkojnë komponentë të caktuar të analizës.</w:t>
      </w:r>
    </w:p>
    <w:p w:rsidR="00287B52" w:rsidRPr="00840CCD" w:rsidRDefault="00287B52" w:rsidP="00287B52">
      <w:pPr>
        <w:pStyle w:val="Paragrafi"/>
        <w:rPr>
          <w:spacing w:val="-4"/>
          <w:lang w:val="sq-AL"/>
        </w:rPr>
      </w:pPr>
      <w:r w:rsidRPr="00840CCD">
        <w:rPr>
          <w:spacing w:val="-4"/>
          <w:lang w:val="sq-AL"/>
        </w:rPr>
        <w:t>Për qëllim të vlerësimit të riskut ka tipa të ndryshëm të kritereve të riskut, të cilat nuk mund të zgjidhen arbitrarisht por varen nga komponentët e metodologjisë të përdorura për analizën e riskut.</w:t>
      </w:r>
    </w:p>
    <w:p w:rsidR="00287B52" w:rsidRPr="00840CCD" w:rsidRDefault="00287B52" w:rsidP="00287B52">
      <w:pPr>
        <w:pStyle w:val="Paragrafi"/>
        <w:rPr>
          <w:spacing w:val="-4"/>
          <w:lang w:val="sq-AL"/>
        </w:rPr>
      </w:pPr>
      <w:r w:rsidRPr="00840CCD">
        <w:rPr>
          <w:spacing w:val="-4"/>
          <w:lang w:val="sq-AL"/>
        </w:rPr>
        <w:t>Mund të adaptohen si kritere risku:</w:t>
      </w:r>
    </w:p>
    <w:p w:rsidR="00287B52" w:rsidRPr="00840CCD" w:rsidRDefault="00287B52" w:rsidP="00287B52">
      <w:pPr>
        <w:pStyle w:val="Paragrafi"/>
        <w:rPr>
          <w:spacing w:val="-4"/>
          <w:lang w:val="sq-AL"/>
        </w:rPr>
      </w:pPr>
      <w:r w:rsidRPr="00840CCD">
        <w:rPr>
          <w:spacing w:val="-4"/>
          <w:lang w:val="sq-AL"/>
        </w:rPr>
        <w:t>- gjykimi i ekspertëve (subjektiv, cilësor);</w:t>
      </w:r>
    </w:p>
    <w:p w:rsidR="00287B52" w:rsidRPr="00840CCD" w:rsidRDefault="00287B52" w:rsidP="00287B52">
      <w:pPr>
        <w:pStyle w:val="Paragrafi"/>
        <w:rPr>
          <w:spacing w:val="-4"/>
          <w:lang w:val="sq-AL"/>
        </w:rPr>
      </w:pPr>
      <w:r w:rsidRPr="00840CCD">
        <w:rPr>
          <w:spacing w:val="-4"/>
          <w:lang w:val="sq-AL"/>
        </w:rPr>
        <w:t>- standarde përshkimore ose manuale (objektiv</w:t>
      </w:r>
      <w:r>
        <w:rPr>
          <w:spacing w:val="-4"/>
          <w:lang w:val="sq-AL"/>
        </w:rPr>
        <w:t>e</w:t>
      </w:r>
      <w:r w:rsidRPr="00840CCD">
        <w:rPr>
          <w:spacing w:val="-4"/>
          <w:lang w:val="sq-AL"/>
        </w:rPr>
        <w:t>, cilësore);</w:t>
      </w:r>
    </w:p>
    <w:p w:rsidR="00287B52" w:rsidRPr="00840CCD" w:rsidRDefault="00287B52" w:rsidP="00287B52">
      <w:pPr>
        <w:pStyle w:val="Paragrafi"/>
        <w:rPr>
          <w:spacing w:val="-4"/>
          <w:lang w:val="sq-AL"/>
        </w:rPr>
      </w:pPr>
      <w:r w:rsidRPr="00840CCD">
        <w:rPr>
          <w:spacing w:val="-4"/>
          <w:lang w:val="sq-AL"/>
        </w:rPr>
        <w:t>- kritere të mbështetura në skenarë – sikurse: vlera të caktuara për mundshmëritë e skenarit, koha e largimit në një zonë të sigurt; koha e mbërritjes së shërbimeve të urgjencës (gjysmëobjektive, sasiore)</w:t>
      </w:r>
      <w:r>
        <w:rPr>
          <w:spacing w:val="-4"/>
          <w:lang w:val="sq-AL"/>
        </w:rPr>
        <w:t>;</w:t>
      </w:r>
    </w:p>
    <w:p w:rsidR="00287B52" w:rsidRPr="00840CCD" w:rsidRDefault="00287B52" w:rsidP="00287B52">
      <w:pPr>
        <w:pStyle w:val="Paragrafi"/>
        <w:rPr>
          <w:spacing w:val="-4"/>
          <w:lang w:val="sq-AL"/>
        </w:rPr>
      </w:pPr>
      <w:r w:rsidRPr="00840CCD">
        <w:rPr>
          <w:spacing w:val="-4"/>
          <w:lang w:val="sq-AL"/>
        </w:rPr>
        <w:t>- rreziku individual – probabiliteti për t’u plagosur/vrarë në vit për personin që është i ekspozuar ndaj rrezikut (gjysmë objektiv, sasior)</w:t>
      </w:r>
      <w:r>
        <w:rPr>
          <w:spacing w:val="-4"/>
          <w:lang w:val="sq-AL"/>
        </w:rPr>
        <w:t>;</w:t>
      </w:r>
    </w:p>
    <w:p w:rsidR="00287B52" w:rsidRPr="00840CCD" w:rsidRDefault="00287B52" w:rsidP="00287B52">
      <w:pPr>
        <w:pStyle w:val="Paragrafi"/>
        <w:rPr>
          <w:spacing w:val="-4"/>
          <w:lang w:val="sq-AL"/>
        </w:rPr>
      </w:pPr>
      <w:r w:rsidRPr="00840CCD">
        <w:rPr>
          <w:spacing w:val="-4"/>
          <w:lang w:val="sq-AL"/>
        </w:rPr>
        <w:t>- rreziku shoqëror – vlera e pritshme; numri i pritshëm i të vrarëve në tunel çdo vit (gjysmëobjektiv, sasior)</w:t>
      </w:r>
      <w:r>
        <w:rPr>
          <w:spacing w:val="-4"/>
          <w:lang w:val="sq-AL"/>
        </w:rPr>
        <w:t>;</w:t>
      </w:r>
    </w:p>
    <w:p w:rsidR="00287B52" w:rsidRPr="00840CCD" w:rsidRDefault="00287B52" w:rsidP="00287B52">
      <w:pPr>
        <w:pStyle w:val="Paragrafi"/>
        <w:rPr>
          <w:spacing w:val="-4"/>
          <w:lang w:val="sq-AL"/>
        </w:rPr>
      </w:pPr>
      <w:r w:rsidRPr="00840CCD">
        <w:rPr>
          <w:spacing w:val="-4"/>
          <w:lang w:val="sq-AL"/>
        </w:rPr>
        <w:t>- parametrat me kosto – eficiente; kosto e masave të sigurisë në raport me efektet e reduktimit të rrezikut.</w:t>
      </w:r>
    </w:p>
    <w:p w:rsidR="00287B52" w:rsidRPr="00840CCD" w:rsidRDefault="00287B52" w:rsidP="00287B52">
      <w:pPr>
        <w:pStyle w:val="Paragrafi"/>
        <w:rPr>
          <w:spacing w:val="-4"/>
          <w:lang w:val="sq-AL"/>
        </w:rPr>
      </w:pPr>
      <w:r w:rsidRPr="00840CCD">
        <w:rPr>
          <w:spacing w:val="-4"/>
          <w:lang w:val="sq-AL"/>
        </w:rPr>
        <w:t>Kriteret sasior</w:t>
      </w:r>
      <w:r>
        <w:rPr>
          <w:spacing w:val="-4"/>
          <w:lang w:val="sq-AL"/>
        </w:rPr>
        <w:t>e</w:t>
      </w:r>
      <w:r w:rsidRPr="00840CCD">
        <w:rPr>
          <w:spacing w:val="-4"/>
          <w:lang w:val="sq-AL"/>
        </w:rPr>
        <w:t>, të rrezikut mund të adaptohen si vlera limite absolute (një sistem është i sigurt, nëse vlera e rrezikut të sistemit është më e ulët se vlera limit). Kritere të tjera sasiore konsiderojnë perceptimin e rrezikut (siç janë efektet në popullsi të fatkeqësive me shumë viktima) në proceset e vlerësimit të  rrezikut (p.sh. duke reduktuar rrezikun për aksidentet me pasoja).</w:t>
      </w:r>
    </w:p>
    <w:p w:rsidR="00287B52" w:rsidRPr="00840CCD" w:rsidRDefault="00287B52" w:rsidP="00287B52">
      <w:pPr>
        <w:pStyle w:val="Paragrafi"/>
        <w:rPr>
          <w:spacing w:val="-4"/>
          <w:lang w:val="sq-AL"/>
        </w:rPr>
      </w:pPr>
      <w:r w:rsidRPr="00840CCD">
        <w:rPr>
          <w:spacing w:val="-4"/>
          <w:lang w:val="sq-AL"/>
        </w:rPr>
        <w:t>3.3 Model,  shembulli 1</w:t>
      </w:r>
    </w:p>
    <w:p w:rsidR="00287B52" w:rsidRDefault="00287B52" w:rsidP="00287B52">
      <w:pPr>
        <w:pStyle w:val="Paragrafi"/>
        <w:rPr>
          <w:spacing w:val="-4"/>
          <w:lang w:val="sq-AL"/>
        </w:rPr>
      </w:pPr>
      <w:r w:rsidRPr="00840CCD">
        <w:rPr>
          <w:spacing w:val="-4"/>
          <w:lang w:val="sq-AL"/>
        </w:rPr>
        <w:t>Qasja metodike</w:t>
      </w:r>
    </w:p>
    <w:p w:rsidR="00287B52" w:rsidRPr="00840CCD" w:rsidRDefault="00287B52" w:rsidP="00287B52">
      <w:pPr>
        <w:pStyle w:val="Paragrafi"/>
        <w:rPr>
          <w:spacing w:val="-4"/>
          <w:lang w:val="sq-AL"/>
        </w:rPr>
      </w:pPr>
    </w:p>
    <w:p w:rsidR="00287B52" w:rsidRPr="00840CCD" w:rsidRDefault="00287B52" w:rsidP="00287B52">
      <w:pPr>
        <w:pStyle w:val="Paragrafi"/>
        <w:rPr>
          <w:spacing w:val="-4"/>
          <w:lang w:val="sq-AL"/>
        </w:rPr>
      </w:pPr>
      <w:r w:rsidRPr="00840CCD">
        <w:rPr>
          <w:spacing w:val="-4"/>
          <w:lang w:val="sq-AL"/>
        </w:rPr>
        <w:t>Metoda bazohet në një qasje të bazuar në sistemin dhe përmban këto elemente kryesore:</w:t>
      </w:r>
    </w:p>
    <w:p w:rsidR="00287B52" w:rsidRPr="00840CCD" w:rsidRDefault="00287B52" w:rsidP="00287B52">
      <w:pPr>
        <w:pStyle w:val="Paragrafi"/>
        <w:rPr>
          <w:spacing w:val="-4"/>
          <w:lang w:val="sq-AL"/>
        </w:rPr>
      </w:pPr>
      <w:r w:rsidRPr="00840CCD">
        <w:rPr>
          <w:spacing w:val="-4"/>
          <w:lang w:val="sq-AL"/>
        </w:rPr>
        <w:t>- Analizë me frekuencë sasiore</w:t>
      </w:r>
      <w:r>
        <w:rPr>
          <w:spacing w:val="-4"/>
          <w:lang w:val="sq-AL"/>
        </w:rPr>
        <w:t>:</w:t>
      </w:r>
    </w:p>
    <w:p w:rsidR="00287B52" w:rsidRPr="00840CCD" w:rsidRDefault="00287B52" w:rsidP="00287B52">
      <w:pPr>
        <w:pStyle w:val="Paragrafi"/>
        <w:ind w:firstLine="720"/>
        <w:rPr>
          <w:spacing w:val="-4"/>
          <w:lang w:val="sq-AL"/>
        </w:rPr>
      </w:pPr>
      <w:r w:rsidRPr="00840CCD">
        <w:rPr>
          <w:spacing w:val="-4"/>
          <w:lang w:val="sq-AL"/>
        </w:rPr>
        <w:t>qasje analitike për analizimin e sekuencave të ngjarjeve nga momenti fillestar (aksident, defekt) me disa skenarë pasojash;</w:t>
      </w:r>
    </w:p>
    <w:p w:rsidR="00287B52" w:rsidRPr="00840CCD" w:rsidRDefault="00287B52" w:rsidP="00287B52">
      <w:pPr>
        <w:pStyle w:val="Paragrafi"/>
        <w:ind w:firstLine="720"/>
        <w:rPr>
          <w:spacing w:val="-4"/>
          <w:lang w:val="sq-AL"/>
        </w:rPr>
      </w:pPr>
      <w:r w:rsidRPr="00840CCD">
        <w:rPr>
          <w:spacing w:val="-4"/>
          <w:lang w:val="sq-AL"/>
        </w:rPr>
        <w:lastRenderedPageBreak/>
        <w:t>qasje statistikore për të përcaktuar numerikisht ngjarjet fillestare (aksidentet) dhe frekuencat relative (shpërndarjen).</w:t>
      </w:r>
    </w:p>
    <w:p w:rsidR="00287B52" w:rsidRPr="00840CCD" w:rsidRDefault="00287B52" w:rsidP="00287B52">
      <w:pPr>
        <w:pStyle w:val="Paragrafi"/>
        <w:rPr>
          <w:spacing w:val="-4"/>
          <w:lang w:val="sq-AL"/>
        </w:rPr>
      </w:pPr>
      <w:r w:rsidRPr="00840CCD">
        <w:rPr>
          <w:spacing w:val="-4"/>
          <w:lang w:val="sq-AL"/>
        </w:rPr>
        <w:t>- Analizë sasiore e pasojave:</w:t>
      </w:r>
    </w:p>
    <w:p w:rsidR="00287B52" w:rsidRPr="00840CCD" w:rsidRDefault="00287B52" w:rsidP="00287B52">
      <w:pPr>
        <w:pStyle w:val="Paragrafi"/>
        <w:ind w:firstLine="720"/>
        <w:rPr>
          <w:spacing w:val="-4"/>
          <w:lang w:val="sq-AL"/>
        </w:rPr>
      </w:pPr>
      <w:r w:rsidRPr="00840CCD">
        <w:rPr>
          <w:spacing w:val="-4"/>
          <w:lang w:val="sq-AL"/>
        </w:rPr>
        <w:t>qasje statistikore për të përcaktuar pasojat e dëmeve materiale në aksidentet e tunelit</w:t>
      </w:r>
      <w:r>
        <w:rPr>
          <w:spacing w:val="-4"/>
          <w:lang w:val="sq-AL"/>
        </w:rPr>
        <w:t>;</w:t>
      </w:r>
    </w:p>
    <w:p w:rsidR="00287B52" w:rsidRPr="00840CCD" w:rsidRDefault="00287B52" w:rsidP="00287B52">
      <w:pPr>
        <w:pStyle w:val="Paragrafi"/>
        <w:ind w:firstLine="720"/>
        <w:rPr>
          <w:spacing w:val="-4"/>
          <w:lang w:val="sq-AL"/>
        </w:rPr>
      </w:pPr>
      <w:r w:rsidRPr="00840CCD">
        <w:rPr>
          <w:spacing w:val="-4"/>
          <w:lang w:val="sq-AL"/>
        </w:rPr>
        <w:t>kombinimi i një modeli të shpërndarjes (p.sh. tymi në tunel) nëpërmjet një modeli simulimi (simulimi i vetëshpëtimit të njerëzve në tunel) për të përcaktuar pasojat e zjarrit</w:t>
      </w:r>
      <w:r>
        <w:rPr>
          <w:spacing w:val="-4"/>
          <w:lang w:val="sq-AL"/>
        </w:rPr>
        <w:t>.</w:t>
      </w:r>
    </w:p>
    <w:p w:rsidR="00287B52" w:rsidRPr="00840CCD" w:rsidRDefault="00287B52" w:rsidP="00287B52">
      <w:pPr>
        <w:pStyle w:val="Paragrafi"/>
        <w:rPr>
          <w:spacing w:val="-4"/>
          <w:lang w:val="sq-AL"/>
        </w:rPr>
      </w:pPr>
      <w:r w:rsidRPr="00840CCD">
        <w:rPr>
          <w:spacing w:val="-4"/>
          <w:lang w:val="sq-AL"/>
        </w:rPr>
        <w:t>Rezultatet e analizës së riskut dhe strategjia e vlerësimit të riskut</w:t>
      </w:r>
    </w:p>
    <w:p w:rsidR="00287B52" w:rsidRPr="00840CCD" w:rsidRDefault="00287B52" w:rsidP="00287B52">
      <w:pPr>
        <w:pStyle w:val="Paragrafi"/>
        <w:rPr>
          <w:spacing w:val="-4"/>
          <w:lang w:val="sq-AL"/>
        </w:rPr>
      </w:pPr>
      <w:r w:rsidRPr="00840CCD">
        <w:rPr>
          <w:spacing w:val="-4"/>
          <w:lang w:val="sq-AL"/>
        </w:rPr>
        <w:t>Modeli i riskut mbulon vetëm rreziqet personale të përdoruesve të rrugës</w:t>
      </w:r>
    </w:p>
    <w:p w:rsidR="00287B52" w:rsidRPr="00840CCD" w:rsidRDefault="00287B52" w:rsidP="00287B52">
      <w:pPr>
        <w:pStyle w:val="Paragrafi"/>
        <w:rPr>
          <w:spacing w:val="-4"/>
          <w:lang w:val="sq-AL"/>
        </w:rPr>
      </w:pPr>
      <w:r w:rsidRPr="00840CCD">
        <w:rPr>
          <w:spacing w:val="-4"/>
          <w:lang w:val="sq-AL"/>
        </w:rPr>
        <w:t>- Rezultati i analizës së riskut është vlera e pritshme e rrezikut shoqëror të tunelit të studiuar dhe pjesët respektive të riskut si pasojë e defekteve mekanike, zjarrit apo mallrave të rrezikshme tregohen më vete,</w:t>
      </w:r>
    </w:p>
    <w:p w:rsidR="00287B52" w:rsidRPr="00840CCD" w:rsidRDefault="00287B52" w:rsidP="00287B52">
      <w:pPr>
        <w:pStyle w:val="Paragrafi"/>
        <w:rPr>
          <w:spacing w:val="-4"/>
          <w:lang w:val="sq-AL"/>
        </w:rPr>
      </w:pPr>
      <w:r w:rsidRPr="00840CCD">
        <w:rPr>
          <w:spacing w:val="-4"/>
          <w:lang w:val="sq-AL"/>
        </w:rPr>
        <w:t>- Vlerësimi i riskut bëhet nga krahasimi relativ:</w:t>
      </w:r>
    </w:p>
    <w:p w:rsidR="00287B52" w:rsidRPr="00840CCD" w:rsidRDefault="00287B52" w:rsidP="00287B52">
      <w:pPr>
        <w:pStyle w:val="Paragrafi"/>
        <w:rPr>
          <w:spacing w:val="-4"/>
          <w:lang w:val="sq-AL"/>
        </w:rPr>
      </w:pPr>
      <w:r w:rsidRPr="00840CCD">
        <w:rPr>
          <w:spacing w:val="-4"/>
          <w:lang w:val="sq-AL"/>
        </w:rPr>
        <w:t>- të efekteve të reduktimit të riskut nga masat e ndryshme të sigurisë;</w:t>
      </w:r>
    </w:p>
    <w:p w:rsidR="00287B52" w:rsidRPr="00840CCD" w:rsidRDefault="00287B52" w:rsidP="00287B52">
      <w:pPr>
        <w:pStyle w:val="Paragrafi"/>
        <w:rPr>
          <w:spacing w:val="-4"/>
          <w:lang w:val="sq-AL"/>
        </w:rPr>
      </w:pPr>
      <w:r w:rsidRPr="00840CCD">
        <w:rPr>
          <w:spacing w:val="-4"/>
          <w:lang w:val="sq-AL"/>
        </w:rPr>
        <w:t>- të riskut të tunelit të studiuar me riskun e një tuneli referencë.</w:t>
      </w:r>
    </w:p>
    <w:p w:rsidR="00287B52" w:rsidRPr="00840CCD" w:rsidRDefault="00287B52" w:rsidP="00287B52">
      <w:pPr>
        <w:pStyle w:val="Paragrafi"/>
        <w:rPr>
          <w:spacing w:val="-4"/>
          <w:lang w:val="sq-AL"/>
        </w:rPr>
      </w:pPr>
      <w:r w:rsidRPr="00840CCD">
        <w:rPr>
          <w:spacing w:val="-4"/>
          <w:lang w:val="sq-AL"/>
        </w:rPr>
        <w:t>Si referim mund të përdoret një tunel me të njëjtën gjatësi, tip dhe karakteristika trafiku që përputhet plotësisht me kërkesat minimale të sigurisë që përmban direktiva evropiane. Divergjencat e identifikuara mund të vlerësohen në terma të riskut. Masat alternative për të eliminuar divergjencat mund të vlerësohen; vlerësimi i tyre mund të kompletohet nga një analizë efektiviteti kostoje.</w:t>
      </w:r>
    </w:p>
    <w:p w:rsidR="00287B52" w:rsidRPr="00840CCD" w:rsidRDefault="00287B52" w:rsidP="00287B52">
      <w:pPr>
        <w:pStyle w:val="Paragrafi"/>
        <w:rPr>
          <w:lang w:val="sq-AL"/>
        </w:rPr>
      </w:pPr>
      <w:r w:rsidRPr="00840CCD">
        <w:rPr>
          <w:lang w:val="sq-AL"/>
        </w:rPr>
        <w:t>Fusha e zbatimit të modelit</w:t>
      </w:r>
    </w:p>
    <w:p w:rsidR="00287B52" w:rsidRPr="00840CCD" w:rsidRDefault="00287B52" w:rsidP="00287B52">
      <w:pPr>
        <w:pStyle w:val="Paragrafi"/>
        <w:rPr>
          <w:lang w:val="sq-AL"/>
        </w:rPr>
      </w:pPr>
      <w:r w:rsidRPr="00840CCD">
        <w:rPr>
          <w:lang w:val="sq-AL"/>
        </w:rPr>
        <w:t xml:space="preserve">Ky model mund të përdoret për një fushë të gjerë aplikimesh, sikurse vlerësimi i sigurisë të tuneleve të reja dhe ekzistuese, mbështetje në procesin e vendimmarrjes të përzgjedhjes së masave të sigurisë në tunelet e reja, si dhe përditësimin e atyre në tunelet ekzistuese.  </w:t>
      </w:r>
    </w:p>
    <w:p w:rsidR="00287B52" w:rsidRPr="00840CCD" w:rsidRDefault="00287B52" w:rsidP="00287B52">
      <w:pPr>
        <w:pStyle w:val="Paragrafi"/>
        <w:rPr>
          <w:lang w:val="sq-AL"/>
        </w:rPr>
      </w:pPr>
      <w:r w:rsidRPr="00840CCD">
        <w:rPr>
          <w:lang w:val="sq-AL"/>
        </w:rPr>
        <w:t>Një numër i madh të dhënash specifike mbi një tunel të caktuar mund të merren si të dhëna hyrëse dhe të integrohen në model.</w:t>
      </w:r>
    </w:p>
    <w:p w:rsidR="00287B52" w:rsidRPr="00840CCD" w:rsidRDefault="00287B52" w:rsidP="00287B52">
      <w:pPr>
        <w:pStyle w:val="Paragrafi"/>
        <w:rPr>
          <w:lang w:val="sq-AL"/>
        </w:rPr>
      </w:pPr>
    </w:p>
    <w:p w:rsidR="00287B52" w:rsidRPr="00840CCD" w:rsidRDefault="00287B52" w:rsidP="00287B52">
      <w:pPr>
        <w:pStyle w:val="Paragrafi"/>
        <w:rPr>
          <w:lang w:val="sq-AL"/>
        </w:rPr>
      </w:pPr>
      <w:r w:rsidRPr="00840CCD">
        <w:rPr>
          <w:lang w:val="sq-AL"/>
        </w:rPr>
        <w:t>Modeli mbulon të gjitha tipat e tuneleve rrugore me ventilim gjatësor dhe tërthor dhe të gjitha tipat e aksidenteve në tunele (mjete me defekte me shpërthim zjarri, aksidente me mjete, aksidente me mjete dhe zjarr).</w:t>
      </w:r>
    </w:p>
    <w:p w:rsidR="00287B52" w:rsidRPr="00840CCD" w:rsidRDefault="00287B52" w:rsidP="00287B52">
      <w:pPr>
        <w:pStyle w:val="Paragrafi"/>
        <w:rPr>
          <w:lang w:val="sq-AL"/>
        </w:rPr>
      </w:pPr>
      <w:r w:rsidRPr="00840CCD">
        <w:rPr>
          <w:lang w:val="sq-AL"/>
        </w:rPr>
        <w:t>Avantazhet e modelit janë:</w:t>
      </w:r>
    </w:p>
    <w:p w:rsidR="00287B52" w:rsidRPr="00840CCD" w:rsidRDefault="00287B52" w:rsidP="00287B52">
      <w:pPr>
        <w:pStyle w:val="Paragrafi"/>
        <w:rPr>
          <w:lang w:val="sq-AL"/>
        </w:rPr>
      </w:pPr>
      <w:r w:rsidRPr="00840CCD">
        <w:rPr>
          <w:lang w:val="sq-AL"/>
        </w:rPr>
        <w:t>- fleksibilitet i lartë i elementeve metodike individuale, në mënyrë që të jetë i aplikueshëm për shumicën e tuneleve, ventilimin ose konfigurimin e trafikut</w:t>
      </w:r>
      <w:r>
        <w:rPr>
          <w:lang w:val="sq-AL"/>
        </w:rPr>
        <w:t>;</w:t>
      </w:r>
    </w:p>
    <w:p w:rsidR="00287B52" w:rsidRDefault="00287B52" w:rsidP="00287B52">
      <w:pPr>
        <w:pStyle w:val="Paragrafi"/>
        <w:rPr>
          <w:lang w:val="sq-AL"/>
        </w:rPr>
      </w:pPr>
      <w:r w:rsidRPr="00840CCD">
        <w:rPr>
          <w:lang w:val="sq-AL"/>
        </w:rPr>
        <w:t>- kapaciteti që të përfshihen efektet e çdo faktori të rëndësishëm të sigurisë në mënyrë sasiore; një nga elementet kryesore është modelimi i ndërveprimit të përhapjes së tymit dhe procedurën e vetëshpëtimit në rast zjarri, i cili lejon hetimin e të gjithë faktorëve në harkun kohor të këtij procesi</w:t>
      </w:r>
      <w:r>
        <w:rPr>
          <w:lang w:val="sq-AL"/>
        </w:rPr>
        <w:t>;</w:t>
      </w:r>
    </w:p>
    <w:p w:rsidR="00287B52"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r w:rsidRPr="00840CCD">
        <w:rPr>
          <w:lang w:val="sq-AL"/>
        </w:rPr>
        <w:t>- rezultatet janë të thjeshta, qartësisht të kuptueshme dhe lehtësisht të krahasueshme.</w:t>
      </w:r>
    </w:p>
    <w:p w:rsidR="00287B52" w:rsidRPr="00840CCD" w:rsidRDefault="00287B52" w:rsidP="00287B52">
      <w:pPr>
        <w:pStyle w:val="Paragrafi"/>
        <w:rPr>
          <w:lang w:val="sq-AL"/>
        </w:rPr>
      </w:pPr>
      <w:r w:rsidRPr="00840CCD">
        <w:rPr>
          <w:lang w:val="sq-AL"/>
        </w:rPr>
        <w:t>Sidoqoftë, rezultati i modelit nuk përfshin informacionin e shpërndarjes së klasave të pasojave të aksidenteve; si rrjedhojë modeli nuk është i përshtatshëm për të studiuar specifikisht aksidentet me probabilitet shumë të ulët dhe pasoja të mëdha. Si rrjedhim, modeli nuk është i përshtatshëm për një hetim të plotë të efekteve të aksidenteve që përfshijnë mallrat e rrezikshme.</w:t>
      </w:r>
    </w:p>
    <w:p w:rsidR="00287B52" w:rsidRPr="00840CCD" w:rsidRDefault="00287B52" w:rsidP="00287B52">
      <w:pPr>
        <w:pStyle w:val="Paragrafi"/>
        <w:rPr>
          <w:lang w:val="sq-AL"/>
        </w:rPr>
      </w:pPr>
      <w:r w:rsidRPr="00840CCD">
        <w:rPr>
          <w:lang w:val="sq-AL"/>
        </w:rPr>
        <w:t>Përshtatshmëria e modelit për të plotësuar kërkesat specifike të ligjit 158/2013 “Për sigurinë në tunelet rrugore”.</w:t>
      </w:r>
    </w:p>
    <w:p w:rsidR="00287B52" w:rsidRPr="00840CCD" w:rsidRDefault="00287B52" w:rsidP="00287B52">
      <w:pPr>
        <w:pStyle w:val="Paragrafi"/>
        <w:rPr>
          <w:lang w:val="sq-AL"/>
        </w:rPr>
      </w:pPr>
      <w:r w:rsidRPr="00840CCD">
        <w:rPr>
          <w:lang w:val="sq-AL"/>
        </w:rPr>
        <w:t>Sipas shtojcës I të ligjit nr.</w:t>
      </w:r>
      <w:r>
        <w:rPr>
          <w:lang w:val="sq-AL"/>
        </w:rPr>
        <w:t xml:space="preserve"> </w:t>
      </w:r>
      <w:r w:rsidRPr="00840CCD">
        <w:rPr>
          <w:lang w:val="sq-AL"/>
        </w:rPr>
        <w:t>158/2013 "Për sigurinë në tunelet rrugore", në situata të veçanta vlerësimi i riskut bëhet për parametrat e renditur më poshtë. Duke iu referuar pikave respektive të shtojcës I, më poshtë tregohet kur kjo metodë është e përshtatshme për hetimet e nevojshme.</w:t>
      </w: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10117"/>
          <w:cols w:space="454"/>
          <w:docGrid w:linePitch="360"/>
        </w:sectPr>
      </w:pPr>
    </w:p>
    <w:p w:rsidR="00287B52" w:rsidRPr="00840CCD" w:rsidRDefault="00287B52" w:rsidP="00287B52">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287B52" w:rsidRPr="00840CCD" w:rsidTr="00C075EE">
        <w:trPr>
          <w:jc w:val="center"/>
        </w:trPr>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1.1.3. Shtojca I</w:t>
            </w:r>
          </w:p>
          <w:p w:rsidR="00287B52" w:rsidRPr="00840CCD" w:rsidRDefault="00287B52" w:rsidP="00C075EE">
            <w:pPr>
              <w:pStyle w:val="Paragrafi"/>
              <w:ind w:firstLine="0"/>
              <w:rPr>
                <w:sz w:val="20"/>
                <w:szCs w:val="20"/>
                <w:lang w:val="sq-AL"/>
              </w:rPr>
            </w:pPr>
            <w:r w:rsidRPr="00840CCD">
              <w:rPr>
                <w:sz w:val="20"/>
                <w:szCs w:val="20"/>
                <w:lang w:val="sq-AL"/>
              </w:rPr>
              <w:t xml:space="preserve">Vlerësimi i ndikimit të karakteristikave të veçanta të parametrave </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Po</w:t>
            </w:r>
            <w:r>
              <w:rPr>
                <w:sz w:val="20"/>
                <w:szCs w:val="20"/>
                <w:lang w:val="sq-AL"/>
              </w:rPr>
              <w:t>,</w:t>
            </w:r>
            <w:r w:rsidRPr="00840CCD">
              <w:rPr>
                <w:sz w:val="20"/>
                <w:szCs w:val="20"/>
                <w:lang w:val="sq-AL"/>
              </w:rPr>
              <w:t xml:space="preserve"> në shumicën e rasteve</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2.6.2. Shtojca I</w:t>
            </w:r>
          </w:p>
          <w:p w:rsidR="00287B52" w:rsidRPr="00840CCD" w:rsidRDefault="00287B52" w:rsidP="00C075EE">
            <w:pPr>
              <w:pStyle w:val="Paragrafi"/>
              <w:ind w:firstLine="0"/>
              <w:rPr>
                <w:sz w:val="20"/>
                <w:szCs w:val="20"/>
                <w:lang w:val="sq-AL"/>
              </w:rPr>
            </w:pPr>
            <w:r w:rsidRPr="00840CCD">
              <w:rPr>
                <w:sz w:val="20"/>
                <w:szCs w:val="20"/>
                <w:lang w:val="sq-AL"/>
              </w:rPr>
              <w:t>Lejimi i transportit të mallrave të rrezikshme</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Jo</w:t>
            </w:r>
          </w:p>
        </w:tc>
      </w:tr>
      <w:tr w:rsidR="00287B52" w:rsidRPr="00840CCD" w:rsidTr="00C075EE">
        <w:trPr>
          <w:jc w:val="center"/>
        </w:trPr>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1.2.1. Shtojca I</w:t>
            </w:r>
          </w:p>
          <w:p w:rsidR="00287B52" w:rsidRPr="00840CCD" w:rsidRDefault="00287B52" w:rsidP="00C075EE">
            <w:pPr>
              <w:pStyle w:val="Paragrafi"/>
              <w:ind w:firstLine="0"/>
              <w:rPr>
                <w:sz w:val="20"/>
                <w:szCs w:val="20"/>
                <w:lang w:val="sq-AL"/>
              </w:rPr>
            </w:pPr>
            <w:r w:rsidRPr="00840CCD">
              <w:rPr>
                <w:sz w:val="20"/>
                <w:szCs w:val="20"/>
                <w:lang w:val="sq-AL"/>
              </w:rPr>
              <w:t>Vlerësimi i shmangieve të kërkesave minimale të sigurisë</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Po</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2.9.3. Shtojca I</w:t>
            </w:r>
          </w:p>
          <w:p w:rsidR="00287B52" w:rsidRPr="00840CCD" w:rsidRDefault="00287B52" w:rsidP="00C075EE">
            <w:pPr>
              <w:pStyle w:val="Paragrafi"/>
              <w:ind w:firstLine="0"/>
              <w:rPr>
                <w:sz w:val="20"/>
                <w:szCs w:val="20"/>
                <w:lang w:val="sq-AL"/>
              </w:rPr>
            </w:pPr>
            <w:r w:rsidRPr="00840CCD">
              <w:rPr>
                <w:sz w:val="20"/>
                <w:szCs w:val="20"/>
                <w:lang w:val="sq-AL"/>
              </w:rPr>
              <w:t>Vendim mbi sistemin e ventilimit</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Po</w:t>
            </w:r>
          </w:p>
        </w:tc>
      </w:tr>
      <w:tr w:rsidR="00287B52" w:rsidRPr="00840CCD" w:rsidTr="00C075EE">
        <w:trPr>
          <w:jc w:val="center"/>
        </w:trPr>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1.3.2. Shtojca I</w:t>
            </w:r>
          </w:p>
          <w:p w:rsidR="00287B52" w:rsidRPr="00840CCD" w:rsidRDefault="00287B52" w:rsidP="00C075EE">
            <w:pPr>
              <w:pStyle w:val="Paragrafi"/>
              <w:ind w:firstLine="0"/>
              <w:rPr>
                <w:sz w:val="20"/>
                <w:szCs w:val="20"/>
                <w:lang w:val="sq-AL"/>
              </w:rPr>
            </w:pPr>
            <w:r w:rsidRPr="00840CCD">
              <w:rPr>
                <w:sz w:val="20"/>
                <w:szCs w:val="20"/>
                <w:lang w:val="sq-AL"/>
              </w:rPr>
              <w:t>Vlerësimi i ndikimit të numrit të mjeteve të rënda të mallrave</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Po</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3.4. Shtojca I</w:t>
            </w:r>
          </w:p>
          <w:p w:rsidR="00287B52" w:rsidRPr="00840CCD" w:rsidRDefault="00287B52" w:rsidP="00C075EE">
            <w:pPr>
              <w:pStyle w:val="Paragrafi"/>
              <w:ind w:firstLine="0"/>
              <w:rPr>
                <w:sz w:val="20"/>
                <w:szCs w:val="20"/>
                <w:lang w:val="sq-AL"/>
              </w:rPr>
            </w:pPr>
            <w:r w:rsidRPr="00840CCD">
              <w:rPr>
                <w:sz w:val="20"/>
                <w:szCs w:val="20"/>
                <w:lang w:val="sq-AL"/>
              </w:rPr>
              <w:t>Vendim mbi vendet e shërbimit të shpëtimit</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Jo</w:t>
            </w:r>
          </w:p>
        </w:tc>
      </w:tr>
      <w:tr w:rsidR="00287B52" w:rsidRPr="00840CCD" w:rsidTr="00C075EE">
        <w:trPr>
          <w:jc w:val="center"/>
        </w:trPr>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Pika 2.2.3. Shtojca I</w:t>
            </w:r>
          </w:p>
          <w:p w:rsidR="00287B52" w:rsidRPr="00840CCD" w:rsidRDefault="00287B52" w:rsidP="00C075EE">
            <w:pPr>
              <w:pStyle w:val="Paragrafi"/>
              <w:ind w:firstLine="0"/>
              <w:rPr>
                <w:sz w:val="20"/>
                <w:szCs w:val="20"/>
                <w:lang w:val="sq-AL"/>
              </w:rPr>
            </w:pPr>
            <w:r w:rsidRPr="00840CCD">
              <w:rPr>
                <w:sz w:val="20"/>
                <w:szCs w:val="20"/>
                <w:lang w:val="sq-AL"/>
              </w:rPr>
              <w:lastRenderedPageBreak/>
              <w:t>Vlerësimi i ndikimit të pjerrësisë së lartë</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lastRenderedPageBreak/>
              <w:t xml:space="preserve">Po, por kjo kërkon </w:t>
            </w:r>
            <w:r w:rsidRPr="00840CCD">
              <w:rPr>
                <w:sz w:val="20"/>
                <w:szCs w:val="20"/>
                <w:lang w:val="sq-AL"/>
              </w:rPr>
              <w:lastRenderedPageBreak/>
              <w:t>informacion statistikor mbi ndikimin e pjerrësisë në frekuencën e aksidenteve</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lastRenderedPageBreak/>
              <w:t>Pika 3.7. Shtojca I</w:t>
            </w:r>
          </w:p>
          <w:p w:rsidR="00287B52" w:rsidRPr="00840CCD" w:rsidRDefault="00287B52" w:rsidP="00C075EE">
            <w:pPr>
              <w:pStyle w:val="Paragrafi"/>
              <w:ind w:firstLine="0"/>
              <w:rPr>
                <w:sz w:val="20"/>
                <w:szCs w:val="20"/>
                <w:lang w:val="sq-AL"/>
              </w:rPr>
            </w:pPr>
            <w:r w:rsidRPr="00840CCD">
              <w:rPr>
                <w:sz w:val="20"/>
                <w:szCs w:val="20"/>
                <w:lang w:val="sq-AL"/>
              </w:rPr>
              <w:lastRenderedPageBreak/>
              <w:t>Analiza e riskut të transportit të mallrave të rrezikshme</w:t>
            </w: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lastRenderedPageBreak/>
              <w:t>Jo</w:t>
            </w:r>
          </w:p>
        </w:tc>
      </w:tr>
      <w:tr w:rsidR="00287B52" w:rsidRPr="00840CCD" w:rsidTr="00C075EE">
        <w:trPr>
          <w:jc w:val="center"/>
        </w:trPr>
        <w:tc>
          <w:tcPr>
            <w:tcW w:w="2394" w:type="dxa"/>
          </w:tcPr>
          <w:p w:rsidR="00287B52" w:rsidRPr="00840CCD" w:rsidRDefault="00287B52" w:rsidP="00C075EE">
            <w:pPr>
              <w:pStyle w:val="Paragrafi"/>
              <w:ind w:firstLine="0"/>
              <w:rPr>
                <w:sz w:val="20"/>
                <w:szCs w:val="20"/>
                <w:lang w:val="sq-AL"/>
              </w:rPr>
            </w:pPr>
            <w:r w:rsidRPr="00840CCD">
              <w:rPr>
                <w:sz w:val="20"/>
                <w:szCs w:val="20"/>
                <w:lang w:val="sq-AL"/>
              </w:rPr>
              <w:lastRenderedPageBreak/>
              <w:t>Pika 2.2.4. Shtojca I</w:t>
            </w:r>
          </w:p>
          <w:p w:rsidR="00287B52" w:rsidRPr="00840CCD" w:rsidRDefault="00287B52" w:rsidP="00C075EE">
            <w:pPr>
              <w:pStyle w:val="Paragrafi"/>
              <w:ind w:firstLine="0"/>
              <w:rPr>
                <w:sz w:val="20"/>
                <w:szCs w:val="20"/>
                <w:lang w:val="sq-AL"/>
              </w:rPr>
            </w:pPr>
            <w:r w:rsidRPr="00840CCD">
              <w:rPr>
                <w:sz w:val="20"/>
                <w:szCs w:val="20"/>
                <w:lang w:val="sq-AL"/>
              </w:rPr>
              <w:t>Vlerësimi i ndikimit të korsive të ngushta të trafikut për mjetet e rënda të mallrave</w:t>
            </w:r>
          </w:p>
          <w:p w:rsidR="00287B52" w:rsidRPr="00840CCD" w:rsidRDefault="00287B52" w:rsidP="00C075EE">
            <w:pPr>
              <w:pStyle w:val="Paragrafi"/>
              <w:ind w:firstLine="0"/>
              <w:rPr>
                <w:sz w:val="20"/>
                <w:szCs w:val="20"/>
                <w:lang w:val="sq-AL"/>
              </w:rPr>
            </w:pPr>
          </w:p>
        </w:tc>
        <w:tc>
          <w:tcPr>
            <w:tcW w:w="2394" w:type="dxa"/>
          </w:tcPr>
          <w:p w:rsidR="00287B52" w:rsidRPr="00840CCD" w:rsidRDefault="00287B52" w:rsidP="00C075EE">
            <w:pPr>
              <w:pStyle w:val="Paragrafi"/>
              <w:ind w:firstLine="0"/>
              <w:rPr>
                <w:sz w:val="20"/>
                <w:szCs w:val="20"/>
                <w:lang w:val="sq-AL"/>
              </w:rPr>
            </w:pPr>
            <w:r w:rsidRPr="00840CCD">
              <w:rPr>
                <w:sz w:val="20"/>
                <w:szCs w:val="20"/>
                <w:lang w:val="sq-AL"/>
              </w:rPr>
              <w:t>Po, por kërkon informacion statistikor mbi ndikimin e gjerësisë korsisë mbi frekuencën e aksidenteve</w:t>
            </w:r>
          </w:p>
        </w:tc>
        <w:tc>
          <w:tcPr>
            <w:tcW w:w="2394" w:type="dxa"/>
          </w:tcPr>
          <w:p w:rsidR="00287B52" w:rsidRPr="00840CCD" w:rsidRDefault="00287B52" w:rsidP="00C075EE">
            <w:pPr>
              <w:pStyle w:val="Paragrafi"/>
              <w:ind w:firstLine="0"/>
              <w:rPr>
                <w:sz w:val="20"/>
                <w:szCs w:val="20"/>
                <w:lang w:val="sq-AL"/>
              </w:rPr>
            </w:pPr>
          </w:p>
        </w:tc>
        <w:tc>
          <w:tcPr>
            <w:tcW w:w="2394" w:type="dxa"/>
          </w:tcPr>
          <w:p w:rsidR="00287B52" w:rsidRPr="00840CCD" w:rsidRDefault="00287B52" w:rsidP="00C075EE">
            <w:pPr>
              <w:pStyle w:val="Paragrafi"/>
              <w:ind w:firstLine="0"/>
              <w:rPr>
                <w:sz w:val="20"/>
                <w:szCs w:val="20"/>
                <w:lang w:val="sq-AL"/>
              </w:rPr>
            </w:pPr>
          </w:p>
        </w:tc>
      </w:tr>
    </w:tbl>
    <w:p w:rsidR="00287B52" w:rsidRPr="00840CCD" w:rsidRDefault="00287B52" w:rsidP="00287B52">
      <w:pPr>
        <w:pStyle w:val="Hapesira7"/>
        <w:rPr>
          <w:lang w:val="sq-AL"/>
        </w:rPr>
      </w:pP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3"/>
          <w:cols w:space="720"/>
          <w:docGrid w:linePitch="360"/>
        </w:sectPr>
      </w:pPr>
    </w:p>
    <w:p w:rsidR="00287B52" w:rsidRPr="00840CCD" w:rsidRDefault="00287B52" w:rsidP="00287B52">
      <w:pPr>
        <w:pStyle w:val="Paragrafi"/>
        <w:rPr>
          <w:lang w:val="sq-AL"/>
        </w:rPr>
      </w:pPr>
      <w:r w:rsidRPr="00840CCD">
        <w:rPr>
          <w:lang w:val="sq-AL"/>
        </w:rPr>
        <w:lastRenderedPageBreak/>
        <w:t>3.4 Model, shembulli 2</w:t>
      </w:r>
    </w:p>
    <w:p w:rsidR="00287B52" w:rsidRPr="00840CCD" w:rsidRDefault="00287B52" w:rsidP="00287B52">
      <w:pPr>
        <w:pStyle w:val="Paragrafi"/>
        <w:rPr>
          <w:lang w:val="sq-AL"/>
        </w:rPr>
      </w:pPr>
      <w:r w:rsidRPr="00840CCD">
        <w:rPr>
          <w:lang w:val="sq-AL"/>
        </w:rPr>
        <w:t>Qasja metodike</w:t>
      </w:r>
    </w:p>
    <w:p w:rsidR="00287B52" w:rsidRPr="00840CCD" w:rsidRDefault="00287B52" w:rsidP="00287B52">
      <w:pPr>
        <w:pStyle w:val="Paragrafi"/>
        <w:rPr>
          <w:lang w:val="sq-AL"/>
        </w:rPr>
      </w:pPr>
      <w:r w:rsidRPr="00840CCD">
        <w:rPr>
          <w:lang w:val="sq-AL"/>
        </w:rPr>
        <w:t>Pjesë e rëndësishme e dokumentacionit të sigurisë, duhet të jetë dhe hetimi për rreziqe të veçanta. Dokumentacioni përmban analizën e riskut në bazë të nenit 14 të ligjit nr. 158/2013 “P</w:t>
      </w:r>
      <w:r>
        <w:rPr>
          <w:lang w:val="sq-AL"/>
        </w:rPr>
        <w:t>ër sigurinë në tunelet rrugore”</w:t>
      </w:r>
      <w:r w:rsidRPr="00840CCD">
        <w:rPr>
          <w:lang w:val="sq-AL"/>
        </w:rPr>
        <w:t>.</w:t>
      </w:r>
    </w:p>
    <w:p w:rsidR="00287B52" w:rsidRPr="00840CCD" w:rsidRDefault="00287B52" w:rsidP="00287B52">
      <w:pPr>
        <w:pStyle w:val="Paragrafi"/>
        <w:rPr>
          <w:lang w:val="sq-AL"/>
        </w:rPr>
      </w:pPr>
      <w:r w:rsidRPr="00840CCD">
        <w:rPr>
          <w:lang w:val="sq-AL"/>
        </w:rPr>
        <w:t>Hetimi (me qasje në bazë skenarësh) duhet të ndjekë këto drejtime:</w:t>
      </w:r>
    </w:p>
    <w:p w:rsidR="00287B52" w:rsidRPr="00840CCD" w:rsidRDefault="00287B52" w:rsidP="00287B52">
      <w:pPr>
        <w:pStyle w:val="Paragrafi"/>
        <w:rPr>
          <w:lang w:val="sq-AL"/>
        </w:rPr>
      </w:pPr>
      <w:r w:rsidRPr="00840CCD">
        <w:rPr>
          <w:lang w:val="sq-AL"/>
        </w:rPr>
        <w:t>- Përshkrim i përgjithshëm i tunelit dhe mjedisit rrethues;</w:t>
      </w:r>
    </w:p>
    <w:p w:rsidR="00287B52" w:rsidRPr="00840CCD" w:rsidRDefault="00287B52" w:rsidP="00287B52">
      <w:pPr>
        <w:pStyle w:val="Paragrafi"/>
        <w:rPr>
          <w:lang w:val="sq-AL"/>
        </w:rPr>
      </w:pPr>
      <w:r w:rsidRPr="00840CCD">
        <w:rPr>
          <w:lang w:val="sq-AL"/>
        </w:rPr>
        <w:t xml:space="preserve">- Përshkrimi funksional i tunelit; </w:t>
      </w:r>
    </w:p>
    <w:p w:rsidR="00287B52" w:rsidRPr="00840CCD" w:rsidRDefault="00287B52" w:rsidP="00287B52">
      <w:pPr>
        <w:pStyle w:val="Paragrafi"/>
        <w:rPr>
          <w:lang w:val="sq-AL"/>
        </w:rPr>
      </w:pPr>
      <w:r w:rsidRPr="00840CCD">
        <w:rPr>
          <w:lang w:val="sq-AL"/>
        </w:rPr>
        <w:t xml:space="preserve">- Identifikimi i skenarëve të rrezikut; </w:t>
      </w:r>
    </w:p>
    <w:p w:rsidR="00287B52" w:rsidRPr="00840CCD" w:rsidRDefault="00287B52" w:rsidP="00287B52">
      <w:pPr>
        <w:pStyle w:val="Paragrafi"/>
        <w:rPr>
          <w:lang w:val="sq-AL"/>
        </w:rPr>
      </w:pPr>
      <w:r w:rsidRPr="00840CCD">
        <w:rPr>
          <w:lang w:val="sq-AL"/>
        </w:rPr>
        <w:t>- Ekzaminimi i tyre;</w:t>
      </w:r>
    </w:p>
    <w:p w:rsidR="00287B52" w:rsidRPr="00840CCD" w:rsidRDefault="00287B52" w:rsidP="00287B52">
      <w:pPr>
        <w:pStyle w:val="Paragrafi"/>
        <w:rPr>
          <w:lang w:val="sq-AL"/>
        </w:rPr>
      </w:pPr>
      <w:r w:rsidRPr="00840CCD">
        <w:rPr>
          <w:lang w:val="sq-AL"/>
        </w:rPr>
        <w:t>- Përmbledhje.</w:t>
      </w:r>
    </w:p>
    <w:p w:rsidR="00287B52" w:rsidRPr="00840CCD" w:rsidRDefault="00287B52" w:rsidP="00287B52">
      <w:pPr>
        <w:pStyle w:val="Paragrafi"/>
        <w:rPr>
          <w:lang w:val="sq-AL"/>
        </w:rPr>
      </w:pPr>
      <w:r w:rsidRPr="00840CCD">
        <w:rPr>
          <w:lang w:val="sq-AL"/>
        </w:rPr>
        <w:t>Për të kryer këto studime, mund të përdoren disa instrumente. Në veçanti:</w:t>
      </w:r>
    </w:p>
    <w:p w:rsidR="00287B52" w:rsidRPr="00840CCD" w:rsidRDefault="00287B52" w:rsidP="00287B52">
      <w:pPr>
        <w:pStyle w:val="Paragrafi"/>
        <w:rPr>
          <w:lang w:val="sq-AL"/>
        </w:rPr>
      </w:pPr>
      <w:r w:rsidRPr="00840CCD">
        <w:rPr>
          <w:lang w:val="sq-AL"/>
        </w:rPr>
        <w:t xml:space="preserve">- Kryerja e një vlerësimi sasior të frekuencës së ndodhjes së ngjarjeve </w:t>
      </w:r>
    </w:p>
    <w:p w:rsidR="00287B52" w:rsidRPr="00840CCD" w:rsidRDefault="00287B52" w:rsidP="00287B52">
      <w:pPr>
        <w:pStyle w:val="Paragrafi"/>
        <w:rPr>
          <w:lang w:val="sq-AL"/>
        </w:rPr>
      </w:pPr>
      <w:r w:rsidRPr="00840CCD">
        <w:rPr>
          <w:lang w:val="sq-AL"/>
        </w:rPr>
        <w:t>- Përdorimi i një qasjeje gjysmësasiore për të renditur ngjarjet me ndihmën e një matrice frekuencë x pasoja:</w:t>
      </w: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1046"/>
        <w:gridCol w:w="2158"/>
        <w:gridCol w:w="1155"/>
        <w:gridCol w:w="1704"/>
        <w:gridCol w:w="1505"/>
      </w:tblGrid>
      <w:tr w:rsidR="00287B52" w:rsidRPr="00840CCD" w:rsidTr="00C075EE">
        <w:tc>
          <w:tcPr>
            <w:tcW w:w="957" w:type="pct"/>
          </w:tcPr>
          <w:p w:rsidR="00287B52" w:rsidRPr="00144C02" w:rsidRDefault="00287B52" w:rsidP="00C075EE">
            <w:pPr>
              <w:pStyle w:val="Tabele"/>
              <w:ind w:firstLine="0"/>
              <w:jc w:val="center"/>
              <w:rPr>
                <w:rFonts w:ascii="Garamond" w:hAnsi="Garamond"/>
                <w:b/>
                <w:sz w:val="14"/>
                <w:szCs w:val="14"/>
                <w:lang w:val="sq-AL"/>
              </w:rPr>
            </w:pPr>
          </w:p>
        </w:tc>
        <w:tc>
          <w:tcPr>
            <w:tcW w:w="559" w:type="pct"/>
          </w:tcPr>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I</w:t>
            </w:r>
          </w:p>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Të vogla ose aspak</w:t>
            </w:r>
          </w:p>
        </w:tc>
        <w:tc>
          <w:tcPr>
            <w:tcW w:w="1153" w:type="pct"/>
          </w:tcPr>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II</w:t>
            </w:r>
          </w:p>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I konsiderueshëm</w:t>
            </w:r>
          </w:p>
        </w:tc>
        <w:tc>
          <w:tcPr>
            <w:tcW w:w="617" w:type="pct"/>
          </w:tcPr>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III</w:t>
            </w:r>
          </w:p>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Kritike</w:t>
            </w:r>
          </w:p>
        </w:tc>
        <w:tc>
          <w:tcPr>
            <w:tcW w:w="910" w:type="pct"/>
          </w:tcPr>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IV</w:t>
            </w:r>
          </w:p>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Katastrofike</w:t>
            </w:r>
          </w:p>
        </w:tc>
        <w:tc>
          <w:tcPr>
            <w:tcW w:w="804" w:type="pct"/>
          </w:tcPr>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V</w:t>
            </w:r>
          </w:p>
          <w:p w:rsidR="00287B52" w:rsidRPr="00144C02" w:rsidRDefault="00287B52" w:rsidP="00C075EE">
            <w:pPr>
              <w:pStyle w:val="Tabele"/>
              <w:ind w:firstLine="0"/>
              <w:jc w:val="center"/>
              <w:rPr>
                <w:rFonts w:ascii="Garamond" w:hAnsi="Garamond"/>
                <w:b/>
                <w:sz w:val="12"/>
                <w:szCs w:val="12"/>
                <w:lang w:val="sq-AL"/>
              </w:rPr>
            </w:pPr>
            <w:r w:rsidRPr="00144C02">
              <w:rPr>
                <w:rFonts w:ascii="Garamond" w:hAnsi="Garamond"/>
                <w:b/>
                <w:sz w:val="12"/>
                <w:szCs w:val="12"/>
                <w:lang w:val="sq-AL"/>
              </w:rPr>
              <w:t>Katastrofë e madhe</w:t>
            </w: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 xml:space="preserve">A Shumë </w:t>
            </w:r>
          </w:p>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 xml:space="preserve"> shpesh</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B Shpesh</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C Rastësor</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D Rrallë</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 xml:space="preserve">E Shumë </w:t>
            </w:r>
          </w:p>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 xml:space="preserve">  rrallë</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r w:rsidR="00287B52" w:rsidRPr="00840CCD" w:rsidTr="00C075EE">
        <w:tc>
          <w:tcPr>
            <w:tcW w:w="957" w:type="pct"/>
          </w:tcPr>
          <w:p w:rsidR="00287B52" w:rsidRPr="00840CCD" w:rsidRDefault="00287B52" w:rsidP="00C075EE">
            <w:pPr>
              <w:pStyle w:val="Tabele"/>
              <w:ind w:firstLine="0"/>
              <w:rPr>
                <w:rFonts w:ascii="Garamond" w:hAnsi="Garamond"/>
                <w:sz w:val="14"/>
                <w:szCs w:val="14"/>
                <w:lang w:val="sq-AL"/>
              </w:rPr>
            </w:pPr>
            <w:r w:rsidRPr="00840CCD">
              <w:rPr>
                <w:rFonts w:ascii="Garamond" w:hAnsi="Garamond"/>
                <w:sz w:val="14"/>
                <w:szCs w:val="14"/>
                <w:lang w:val="sq-AL"/>
              </w:rPr>
              <w:t>F Ekstremisht rrallë</w:t>
            </w:r>
          </w:p>
        </w:tc>
        <w:tc>
          <w:tcPr>
            <w:tcW w:w="559" w:type="pct"/>
          </w:tcPr>
          <w:p w:rsidR="00287B52" w:rsidRPr="00840CCD" w:rsidRDefault="00287B52" w:rsidP="00C075EE">
            <w:pPr>
              <w:pStyle w:val="Tabele"/>
              <w:ind w:firstLine="0"/>
              <w:rPr>
                <w:rFonts w:ascii="Garamond" w:hAnsi="Garamond"/>
                <w:sz w:val="14"/>
                <w:szCs w:val="14"/>
                <w:lang w:val="sq-AL"/>
              </w:rPr>
            </w:pPr>
          </w:p>
        </w:tc>
        <w:tc>
          <w:tcPr>
            <w:tcW w:w="1153" w:type="pct"/>
          </w:tcPr>
          <w:p w:rsidR="00287B52" w:rsidRPr="00840CCD" w:rsidRDefault="00287B52" w:rsidP="00C075EE">
            <w:pPr>
              <w:pStyle w:val="Tabele"/>
              <w:ind w:firstLine="0"/>
              <w:rPr>
                <w:rFonts w:ascii="Garamond" w:hAnsi="Garamond"/>
                <w:sz w:val="14"/>
                <w:szCs w:val="14"/>
                <w:lang w:val="sq-AL"/>
              </w:rPr>
            </w:pPr>
          </w:p>
        </w:tc>
        <w:tc>
          <w:tcPr>
            <w:tcW w:w="617" w:type="pct"/>
          </w:tcPr>
          <w:p w:rsidR="00287B52" w:rsidRPr="00840CCD" w:rsidRDefault="00287B52" w:rsidP="00C075EE">
            <w:pPr>
              <w:pStyle w:val="Tabele"/>
              <w:ind w:firstLine="0"/>
              <w:rPr>
                <w:rFonts w:ascii="Garamond" w:hAnsi="Garamond"/>
                <w:sz w:val="14"/>
                <w:szCs w:val="14"/>
                <w:lang w:val="sq-AL"/>
              </w:rPr>
            </w:pPr>
          </w:p>
        </w:tc>
        <w:tc>
          <w:tcPr>
            <w:tcW w:w="910" w:type="pct"/>
          </w:tcPr>
          <w:p w:rsidR="00287B52" w:rsidRPr="00840CCD" w:rsidRDefault="00287B52" w:rsidP="00C075EE">
            <w:pPr>
              <w:pStyle w:val="Tabele"/>
              <w:ind w:firstLine="0"/>
              <w:rPr>
                <w:rFonts w:ascii="Garamond" w:hAnsi="Garamond"/>
                <w:sz w:val="14"/>
                <w:szCs w:val="14"/>
                <w:lang w:val="sq-AL"/>
              </w:rPr>
            </w:pPr>
          </w:p>
        </w:tc>
        <w:tc>
          <w:tcPr>
            <w:tcW w:w="804" w:type="pct"/>
          </w:tcPr>
          <w:p w:rsidR="00287B52" w:rsidRPr="00840CCD" w:rsidRDefault="00287B52" w:rsidP="00C075EE">
            <w:pPr>
              <w:pStyle w:val="Tabele"/>
              <w:ind w:firstLine="0"/>
              <w:rPr>
                <w:rFonts w:ascii="Garamond" w:hAnsi="Garamond"/>
                <w:sz w:val="14"/>
                <w:szCs w:val="14"/>
                <w:lang w:val="sq-AL"/>
              </w:rPr>
            </w:pPr>
          </w:p>
        </w:tc>
      </w:tr>
    </w:tbl>
    <w:p w:rsidR="00287B52" w:rsidRPr="00643297" w:rsidRDefault="00287B52" w:rsidP="00287B52">
      <w:pPr>
        <w:pStyle w:val="Paragrafi"/>
        <w:rPr>
          <w:spacing w:val="-4"/>
          <w:lang w:val="sq-AL"/>
        </w:rPr>
      </w:pPr>
      <w:r w:rsidRPr="00643297">
        <w:rPr>
          <w:spacing w:val="-4"/>
          <w:lang w:val="sq-AL"/>
        </w:rPr>
        <w:t>- Kryerja e një analize pasojash sasiore duke studiuar një sërë skenarësh, me përzgjedhje nga matrica e mësipërme duke përdorur terma standardë për zjarrin. Ky tip studimi (p.sh., përcaktim sasior i pasojave të zjarrit) përgjithësisht konsideron një kombinim të modelit për të vlerësuar tymin dhe kushtet e temperaturës në tunel dhe të modelit për të vlerësuar vetëshpëtimin e njerëzve.</w:t>
      </w:r>
    </w:p>
    <w:p w:rsidR="00287B52" w:rsidRPr="00643297" w:rsidRDefault="00287B52" w:rsidP="00287B52">
      <w:pPr>
        <w:pStyle w:val="Paragrafi"/>
        <w:rPr>
          <w:spacing w:val="-4"/>
          <w:lang w:val="sq-AL"/>
        </w:rPr>
      </w:pPr>
      <w:r w:rsidRPr="00643297">
        <w:rPr>
          <w:spacing w:val="-4"/>
          <w:lang w:val="sq-AL"/>
        </w:rPr>
        <w:t>Rezultatet e analizës së riskut:</w:t>
      </w:r>
    </w:p>
    <w:p w:rsidR="00287B52" w:rsidRPr="00643297" w:rsidRDefault="00287B52" w:rsidP="00287B52">
      <w:pPr>
        <w:pStyle w:val="Paragrafi"/>
        <w:rPr>
          <w:spacing w:val="-4"/>
          <w:lang w:val="sq-AL"/>
        </w:rPr>
      </w:pPr>
      <w:r w:rsidRPr="00643297">
        <w:rPr>
          <w:spacing w:val="-4"/>
          <w:lang w:val="sq-AL"/>
        </w:rPr>
        <w:t>- Vlerësim i përputhshmërisë të praktikës së masave të pranuara gjerësisht, të cilat përdoren në reduktimin e ndodhjes së aksidenteve;</w:t>
      </w:r>
    </w:p>
    <w:p w:rsidR="00287B52" w:rsidRPr="00643297" w:rsidRDefault="00287B52" w:rsidP="00287B52">
      <w:pPr>
        <w:pStyle w:val="Paragrafi"/>
        <w:rPr>
          <w:spacing w:val="-4"/>
          <w:lang w:val="sq-AL"/>
        </w:rPr>
      </w:pPr>
      <w:r w:rsidRPr="00643297">
        <w:rPr>
          <w:spacing w:val="-4"/>
          <w:lang w:val="sq-AL"/>
        </w:rPr>
        <w:t>- Për tunelet në operim që nuk janë konform ligjit nr. 159/2013, datë 10.10.2013 “Për sigurinë në tunelet rrugore”, kryhet një vlerësim i nivelit të sigurisë me synim vlerësimin e shmangieve nga standardet nëse janë të pranueshme ose nuk kanë të bëjnë me sigurinë;</w:t>
      </w:r>
    </w:p>
    <w:p w:rsidR="00287B52" w:rsidRDefault="00287B52" w:rsidP="00287B52">
      <w:pPr>
        <w:pStyle w:val="Paragrafi"/>
        <w:rPr>
          <w:spacing w:val="-4"/>
          <w:lang w:val="sq-AL"/>
        </w:rPr>
      </w:pPr>
      <w:r w:rsidRPr="00643297">
        <w:rPr>
          <w:spacing w:val="-4"/>
          <w:lang w:val="sq-AL"/>
        </w:rPr>
        <w:t>- Vlerësim i përshtatshmërisë të masave të marra për të reduktuar pasojat e defekteve të pajisjeve;</w:t>
      </w:r>
    </w:p>
    <w:p w:rsidR="00287B52" w:rsidRPr="00643297" w:rsidRDefault="00287B52" w:rsidP="00287B52">
      <w:pPr>
        <w:pStyle w:val="Paragrafi"/>
        <w:rPr>
          <w:spacing w:val="-4"/>
          <w:lang w:val="sq-AL"/>
        </w:rPr>
      </w:pPr>
      <w:r w:rsidRPr="00643297">
        <w:rPr>
          <w:spacing w:val="-4"/>
          <w:lang w:val="sq-AL"/>
        </w:rPr>
        <w:t>- Propozime për përmirësimin e masave të marra;</w:t>
      </w:r>
    </w:p>
    <w:p w:rsidR="00287B52" w:rsidRPr="00643297" w:rsidRDefault="00287B52" w:rsidP="00287B52">
      <w:pPr>
        <w:pStyle w:val="Paragrafi"/>
        <w:rPr>
          <w:spacing w:val="-4"/>
          <w:lang w:val="sq-AL"/>
        </w:rPr>
      </w:pPr>
      <w:r w:rsidRPr="00643297">
        <w:rPr>
          <w:spacing w:val="-4"/>
          <w:lang w:val="sq-AL"/>
        </w:rPr>
        <w:t>Këto konkluzione u vënë rëndësi përdoruesve të rrugës dhe mundësisë së shpëtimit të tyre përmes funksionimit të pajisjeve të tunelit.</w:t>
      </w:r>
    </w:p>
    <w:p w:rsidR="00287B52" w:rsidRPr="00643297" w:rsidRDefault="00287B52" w:rsidP="00287B52">
      <w:pPr>
        <w:pStyle w:val="Paragrafi"/>
        <w:rPr>
          <w:spacing w:val="-4"/>
          <w:lang w:val="sq-AL"/>
        </w:rPr>
      </w:pPr>
      <w:r w:rsidRPr="00643297">
        <w:rPr>
          <w:spacing w:val="-4"/>
          <w:lang w:val="sq-AL"/>
        </w:rPr>
        <w:t>Shkalla e aplikimit të metodës</w:t>
      </w:r>
    </w:p>
    <w:p w:rsidR="00287B52" w:rsidRPr="00643297" w:rsidRDefault="00287B52" w:rsidP="00287B52">
      <w:pPr>
        <w:pStyle w:val="Paragrafi"/>
        <w:rPr>
          <w:spacing w:val="-4"/>
          <w:lang w:val="sq-AL"/>
        </w:rPr>
      </w:pPr>
      <w:r w:rsidRPr="00643297">
        <w:rPr>
          <w:spacing w:val="-4"/>
          <w:lang w:val="sq-AL"/>
        </w:rPr>
        <w:t>Kjo metodë përdoret në një fushë të gjerë tunelesh të ndryshme, nga ato në fazën e projektimit deri në tunele komplekse në fazën e shfrytëzimit.</w:t>
      </w:r>
    </w:p>
    <w:p w:rsidR="00287B52" w:rsidRPr="00643297" w:rsidRDefault="00287B52" w:rsidP="00287B52">
      <w:pPr>
        <w:pStyle w:val="Paragrafi"/>
        <w:rPr>
          <w:spacing w:val="-4"/>
          <w:lang w:val="sq-AL"/>
        </w:rPr>
      </w:pPr>
      <w:r w:rsidRPr="00643297">
        <w:rPr>
          <w:spacing w:val="-4"/>
          <w:lang w:val="sq-AL"/>
        </w:rPr>
        <w:t xml:space="preserve">Përmbledhtazi: </w:t>
      </w:r>
    </w:p>
    <w:p w:rsidR="00287B52" w:rsidRPr="00643297" w:rsidRDefault="00287B52" w:rsidP="00287B52">
      <w:pPr>
        <w:pStyle w:val="Paragrafi"/>
        <w:rPr>
          <w:spacing w:val="-4"/>
          <w:lang w:val="sq-AL"/>
        </w:rPr>
      </w:pPr>
      <w:r w:rsidRPr="00643297">
        <w:rPr>
          <w:spacing w:val="-4"/>
          <w:lang w:val="sq-AL"/>
        </w:rPr>
        <w:t xml:space="preserve">- Sugjeron, nëse është e nevojshme përmirësimi i kushteve për tunelin në cilëndo fazë, </w:t>
      </w:r>
    </w:p>
    <w:p w:rsidR="00287B52" w:rsidRPr="00643297" w:rsidRDefault="00287B52" w:rsidP="00287B52">
      <w:pPr>
        <w:pStyle w:val="Paragrafi"/>
        <w:rPr>
          <w:spacing w:val="-4"/>
          <w:lang w:val="sq-AL"/>
        </w:rPr>
      </w:pPr>
      <w:r w:rsidRPr="00643297">
        <w:rPr>
          <w:spacing w:val="-4"/>
          <w:lang w:val="sq-AL"/>
        </w:rPr>
        <w:t>- Ka, në çdo rast të dhënat bazë që administratorit të tunelit i nevojiten për të zhvilluar instruksionet e operimit dhe në bashkëpunim me shërbimet e urgjencës, planet e ndërhyrjeve të urgjencës.</w:t>
      </w:r>
    </w:p>
    <w:p w:rsidR="00287B52" w:rsidRPr="00643297" w:rsidRDefault="00287B52" w:rsidP="00287B52">
      <w:pPr>
        <w:pStyle w:val="Paragrafi"/>
        <w:rPr>
          <w:spacing w:val="-4"/>
          <w:lang w:val="sq-AL"/>
        </w:rPr>
      </w:pPr>
      <w:r w:rsidRPr="00643297">
        <w:rPr>
          <w:spacing w:val="-4"/>
          <w:lang w:val="sq-AL"/>
        </w:rPr>
        <w:t>Të tilla studime bëhen të kushtueshme në situata të thjeshta (tunele të shkurtra dhe me dy tuba të monitoruara mirë), sikurse dhe kjo metodë mund të mos jetë më efikasja sidomos për aksidentet që përfshijnë mallrat e rrezikshme që kanë efekte shkatërruese (eksplozivë, LPG).</w:t>
      </w:r>
    </w:p>
    <w:p w:rsidR="00287B52" w:rsidRPr="00643297" w:rsidRDefault="00287B52" w:rsidP="00287B52">
      <w:pPr>
        <w:pStyle w:val="Paragrafi"/>
        <w:rPr>
          <w:spacing w:val="-4"/>
          <w:lang w:val="sq-AL"/>
        </w:rPr>
      </w:pPr>
      <w:r w:rsidRPr="00643297">
        <w:rPr>
          <w:spacing w:val="-4"/>
          <w:lang w:val="sq-AL"/>
        </w:rPr>
        <w:t>Përshtatshmëria e modelit për të plotësuar kërkesat specifike të ligjit nr. 158/2013 “Për sigurinë në tunelet rrugore”.</w:t>
      </w:r>
    </w:p>
    <w:p w:rsidR="00287B52" w:rsidRPr="00643297" w:rsidRDefault="00287B52" w:rsidP="00287B52">
      <w:pPr>
        <w:pStyle w:val="Paragrafi"/>
        <w:rPr>
          <w:spacing w:val="-4"/>
          <w:lang w:val="sq-AL"/>
        </w:rPr>
      </w:pPr>
      <w:r w:rsidRPr="00643297">
        <w:rPr>
          <w:spacing w:val="-4"/>
          <w:lang w:val="sq-AL"/>
        </w:rPr>
        <w:t xml:space="preserve">Sipas shtojcës I të ligjit nr. 158/2013 “Për sigurinë në tunelet rrugore”, në situata të veçanta vlerësimi i </w:t>
      </w:r>
      <w:r w:rsidRPr="00643297">
        <w:rPr>
          <w:spacing w:val="-4"/>
          <w:lang w:val="sq-AL"/>
        </w:rPr>
        <w:lastRenderedPageBreak/>
        <w:t>riskut bëhet për parametrat e renditur më poshtë. Duke iu referuar pikave respektive të shtojcës I, më poshtë tregohet kur kjo metodë është e përshtatshme për hetimet e nevojshme.</w:t>
      </w:r>
    </w:p>
    <w:p w:rsidR="00287B52" w:rsidRPr="00643297" w:rsidRDefault="00287B52" w:rsidP="00287B52">
      <w:pPr>
        <w:pStyle w:val="Paragrafi"/>
        <w:rPr>
          <w:spacing w:val="-4"/>
          <w:lang w:val="sq-AL"/>
        </w:rPr>
        <w:sectPr w:rsidR="00287B52" w:rsidRPr="00643297" w:rsidSect="005A3A5A">
          <w:type w:val="continuous"/>
          <w:pgSz w:w="11907" w:h="16840" w:code="9"/>
          <w:pgMar w:top="720" w:right="1134" w:bottom="720" w:left="1134" w:header="851" w:footer="851" w:gutter="0"/>
          <w:pgNumType w:start="10120"/>
          <w:cols w:space="454"/>
          <w:docGrid w:linePitch="360"/>
        </w:sectPr>
      </w:pPr>
    </w:p>
    <w:p w:rsidR="00287B52" w:rsidRPr="00643297" w:rsidRDefault="00287B52" w:rsidP="00287B52">
      <w:pPr>
        <w:pStyle w:val="Hapesira7"/>
        <w:rPr>
          <w:sz w:val="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4"/>
        <w:gridCol w:w="2464"/>
        <w:gridCol w:w="2464"/>
      </w:tblGrid>
      <w:tr w:rsidR="00287B52" w:rsidRPr="00643297" w:rsidTr="00C075EE">
        <w:trPr>
          <w:jc w:val="center"/>
        </w:trPr>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1.1.3. Shtojca I</w:t>
            </w:r>
          </w:p>
          <w:p w:rsidR="00287B52" w:rsidRPr="00643297" w:rsidRDefault="00287B52" w:rsidP="00C075EE">
            <w:pPr>
              <w:pStyle w:val="Paragrafi"/>
              <w:ind w:firstLine="0"/>
              <w:rPr>
                <w:sz w:val="19"/>
                <w:szCs w:val="19"/>
                <w:lang w:val="sq-AL"/>
              </w:rPr>
            </w:pPr>
            <w:r w:rsidRPr="00643297">
              <w:rPr>
                <w:sz w:val="19"/>
                <w:szCs w:val="19"/>
                <w:lang w:val="sq-AL"/>
              </w:rPr>
              <w:t xml:space="preserve">Vlerësimi i ndikimit të karakteristikave të veçanta të parametrave </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Po, në mënyrë krahasuese për disa parametra</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2.6.2. Shtojca I</w:t>
            </w:r>
          </w:p>
          <w:p w:rsidR="00287B52" w:rsidRPr="00643297" w:rsidRDefault="00287B52" w:rsidP="00C075EE">
            <w:pPr>
              <w:pStyle w:val="Paragrafi"/>
              <w:ind w:firstLine="0"/>
              <w:rPr>
                <w:sz w:val="19"/>
                <w:szCs w:val="19"/>
                <w:lang w:val="sq-AL"/>
              </w:rPr>
            </w:pPr>
            <w:r w:rsidRPr="00643297">
              <w:rPr>
                <w:sz w:val="19"/>
                <w:szCs w:val="19"/>
                <w:lang w:val="sq-AL"/>
              </w:rPr>
              <w:t>Lejimi i transportit të mallrave të rrezikshme</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Jo</w:t>
            </w:r>
          </w:p>
        </w:tc>
      </w:tr>
      <w:tr w:rsidR="00287B52" w:rsidRPr="00643297" w:rsidTr="00C075EE">
        <w:trPr>
          <w:jc w:val="center"/>
        </w:trPr>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1.2.1. Shtojca I</w:t>
            </w:r>
          </w:p>
          <w:p w:rsidR="00287B52" w:rsidRPr="00643297" w:rsidRDefault="00287B52" w:rsidP="00C075EE">
            <w:pPr>
              <w:pStyle w:val="Paragrafi"/>
              <w:ind w:firstLine="0"/>
              <w:rPr>
                <w:sz w:val="19"/>
                <w:szCs w:val="19"/>
                <w:lang w:val="sq-AL"/>
              </w:rPr>
            </w:pPr>
            <w:r w:rsidRPr="00643297">
              <w:rPr>
                <w:sz w:val="19"/>
                <w:szCs w:val="19"/>
                <w:lang w:val="sq-AL"/>
              </w:rPr>
              <w:t>Vlerësimi i shmangieve të kërkesave minimale të sigurisë</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Po, veçanërisht për tunelet në shfrytëzim që do të rikonstruktohen</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2.9.3. Shtojca I</w:t>
            </w:r>
          </w:p>
          <w:p w:rsidR="00287B52" w:rsidRPr="00643297" w:rsidRDefault="00287B52" w:rsidP="00C075EE">
            <w:pPr>
              <w:pStyle w:val="Paragrafi"/>
              <w:ind w:firstLine="0"/>
              <w:rPr>
                <w:sz w:val="19"/>
                <w:szCs w:val="19"/>
                <w:lang w:val="sq-AL"/>
              </w:rPr>
            </w:pPr>
            <w:r w:rsidRPr="00643297">
              <w:rPr>
                <w:sz w:val="19"/>
                <w:szCs w:val="19"/>
                <w:lang w:val="sq-AL"/>
              </w:rPr>
              <w:t>Vendim mbi sistemin e ventilimit</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Po</w:t>
            </w:r>
          </w:p>
        </w:tc>
      </w:tr>
      <w:tr w:rsidR="00287B52" w:rsidRPr="00643297" w:rsidTr="00C075EE">
        <w:trPr>
          <w:jc w:val="center"/>
        </w:trPr>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1.3.2. Shtojca I</w:t>
            </w:r>
          </w:p>
          <w:p w:rsidR="00287B52" w:rsidRPr="00643297" w:rsidRDefault="00287B52" w:rsidP="00C075EE">
            <w:pPr>
              <w:pStyle w:val="Paragrafi"/>
              <w:ind w:firstLine="0"/>
              <w:rPr>
                <w:sz w:val="19"/>
                <w:szCs w:val="19"/>
                <w:lang w:val="sq-AL"/>
              </w:rPr>
            </w:pPr>
            <w:r w:rsidRPr="00643297">
              <w:rPr>
                <w:sz w:val="19"/>
                <w:szCs w:val="19"/>
                <w:lang w:val="sq-AL"/>
              </w:rPr>
              <w:t>Vlerësimi i ndikimit të numrit të mjeteve të rënda të mallrave</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Mund të kryhen studime krahasuese, por përgjithësisht nuk hetohet</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3.4. Shtojca I</w:t>
            </w:r>
          </w:p>
          <w:p w:rsidR="00287B52" w:rsidRPr="00643297" w:rsidRDefault="00287B52" w:rsidP="00C075EE">
            <w:pPr>
              <w:pStyle w:val="Paragrafi"/>
              <w:ind w:firstLine="0"/>
              <w:rPr>
                <w:sz w:val="19"/>
                <w:szCs w:val="19"/>
                <w:lang w:val="sq-AL"/>
              </w:rPr>
            </w:pPr>
            <w:r w:rsidRPr="00643297">
              <w:rPr>
                <w:sz w:val="19"/>
                <w:szCs w:val="19"/>
                <w:lang w:val="sq-AL"/>
              </w:rPr>
              <w:t>Vendim mbi vendet e shërbimit të shpëtimit</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Po, në raste të veçanta</w:t>
            </w:r>
          </w:p>
        </w:tc>
      </w:tr>
      <w:tr w:rsidR="00287B52" w:rsidRPr="00643297" w:rsidTr="00C075EE">
        <w:trPr>
          <w:jc w:val="center"/>
        </w:trPr>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2.2.3. Shtojca I</w:t>
            </w:r>
          </w:p>
          <w:p w:rsidR="00287B52" w:rsidRPr="00643297" w:rsidRDefault="00287B52" w:rsidP="00C075EE">
            <w:pPr>
              <w:pStyle w:val="Paragrafi"/>
              <w:ind w:firstLine="0"/>
              <w:rPr>
                <w:sz w:val="19"/>
                <w:szCs w:val="19"/>
                <w:lang w:val="sq-AL"/>
              </w:rPr>
            </w:pPr>
            <w:r w:rsidRPr="00643297">
              <w:rPr>
                <w:sz w:val="19"/>
                <w:szCs w:val="19"/>
                <w:lang w:val="sq-AL"/>
              </w:rPr>
              <w:t>Vlerësimi i ndikimit të pjerrësisë lartë</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Mund të kryhen studime krahasuese</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3.7. Shtojca I</w:t>
            </w:r>
          </w:p>
          <w:p w:rsidR="00287B52" w:rsidRPr="00643297" w:rsidRDefault="00287B52" w:rsidP="00C075EE">
            <w:pPr>
              <w:pStyle w:val="Paragrafi"/>
              <w:ind w:firstLine="0"/>
              <w:rPr>
                <w:sz w:val="19"/>
                <w:szCs w:val="19"/>
                <w:lang w:val="sq-AL"/>
              </w:rPr>
            </w:pPr>
            <w:r w:rsidRPr="00643297">
              <w:rPr>
                <w:sz w:val="19"/>
                <w:szCs w:val="19"/>
                <w:lang w:val="sq-AL"/>
              </w:rPr>
              <w:t>Analiza e riskut të transportit të mallrave të rrezikshme</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Jo</w:t>
            </w:r>
          </w:p>
        </w:tc>
      </w:tr>
      <w:tr w:rsidR="00287B52" w:rsidRPr="00643297" w:rsidTr="00C075EE">
        <w:trPr>
          <w:jc w:val="center"/>
        </w:trPr>
        <w:tc>
          <w:tcPr>
            <w:tcW w:w="1250" w:type="pct"/>
          </w:tcPr>
          <w:p w:rsidR="00287B52" w:rsidRPr="00643297" w:rsidRDefault="00287B52" w:rsidP="00C075EE">
            <w:pPr>
              <w:pStyle w:val="Paragrafi"/>
              <w:ind w:firstLine="0"/>
              <w:rPr>
                <w:sz w:val="19"/>
                <w:szCs w:val="19"/>
                <w:lang w:val="sq-AL"/>
              </w:rPr>
            </w:pPr>
            <w:r w:rsidRPr="00643297">
              <w:rPr>
                <w:sz w:val="19"/>
                <w:szCs w:val="19"/>
                <w:lang w:val="sq-AL"/>
              </w:rPr>
              <w:t>Pika 2.2.4. Shtojca I</w:t>
            </w:r>
          </w:p>
          <w:p w:rsidR="00287B52" w:rsidRPr="00643297" w:rsidRDefault="00287B52" w:rsidP="00C075EE">
            <w:pPr>
              <w:pStyle w:val="Paragrafi"/>
              <w:ind w:firstLine="0"/>
              <w:rPr>
                <w:sz w:val="19"/>
                <w:szCs w:val="19"/>
                <w:lang w:val="sq-AL"/>
              </w:rPr>
            </w:pPr>
            <w:r w:rsidRPr="00643297">
              <w:rPr>
                <w:sz w:val="19"/>
                <w:szCs w:val="19"/>
                <w:lang w:val="sq-AL"/>
              </w:rPr>
              <w:t>Vlerësimi i ndikimit të korsive të ngushta të trafikut për mjetet e rënda të mallrave</w:t>
            </w:r>
          </w:p>
        </w:tc>
        <w:tc>
          <w:tcPr>
            <w:tcW w:w="1250" w:type="pct"/>
          </w:tcPr>
          <w:p w:rsidR="00287B52" w:rsidRPr="00643297" w:rsidRDefault="00287B52" w:rsidP="00C075EE">
            <w:pPr>
              <w:pStyle w:val="Paragrafi"/>
              <w:ind w:firstLine="0"/>
              <w:rPr>
                <w:sz w:val="19"/>
                <w:szCs w:val="19"/>
                <w:lang w:val="sq-AL"/>
              </w:rPr>
            </w:pPr>
            <w:r w:rsidRPr="00643297">
              <w:rPr>
                <w:sz w:val="19"/>
                <w:szCs w:val="19"/>
                <w:lang w:val="sq-AL"/>
              </w:rPr>
              <w:t>Mund të kryhen studime krahasuese</w:t>
            </w:r>
          </w:p>
        </w:tc>
        <w:tc>
          <w:tcPr>
            <w:tcW w:w="1250" w:type="pct"/>
          </w:tcPr>
          <w:p w:rsidR="00287B52" w:rsidRPr="00643297" w:rsidRDefault="00287B52" w:rsidP="00C075EE">
            <w:pPr>
              <w:pStyle w:val="Paragrafi"/>
              <w:ind w:firstLine="0"/>
              <w:rPr>
                <w:sz w:val="19"/>
                <w:szCs w:val="19"/>
                <w:lang w:val="sq-AL"/>
              </w:rPr>
            </w:pPr>
          </w:p>
        </w:tc>
        <w:tc>
          <w:tcPr>
            <w:tcW w:w="1250" w:type="pct"/>
          </w:tcPr>
          <w:p w:rsidR="00287B52" w:rsidRPr="00643297" w:rsidRDefault="00287B52" w:rsidP="00C075EE">
            <w:pPr>
              <w:pStyle w:val="Paragrafi"/>
              <w:ind w:firstLine="0"/>
              <w:rPr>
                <w:sz w:val="19"/>
                <w:szCs w:val="19"/>
                <w:lang w:val="sq-AL"/>
              </w:rPr>
            </w:pPr>
          </w:p>
        </w:tc>
      </w:tr>
    </w:tbl>
    <w:p w:rsidR="00287B52" w:rsidRPr="00840CCD" w:rsidRDefault="00287B52" w:rsidP="00287B52">
      <w:pPr>
        <w:pStyle w:val="Paragrafi"/>
        <w:rPr>
          <w:lang w:val="sq-AL"/>
        </w:rPr>
      </w:pPr>
    </w:p>
    <w:p w:rsidR="00287B52" w:rsidRPr="00840CCD" w:rsidRDefault="00287B52" w:rsidP="00287B52">
      <w:pPr>
        <w:pStyle w:val="Hapesira7"/>
        <w:rPr>
          <w:lang w:val="sq-AL"/>
        </w:rPr>
        <w:sectPr w:rsidR="00287B52" w:rsidRPr="00840CCD" w:rsidSect="005A3A5A">
          <w:type w:val="continuous"/>
          <w:pgSz w:w="11907" w:h="16840" w:code="9"/>
          <w:pgMar w:top="720" w:right="1134" w:bottom="720" w:left="1134" w:header="851" w:footer="851" w:gutter="0"/>
          <w:pgNumType w:start="10121"/>
          <w:cols w:space="720"/>
          <w:docGrid w:linePitch="360"/>
        </w:sectPr>
      </w:pPr>
    </w:p>
    <w:p w:rsidR="00287B52" w:rsidRDefault="00287B52" w:rsidP="00287B52">
      <w:pPr>
        <w:pStyle w:val="Paragrafi"/>
        <w:rPr>
          <w:lang w:val="sq-AL"/>
        </w:rPr>
      </w:pPr>
    </w:p>
    <w:p w:rsidR="00287B52" w:rsidRDefault="00287B52" w:rsidP="00287B52">
      <w:pPr>
        <w:pStyle w:val="Paragrafi"/>
        <w:rPr>
          <w:lang w:val="sq-AL"/>
        </w:rPr>
      </w:pPr>
    </w:p>
    <w:p w:rsidR="00287B52" w:rsidRDefault="00287B52" w:rsidP="00287B52">
      <w:pPr>
        <w:pStyle w:val="Paragrafi"/>
        <w:rPr>
          <w:lang w:val="sq-AL"/>
        </w:rPr>
      </w:pPr>
    </w:p>
    <w:p w:rsidR="00287B52" w:rsidRDefault="00287B52" w:rsidP="00287B52">
      <w:pPr>
        <w:pStyle w:val="Paragrafi"/>
        <w:rPr>
          <w:lang w:val="sq-AL"/>
        </w:rPr>
      </w:pPr>
    </w:p>
    <w:p w:rsidR="00287B52" w:rsidRPr="00840CCD" w:rsidRDefault="00287B52" w:rsidP="00287B52">
      <w:pPr>
        <w:pStyle w:val="Paragrafi"/>
        <w:rPr>
          <w:lang w:val="sq-AL"/>
        </w:rPr>
      </w:pPr>
      <w:r w:rsidRPr="00840CCD">
        <w:rPr>
          <w:lang w:val="sq-AL"/>
        </w:rPr>
        <w:t>3.5 Model, shembulli 3</w:t>
      </w:r>
    </w:p>
    <w:p w:rsidR="00287B52" w:rsidRPr="00840CCD" w:rsidRDefault="00287B52" w:rsidP="00287B52">
      <w:pPr>
        <w:pStyle w:val="Paragrafi"/>
        <w:rPr>
          <w:lang w:val="sq-AL"/>
        </w:rPr>
      </w:pPr>
      <w:r w:rsidRPr="00840CCD">
        <w:rPr>
          <w:lang w:val="sq-AL"/>
        </w:rPr>
        <w:t>Qasja metodike</w:t>
      </w:r>
    </w:p>
    <w:p w:rsidR="00287B52" w:rsidRPr="00840CCD" w:rsidRDefault="00287B52" w:rsidP="00287B52">
      <w:pPr>
        <w:pStyle w:val="Paragrafi"/>
        <w:rPr>
          <w:lang w:val="sq-AL"/>
        </w:rPr>
      </w:pPr>
      <w:r w:rsidRPr="00840CCD">
        <w:rPr>
          <w:lang w:val="sq-AL"/>
        </w:rPr>
        <w:t xml:space="preserve">Metoda bazohet në një qasje me bazë sistemi dhe analizë risku sasior. Modeli është projektuar të llogarisë riskun në një tunel me dy tuba me trafik një drejtim lëvizjeje dhe ventilim gjatësor. </w:t>
      </w:r>
    </w:p>
    <w:p w:rsidR="00287B52" w:rsidRPr="00840CCD" w:rsidRDefault="00287B52" w:rsidP="00287B52">
      <w:pPr>
        <w:pStyle w:val="Paragrafi"/>
        <w:rPr>
          <w:lang w:val="sq-AL"/>
        </w:rPr>
      </w:pPr>
      <w:r w:rsidRPr="00840CCD">
        <w:rPr>
          <w:lang w:val="sq-AL"/>
        </w:rPr>
        <w:t>Incidentet që merren në konsideratë janë: përplasjet, zjarri, shpërthimi ose rrjedhja e materialeve të rrezikshme ose toksike.</w:t>
      </w:r>
    </w:p>
    <w:p w:rsidR="00287B52" w:rsidRPr="00840CCD" w:rsidRDefault="00287B52" w:rsidP="00287B52">
      <w:pPr>
        <w:pStyle w:val="Paragrafi"/>
        <w:rPr>
          <w:lang w:val="sq-AL"/>
        </w:rPr>
      </w:pPr>
      <w:r w:rsidRPr="00840CCD">
        <w:rPr>
          <w:lang w:val="sq-AL"/>
        </w:rPr>
        <w:t>Për efekt të llogaritjeve merren 3 kategori të të vrarëve: viktimat “direkte” (të shkaktuara nga aksidentet e trafikut), viktimat për shkak të përfshirjes së mjetit nga flakët dhe viktimat nga zjarri, shpërthimet ose ekspozimet nga substancat toksike.</w:t>
      </w:r>
    </w:p>
    <w:p w:rsidR="00287B52" w:rsidRPr="00840CCD" w:rsidRDefault="00287B52" w:rsidP="00287B52">
      <w:pPr>
        <w:pStyle w:val="Paragrafi"/>
        <w:rPr>
          <w:lang w:val="sq-AL"/>
        </w:rPr>
      </w:pPr>
      <w:r w:rsidRPr="00840CCD">
        <w:rPr>
          <w:lang w:val="sq-AL"/>
        </w:rPr>
        <w:t>Rezultatet e analizës së riskut dhe strategjia e vlerësimit të riskut</w:t>
      </w:r>
    </w:p>
    <w:p w:rsidR="00287B52" w:rsidRPr="00840CCD" w:rsidRDefault="00287B52" w:rsidP="00287B52">
      <w:pPr>
        <w:pStyle w:val="Paragrafi"/>
        <w:rPr>
          <w:lang w:val="sq-AL"/>
        </w:rPr>
      </w:pPr>
      <w:r w:rsidRPr="00840CCD">
        <w:rPr>
          <w:lang w:val="sq-AL"/>
        </w:rPr>
        <w:t>Risku paraqitet si:</w:t>
      </w:r>
    </w:p>
    <w:p w:rsidR="00287B52" w:rsidRPr="00840CCD" w:rsidRDefault="00287B52" w:rsidP="00287B52">
      <w:pPr>
        <w:pStyle w:val="Paragrafi"/>
        <w:rPr>
          <w:lang w:val="sq-AL"/>
        </w:rPr>
      </w:pPr>
      <w:r w:rsidRPr="00840CCD">
        <w:rPr>
          <w:lang w:val="sq-AL"/>
        </w:rPr>
        <w:t>- Vlerë e pritshme, që është numri mesatar i të vrarëve në vit. Risku individual (risku për persona në km vit) rrjedh nga Risku i Pritshëm, gjatësia e tunelit, numri vjetor i mjeteve dhe numri mesatar i pasagjerëve për mjet.</w:t>
      </w:r>
    </w:p>
    <w:p w:rsidR="00287B52" w:rsidRPr="00840CCD" w:rsidRDefault="00287B52" w:rsidP="00287B52">
      <w:pPr>
        <w:pStyle w:val="Paragrafi"/>
        <w:rPr>
          <w:lang w:val="sq-AL"/>
        </w:rPr>
      </w:pPr>
      <w:r w:rsidRPr="00840CCD">
        <w:rPr>
          <w:lang w:val="sq-AL"/>
        </w:rPr>
        <w:t>- Risku Shoqëror (një grafik i shpeshtësisë së ndodhjes së aksidenteve për një numër vdekjesh).</w:t>
      </w:r>
    </w:p>
    <w:p w:rsidR="00287B52" w:rsidRPr="00840CCD" w:rsidRDefault="00287B52" w:rsidP="00287B52">
      <w:pPr>
        <w:pStyle w:val="Paragrafi"/>
        <w:rPr>
          <w:lang w:val="sq-AL"/>
        </w:rPr>
      </w:pPr>
      <w:r w:rsidRPr="00840CCD">
        <w:rPr>
          <w:lang w:val="sq-AL"/>
        </w:rPr>
        <w:t>Përshtatshmëria e modelit për të plotësuar kërkesat specifike të ligjit nr. 158/2013 “Për sigurinë në tunelet rrugore”</w:t>
      </w:r>
    </w:p>
    <w:p w:rsidR="00287B52" w:rsidRPr="00840CCD" w:rsidRDefault="00287B52" w:rsidP="00287B52">
      <w:pPr>
        <w:pStyle w:val="Paragrafi"/>
        <w:rPr>
          <w:lang w:val="sq-AL"/>
        </w:rPr>
      </w:pPr>
      <w:r w:rsidRPr="00840CCD">
        <w:rPr>
          <w:lang w:val="sq-AL"/>
        </w:rPr>
        <w:t>Sipas shtojcës I të ligjit nr. 158/2013 “Për sigurinë në tunelet rrugore”, në situata të veçanta bëhet vlerësimi i riskut për parametrat e renditur më poshtë. Duke iu referuar pikave respektive të shtojcës I më poshtë, tregohet kur kjo metodë është e përshtatshme për hetimet e nevojshme.</w:t>
      </w: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10121"/>
          <w:cols w:space="454"/>
          <w:docGrid w:linePitch="360"/>
        </w:sectPr>
      </w:pPr>
    </w:p>
    <w:p w:rsidR="00287B52" w:rsidRPr="00840CCD" w:rsidRDefault="00287B52" w:rsidP="00287B52">
      <w:pPr>
        <w:pStyle w:val="Hapesira7"/>
        <w:rPr>
          <w:lang w:val="sq-AL"/>
        </w:rPr>
      </w:pPr>
    </w:p>
    <w:tbl>
      <w:tblPr>
        <w:tblW w:w="42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1189"/>
        <w:gridCol w:w="3739"/>
        <w:gridCol w:w="1079"/>
      </w:tblGrid>
      <w:tr w:rsidR="00287B52" w:rsidRPr="00840CCD" w:rsidTr="00C075EE">
        <w:trPr>
          <w:jc w:val="center"/>
        </w:trPr>
        <w:tc>
          <w:tcPr>
            <w:tcW w:w="1454" w:type="pct"/>
          </w:tcPr>
          <w:p w:rsidR="00287B52" w:rsidRPr="00840CCD" w:rsidRDefault="00287B52" w:rsidP="00C075EE">
            <w:pPr>
              <w:pStyle w:val="Paragrafi"/>
              <w:ind w:firstLine="0"/>
              <w:rPr>
                <w:sz w:val="20"/>
                <w:szCs w:val="20"/>
                <w:lang w:val="sq-AL"/>
              </w:rPr>
            </w:pPr>
            <w:r w:rsidRPr="00840CCD">
              <w:rPr>
                <w:sz w:val="20"/>
                <w:szCs w:val="20"/>
                <w:lang w:val="sq-AL"/>
              </w:rPr>
              <w:t>Pika 1.1.3. Shtojca I</w:t>
            </w:r>
          </w:p>
          <w:p w:rsidR="00287B52" w:rsidRPr="00840CCD" w:rsidRDefault="00287B52" w:rsidP="00C075EE">
            <w:pPr>
              <w:pStyle w:val="Paragrafi"/>
              <w:ind w:firstLine="0"/>
              <w:rPr>
                <w:sz w:val="20"/>
                <w:szCs w:val="20"/>
                <w:lang w:val="sq-AL"/>
              </w:rPr>
            </w:pPr>
            <w:r w:rsidRPr="00840CCD">
              <w:rPr>
                <w:sz w:val="20"/>
                <w:szCs w:val="20"/>
                <w:lang w:val="sq-AL"/>
              </w:rPr>
              <w:t xml:space="preserve">Vlerësimi i ndikimit të karakteristikave të veçanta të parametrave </w:t>
            </w:r>
          </w:p>
        </w:tc>
        <w:tc>
          <w:tcPr>
            <w:tcW w:w="702" w:type="pct"/>
          </w:tcPr>
          <w:p w:rsidR="00287B52" w:rsidRPr="00840CCD" w:rsidRDefault="00287B52" w:rsidP="00C075EE">
            <w:pPr>
              <w:pStyle w:val="Paragrafi"/>
              <w:ind w:firstLine="0"/>
              <w:rPr>
                <w:sz w:val="20"/>
                <w:szCs w:val="20"/>
                <w:lang w:val="sq-AL"/>
              </w:rPr>
            </w:pPr>
            <w:r w:rsidRPr="00840CCD">
              <w:rPr>
                <w:sz w:val="20"/>
                <w:szCs w:val="20"/>
                <w:lang w:val="sq-AL"/>
              </w:rPr>
              <w:t xml:space="preserve">Po </w:t>
            </w:r>
          </w:p>
        </w:tc>
        <w:tc>
          <w:tcPr>
            <w:tcW w:w="2207" w:type="pct"/>
          </w:tcPr>
          <w:p w:rsidR="00287B52" w:rsidRPr="00840CCD" w:rsidRDefault="00287B52" w:rsidP="00C075EE">
            <w:pPr>
              <w:pStyle w:val="Paragrafi"/>
              <w:ind w:firstLine="0"/>
              <w:rPr>
                <w:sz w:val="20"/>
                <w:szCs w:val="20"/>
                <w:lang w:val="sq-AL"/>
              </w:rPr>
            </w:pPr>
            <w:r w:rsidRPr="00840CCD">
              <w:rPr>
                <w:sz w:val="20"/>
                <w:szCs w:val="20"/>
                <w:lang w:val="sq-AL"/>
              </w:rPr>
              <w:t>Pika 2.6.2. Shtojca I</w:t>
            </w:r>
          </w:p>
          <w:p w:rsidR="00287B52" w:rsidRPr="00840CCD" w:rsidRDefault="00287B52" w:rsidP="00C075EE">
            <w:pPr>
              <w:pStyle w:val="Paragrafi"/>
              <w:ind w:firstLine="0"/>
              <w:rPr>
                <w:sz w:val="20"/>
                <w:szCs w:val="20"/>
                <w:lang w:val="sq-AL"/>
              </w:rPr>
            </w:pPr>
            <w:r w:rsidRPr="00840CCD">
              <w:rPr>
                <w:sz w:val="20"/>
                <w:szCs w:val="20"/>
                <w:lang w:val="sq-AL"/>
              </w:rPr>
              <w:t>Lejimi i transportit të mallrave të rrezikshme</w:t>
            </w:r>
          </w:p>
        </w:tc>
        <w:tc>
          <w:tcPr>
            <w:tcW w:w="638" w:type="pct"/>
          </w:tcPr>
          <w:p w:rsidR="00287B52" w:rsidRPr="00840CCD" w:rsidRDefault="00287B52" w:rsidP="00C075EE">
            <w:pPr>
              <w:pStyle w:val="Paragrafi"/>
              <w:ind w:firstLine="0"/>
              <w:rPr>
                <w:sz w:val="20"/>
                <w:szCs w:val="20"/>
                <w:lang w:val="sq-AL"/>
              </w:rPr>
            </w:pPr>
            <w:r w:rsidRPr="00840CCD">
              <w:rPr>
                <w:sz w:val="20"/>
                <w:szCs w:val="20"/>
                <w:lang w:val="sq-AL"/>
              </w:rPr>
              <w:t>Po</w:t>
            </w:r>
          </w:p>
        </w:tc>
      </w:tr>
      <w:tr w:rsidR="00287B52" w:rsidRPr="00840CCD" w:rsidTr="00C075EE">
        <w:trPr>
          <w:jc w:val="center"/>
        </w:trPr>
        <w:tc>
          <w:tcPr>
            <w:tcW w:w="1454" w:type="pct"/>
          </w:tcPr>
          <w:p w:rsidR="00287B52" w:rsidRPr="00840CCD" w:rsidRDefault="00287B52" w:rsidP="00C075EE">
            <w:pPr>
              <w:pStyle w:val="Paragrafi"/>
              <w:ind w:firstLine="0"/>
              <w:rPr>
                <w:sz w:val="20"/>
                <w:szCs w:val="20"/>
                <w:lang w:val="sq-AL"/>
              </w:rPr>
            </w:pPr>
            <w:r w:rsidRPr="00840CCD">
              <w:rPr>
                <w:sz w:val="20"/>
                <w:szCs w:val="20"/>
                <w:lang w:val="sq-AL"/>
              </w:rPr>
              <w:t>Pika 1.2.1. Shtojca I</w:t>
            </w:r>
          </w:p>
          <w:p w:rsidR="00287B52" w:rsidRPr="00840CCD" w:rsidRDefault="00287B52" w:rsidP="00C075EE">
            <w:pPr>
              <w:pStyle w:val="Paragrafi"/>
              <w:ind w:firstLine="0"/>
              <w:rPr>
                <w:sz w:val="20"/>
                <w:szCs w:val="20"/>
                <w:lang w:val="sq-AL"/>
              </w:rPr>
            </w:pPr>
            <w:r w:rsidRPr="00840CCD">
              <w:rPr>
                <w:sz w:val="20"/>
                <w:szCs w:val="20"/>
                <w:lang w:val="sq-AL"/>
              </w:rPr>
              <w:t>Vlerësimi i shmangieve të kërkesave minimale të sigurisë</w:t>
            </w:r>
          </w:p>
        </w:tc>
        <w:tc>
          <w:tcPr>
            <w:tcW w:w="702" w:type="pct"/>
          </w:tcPr>
          <w:p w:rsidR="00287B52" w:rsidRPr="00840CCD" w:rsidRDefault="00287B52" w:rsidP="00C075EE">
            <w:pPr>
              <w:pStyle w:val="Paragrafi"/>
              <w:ind w:firstLine="0"/>
              <w:rPr>
                <w:sz w:val="20"/>
                <w:szCs w:val="20"/>
                <w:lang w:val="sq-AL"/>
              </w:rPr>
            </w:pPr>
            <w:r w:rsidRPr="00840CCD">
              <w:rPr>
                <w:sz w:val="20"/>
                <w:szCs w:val="20"/>
                <w:lang w:val="sq-AL"/>
              </w:rPr>
              <w:t xml:space="preserve">Po </w:t>
            </w:r>
          </w:p>
        </w:tc>
        <w:tc>
          <w:tcPr>
            <w:tcW w:w="2207" w:type="pct"/>
          </w:tcPr>
          <w:p w:rsidR="00287B52" w:rsidRPr="00840CCD" w:rsidRDefault="00287B52" w:rsidP="00C075EE">
            <w:pPr>
              <w:pStyle w:val="Paragrafi"/>
              <w:ind w:firstLine="0"/>
              <w:rPr>
                <w:sz w:val="20"/>
                <w:szCs w:val="20"/>
                <w:lang w:val="sq-AL"/>
              </w:rPr>
            </w:pPr>
            <w:r w:rsidRPr="00840CCD">
              <w:rPr>
                <w:sz w:val="20"/>
                <w:szCs w:val="20"/>
                <w:lang w:val="sq-AL"/>
              </w:rPr>
              <w:t>Pika 2.9.3. Shtojca I</w:t>
            </w:r>
          </w:p>
          <w:p w:rsidR="00287B52" w:rsidRPr="00840CCD" w:rsidRDefault="00287B52" w:rsidP="00C075EE">
            <w:pPr>
              <w:pStyle w:val="Paragrafi"/>
              <w:ind w:firstLine="0"/>
              <w:rPr>
                <w:sz w:val="20"/>
                <w:szCs w:val="20"/>
                <w:lang w:val="sq-AL"/>
              </w:rPr>
            </w:pPr>
            <w:r w:rsidRPr="00840CCD">
              <w:rPr>
                <w:sz w:val="20"/>
                <w:szCs w:val="20"/>
                <w:lang w:val="sq-AL"/>
              </w:rPr>
              <w:t>Vendim mbi sistemin e ventilimit</w:t>
            </w:r>
          </w:p>
        </w:tc>
        <w:tc>
          <w:tcPr>
            <w:tcW w:w="638" w:type="pct"/>
          </w:tcPr>
          <w:p w:rsidR="00287B52" w:rsidRPr="00840CCD" w:rsidRDefault="00287B52" w:rsidP="00C075EE">
            <w:pPr>
              <w:pStyle w:val="Paragrafi"/>
              <w:ind w:firstLine="0"/>
              <w:rPr>
                <w:sz w:val="20"/>
                <w:szCs w:val="20"/>
                <w:lang w:val="sq-AL"/>
              </w:rPr>
            </w:pPr>
            <w:r w:rsidRPr="00840CCD">
              <w:rPr>
                <w:sz w:val="20"/>
                <w:szCs w:val="20"/>
                <w:lang w:val="sq-AL"/>
              </w:rPr>
              <w:t>Po</w:t>
            </w:r>
          </w:p>
        </w:tc>
      </w:tr>
      <w:tr w:rsidR="00287B52" w:rsidRPr="00840CCD" w:rsidTr="00C075EE">
        <w:trPr>
          <w:jc w:val="center"/>
        </w:trPr>
        <w:tc>
          <w:tcPr>
            <w:tcW w:w="1454" w:type="pct"/>
          </w:tcPr>
          <w:p w:rsidR="00287B52" w:rsidRPr="00840CCD" w:rsidRDefault="00287B52" w:rsidP="00C075EE">
            <w:pPr>
              <w:pStyle w:val="Paragrafi"/>
              <w:ind w:firstLine="0"/>
              <w:rPr>
                <w:sz w:val="20"/>
                <w:szCs w:val="20"/>
                <w:lang w:val="sq-AL"/>
              </w:rPr>
            </w:pPr>
            <w:r w:rsidRPr="00840CCD">
              <w:rPr>
                <w:sz w:val="20"/>
                <w:szCs w:val="20"/>
                <w:lang w:val="sq-AL"/>
              </w:rPr>
              <w:t>Pika 1.3.2. Shtojca I</w:t>
            </w:r>
          </w:p>
          <w:p w:rsidR="00287B52" w:rsidRPr="00840CCD" w:rsidRDefault="00287B52" w:rsidP="00C075EE">
            <w:pPr>
              <w:pStyle w:val="Paragrafi"/>
              <w:ind w:firstLine="0"/>
              <w:rPr>
                <w:sz w:val="20"/>
                <w:szCs w:val="20"/>
                <w:lang w:val="sq-AL"/>
              </w:rPr>
            </w:pPr>
            <w:r w:rsidRPr="00840CCD">
              <w:rPr>
                <w:sz w:val="20"/>
                <w:szCs w:val="20"/>
                <w:lang w:val="sq-AL"/>
              </w:rPr>
              <w:t>Vlerësimi i ndikimit të numrit të mjeteve të rënda për mallrat</w:t>
            </w:r>
          </w:p>
        </w:tc>
        <w:tc>
          <w:tcPr>
            <w:tcW w:w="702" w:type="pct"/>
          </w:tcPr>
          <w:p w:rsidR="00287B52" w:rsidRPr="00840CCD" w:rsidRDefault="00287B52" w:rsidP="00C075EE">
            <w:pPr>
              <w:pStyle w:val="Paragrafi"/>
              <w:ind w:firstLine="0"/>
              <w:rPr>
                <w:sz w:val="20"/>
                <w:szCs w:val="20"/>
                <w:lang w:val="sq-AL"/>
              </w:rPr>
            </w:pPr>
            <w:r w:rsidRPr="00840CCD">
              <w:rPr>
                <w:sz w:val="20"/>
                <w:szCs w:val="20"/>
                <w:lang w:val="sq-AL"/>
              </w:rPr>
              <w:t>Po</w:t>
            </w:r>
          </w:p>
        </w:tc>
        <w:tc>
          <w:tcPr>
            <w:tcW w:w="2207" w:type="pct"/>
          </w:tcPr>
          <w:p w:rsidR="00287B52" w:rsidRPr="00840CCD" w:rsidRDefault="00287B52" w:rsidP="00C075EE">
            <w:pPr>
              <w:pStyle w:val="Paragrafi"/>
              <w:ind w:firstLine="0"/>
              <w:rPr>
                <w:sz w:val="20"/>
                <w:szCs w:val="20"/>
                <w:lang w:val="sq-AL"/>
              </w:rPr>
            </w:pPr>
            <w:r w:rsidRPr="00840CCD">
              <w:rPr>
                <w:sz w:val="20"/>
                <w:szCs w:val="20"/>
                <w:lang w:val="sq-AL"/>
              </w:rPr>
              <w:t>Pika 3.4. Shtojca I</w:t>
            </w:r>
          </w:p>
          <w:p w:rsidR="00287B52" w:rsidRPr="00840CCD" w:rsidRDefault="00287B52" w:rsidP="00C075EE">
            <w:pPr>
              <w:pStyle w:val="Paragrafi"/>
              <w:ind w:firstLine="0"/>
              <w:rPr>
                <w:sz w:val="20"/>
                <w:szCs w:val="20"/>
                <w:lang w:val="sq-AL"/>
              </w:rPr>
            </w:pPr>
            <w:r w:rsidRPr="00840CCD">
              <w:rPr>
                <w:sz w:val="20"/>
                <w:szCs w:val="20"/>
                <w:lang w:val="sq-AL"/>
              </w:rPr>
              <w:t>Vendim mbi vendet e shërbimit të shpëtimit</w:t>
            </w:r>
          </w:p>
        </w:tc>
        <w:tc>
          <w:tcPr>
            <w:tcW w:w="638" w:type="pct"/>
          </w:tcPr>
          <w:p w:rsidR="00287B52" w:rsidRPr="00840CCD" w:rsidRDefault="00287B52" w:rsidP="00C075EE">
            <w:pPr>
              <w:pStyle w:val="Paragrafi"/>
              <w:ind w:firstLine="0"/>
              <w:rPr>
                <w:sz w:val="20"/>
                <w:szCs w:val="20"/>
                <w:lang w:val="sq-AL"/>
              </w:rPr>
            </w:pPr>
            <w:r w:rsidRPr="00840CCD">
              <w:rPr>
                <w:sz w:val="20"/>
                <w:szCs w:val="20"/>
                <w:lang w:val="sq-AL"/>
              </w:rPr>
              <w:t xml:space="preserve">Jo </w:t>
            </w:r>
          </w:p>
        </w:tc>
      </w:tr>
      <w:tr w:rsidR="00287B52" w:rsidRPr="00840CCD" w:rsidTr="00C075EE">
        <w:trPr>
          <w:jc w:val="center"/>
        </w:trPr>
        <w:tc>
          <w:tcPr>
            <w:tcW w:w="1454" w:type="pct"/>
          </w:tcPr>
          <w:p w:rsidR="00287B52" w:rsidRPr="00840CCD" w:rsidRDefault="00287B52" w:rsidP="00C075EE">
            <w:pPr>
              <w:pStyle w:val="Paragrafi"/>
              <w:ind w:firstLine="0"/>
              <w:rPr>
                <w:sz w:val="20"/>
                <w:szCs w:val="20"/>
                <w:lang w:val="sq-AL"/>
              </w:rPr>
            </w:pPr>
            <w:r w:rsidRPr="00840CCD">
              <w:rPr>
                <w:sz w:val="20"/>
                <w:szCs w:val="20"/>
                <w:lang w:val="sq-AL"/>
              </w:rPr>
              <w:t>Pika 2.2.3. Shtojca I</w:t>
            </w:r>
          </w:p>
          <w:p w:rsidR="00287B52" w:rsidRPr="00840CCD" w:rsidRDefault="00287B52" w:rsidP="00C075EE">
            <w:pPr>
              <w:pStyle w:val="Paragrafi"/>
              <w:ind w:firstLine="0"/>
              <w:rPr>
                <w:sz w:val="20"/>
                <w:szCs w:val="20"/>
                <w:lang w:val="sq-AL"/>
              </w:rPr>
            </w:pPr>
            <w:r w:rsidRPr="00840CCD">
              <w:rPr>
                <w:sz w:val="20"/>
                <w:szCs w:val="20"/>
                <w:lang w:val="sq-AL"/>
              </w:rPr>
              <w:t>Vlerësimi i ndikimit të pjerrësisë lartë</w:t>
            </w:r>
          </w:p>
        </w:tc>
        <w:tc>
          <w:tcPr>
            <w:tcW w:w="702" w:type="pct"/>
          </w:tcPr>
          <w:p w:rsidR="00287B52" w:rsidRPr="00840CCD" w:rsidRDefault="00287B52" w:rsidP="00C075EE">
            <w:pPr>
              <w:pStyle w:val="Paragrafi"/>
              <w:ind w:firstLine="0"/>
              <w:rPr>
                <w:sz w:val="20"/>
                <w:szCs w:val="20"/>
                <w:lang w:val="sq-AL"/>
              </w:rPr>
            </w:pPr>
            <w:r w:rsidRPr="00840CCD">
              <w:rPr>
                <w:sz w:val="20"/>
                <w:szCs w:val="20"/>
                <w:lang w:val="sq-AL"/>
              </w:rPr>
              <w:t>Po</w:t>
            </w:r>
          </w:p>
        </w:tc>
        <w:tc>
          <w:tcPr>
            <w:tcW w:w="2207" w:type="pct"/>
          </w:tcPr>
          <w:p w:rsidR="00287B52" w:rsidRPr="00840CCD" w:rsidRDefault="00287B52" w:rsidP="00C075EE">
            <w:pPr>
              <w:pStyle w:val="Paragrafi"/>
              <w:ind w:firstLine="0"/>
              <w:rPr>
                <w:sz w:val="20"/>
                <w:szCs w:val="20"/>
                <w:lang w:val="sq-AL"/>
              </w:rPr>
            </w:pPr>
            <w:r w:rsidRPr="00840CCD">
              <w:rPr>
                <w:sz w:val="20"/>
                <w:szCs w:val="20"/>
                <w:lang w:val="sq-AL"/>
              </w:rPr>
              <w:t>Pika 3.7. Shtojca I</w:t>
            </w:r>
          </w:p>
          <w:p w:rsidR="00287B52" w:rsidRPr="00840CCD" w:rsidRDefault="00287B52" w:rsidP="00C075EE">
            <w:pPr>
              <w:pStyle w:val="Paragrafi"/>
              <w:ind w:firstLine="0"/>
              <w:rPr>
                <w:sz w:val="20"/>
                <w:szCs w:val="20"/>
                <w:lang w:val="sq-AL"/>
              </w:rPr>
            </w:pPr>
            <w:r w:rsidRPr="00840CCD">
              <w:rPr>
                <w:sz w:val="20"/>
                <w:szCs w:val="20"/>
                <w:lang w:val="sq-AL"/>
              </w:rPr>
              <w:t>Analiza e riskut të transportit të mallrave të rrezikshme</w:t>
            </w:r>
          </w:p>
        </w:tc>
        <w:tc>
          <w:tcPr>
            <w:tcW w:w="638" w:type="pct"/>
          </w:tcPr>
          <w:p w:rsidR="00287B52" w:rsidRPr="00840CCD" w:rsidRDefault="00287B52" w:rsidP="00C075EE">
            <w:pPr>
              <w:pStyle w:val="Paragrafi"/>
              <w:ind w:firstLine="0"/>
              <w:rPr>
                <w:sz w:val="20"/>
                <w:szCs w:val="20"/>
                <w:lang w:val="sq-AL"/>
              </w:rPr>
            </w:pPr>
            <w:r w:rsidRPr="00840CCD">
              <w:rPr>
                <w:sz w:val="20"/>
                <w:szCs w:val="20"/>
                <w:lang w:val="sq-AL"/>
              </w:rPr>
              <w:t>Po</w:t>
            </w:r>
          </w:p>
        </w:tc>
      </w:tr>
      <w:tr w:rsidR="00287B52" w:rsidRPr="00840CCD" w:rsidTr="00C075EE">
        <w:trPr>
          <w:jc w:val="center"/>
        </w:trPr>
        <w:tc>
          <w:tcPr>
            <w:tcW w:w="1454" w:type="pct"/>
          </w:tcPr>
          <w:p w:rsidR="00287B52" w:rsidRPr="00840CCD" w:rsidRDefault="00287B52" w:rsidP="00C075EE">
            <w:pPr>
              <w:pStyle w:val="Paragrafi"/>
              <w:ind w:firstLine="0"/>
              <w:rPr>
                <w:sz w:val="20"/>
                <w:szCs w:val="20"/>
                <w:lang w:val="sq-AL"/>
              </w:rPr>
            </w:pPr>
            <w:r w:rsidRPr="00840CCD">
              <w:rPr>
                <w:sz w:val="20"/>
                <w:szCs w:val="20"/>
                <w:lang w:val="sq-AL"/>
              </w:rPr>
              <w:t>Pika 2.2.4. Shtojca I</w:t>
            </w:r>
          </w:p>
          <w:p w:rsidR="00287B52" w:rsidRPr="00840CCD" w:rsidRDefault="00287B52" w:rsidP="00C075EE">
            <w:pPr>
              <w:pStyle w:val="Paragrafi"/>
              <w:ind w:firstLine="0"/>
              <w:rPr>
                <w:sz w:val="20"/>
                <w:szCs w:val="20"/>
                <w:lang w:val="sq-AL"/>
              </w:rPr>
            </w:pPr>
            <w:r w:rsidRPr="00840CCD">
              <w:rPr>
                <w:sz w:val="20"/>
                <w:szCs w:val="20"/>
                <w:lang w:val="sq-AL"/>
              </w:rPr>
              <w:t xml:space="preserve">Vlerësimi i ndikimit të korsive të ngushta të trafikut </w:t>
            </w:r>
            <w:r w:rsidRPr="00840CCD">
              <w:rPr>
                <w:sz w:val="20"/>
                <w:szCs w:val="20"/>
                <w:lang w:val="sq-AL"/>
              </w:rPr>
              <w:lastRenderedPageBreak/>
              <w:t>për mjetet e rënda të mallrave</w:t>
            </w:r>
          </w:p>
        </w:tc>
        <w:tc>
          <w:tcPr>
            <w:tcW w:w="702" w:type="pct"/>
          </w:tcPr>
          <w:p w:rsidR="00287B52" w:rsidRPr="00840CCD" w:rsidRDefault="00287B52" w:rsidP="00C075EE">
            <w:pPr>
              <w:pStyle w:val="Paragrafi"/>
              <w:ind w:firstLine="0"/>
              <w:rPr>
                <w:sz w:val="20"/>
                <w:szCs w:val="20"/>
                <w:lang w:val="sq-AL"/>
              </w:rPr>
            </w:pPr>
            <w:r w:rsidRPr="00840CCD">
              <w:rPr>
                <w:sz w:val="20"/>
                <w:szCs w:val="20"/>
                <w:lang w:val="sq-AL"/>
              </w:rPr>
              <w:lastRenderedPageBreak/>
              <w:t>Jo</w:t>
            </w:r>
          </w:p>
        </w:tc>
        <w:tc>
          <w:tcPr>
            <w:tcW w:w="2207" w:type="pct"/>
          </w:tcPr>
          <w:p w:rsidR="00287B52" w:rsidRPr="00840CCD" w:rsidRDefault="00287B52" w:rsidP="00C075EE">
            <w:pPr>
              <w:pStyle w:val="Paragrafi"/>
              <w:ind w:firstLine="0"/>
              <w:rPr>
                <w:sz w:val="20"/>
                <w:szCs w:val="20"/>
                <w:lang w:val="sq-AL"/>
              </w:rPr>
            </w:pPr>
          </w:p>
        </w:tc>
        <w:tc>
          <w:tcPr>
            <w:tcW w:w="638" w:type="pct"/>
          </w:tcPr>
          <w:p w:rsidR="00287B52" w:rsidRPr="00840CCD" w:rsidRDefault="00287B52" w:rsidP="00C075EE">
            <w:pPr>
              <w:pStyle w:val="Paragrafi"/>
              <w:ind w:firstLine="0"/>
              <w:rPr>
                <w:sz w:val="20"/>
                <w:szCs w:val="20"/>
                <w:lang w:val="sq-AL"/>
              </w:rPr>
            </w:pPr>
          </w:p>
        </w:tc>
      </w:tr>
    </w:tbl>
    <w:p w:rsidR="00287B52" w:rsidRPr="00840CCD" w:rsidRDefault="00287B52" w:rsidP="00287B52">
      <w:pPr>
        <w:pStyle w:val="Paragrafi"/>
        <w:rPr>
          <w:lang w:val="sq-AL"/>
        </w:rPr>
      </w:pPr>
    </w:p>
    <w:p w:rsidR="00287B52" w:rsidRPr="00840CCD" w:rsidRDefault="00287B52" w:rsidP="00287B52">
      <w:pPr>
        <w:pStyle w:val="Hapesira7"/>
        <w:rPr>
          <w:lang w:val="sq-AL"/>
        </w:rPr>
        <w:sectPr w:rsidR="00287B52" w:rsidRPr="00840CCD" w:rsidSect="005A3A5A">
          <w:type w:val="continuous"/>
          <w:pgSz w:w="11907" w:h="16840" w:code="9"/>
          <w:pgMar w:top="720" w:right="1134" w:bottom="720" w:left="1134" w:header="851" w:footer="851" w:gutter="0"/>
          <w:pgNumType w:start="3"/>
          <w:cols w:space="720"/>
          <w:docGrid w:linePitch="360"/>
        </w:sectPr>
      </w:pPr>
    </w:p>
    <w:p w:rsidR="00287B52" w:rsidRPr="00840CCD" w:rsidRDefault="00287B52" w:rsidP="00287B52">
      <w:pPr>
        <w:pStyle w:val="Paragrafi"/>
        <w:rPr>
          <w:lang w:val="sq-AL"/>
        </w:rPr>
      </w:pPr>
      <w:r w:rsidRPr="00840CCD">
        <w:rPr>
          <w:lang w:val="sq-AL"/>
        </w:rPr>
        <w:lastRenderedPageBreak/>
        <w:t>3.6 Modeli QRAM për transportin e mallrave të rrezikshme</w:t>
      </w:r>
    </w:p>
    <w:p w:rsidR="00287B52" w:rsidRPr="00840CCD" w:rsidRDefault="00287B52" w:rsidP="00287B52">
      <w:pPr>
        <w:pStyle w:val="Paragrafi"/>
        <w:rPr>
          <w:lang w:val="sq-AL"/>
        </w:rPr>
      </w:pPr>
      <w:r w:rsidRPr="00840CCD">
        <w:rPr>
          <w:lang w:val="sq-AL"/>
        </w:rPr>
        <w:t>Modeli i njohur gjerësisht si QRAM (Quantitative Risk Assessment Model) është vlerësimi sasior i riskut dhe shërben për të vlerësuar rreziqet që paraqet transporti i mallrave të rrezikshme nëpër tunele.</w:t>
      </w:r>
    </w:p>
    <w:p w:rsidR="00287B52" w:rsidRPr="00840CCD" w:rsidRDefault="00287B52" w:rsidP="00287B52">
      <w:pPr>
        <w:pStyle w:val="Paragrafi"/>
        <w:rPr>
          <w:lang w:val="sq-AL"/>
        </w:rPr>
      </w:pPr>
      <w:r w:rsidRPr="00840CCD">
        <w:rPr>
          <w:lang w:val="sq-AL"/>
        </w:rPr>
        <w:t xml:space="preserve">Modeli është përpunuar në një program kompjuterik i cili mundëson: </w:t>
      </w:r>
    </w:p>
    <w:p w:rsidR="00287B52" w:rsidRPr="00840CCD" w:rsidRDefault="00287B52" w:rsidP="00287B52">
      <w:pPr>
        <w:pStyle w:val="Paragrafi"/>
        <w:rPr>
          <w:lang w:val="sq-AL"/>
        </w:rPr>
      </w:pPr>
      <w:r w:rsidRPr="00840CCD">
        <w:rPr>
          <w:lang w:val="sq-AL"/>
        </w:rPr>
        <w:t>- krahasimin e rreziqeve për shkak të transportit të mallrave të rrezikshme nga tuneli me ato të një rruge tjetër alternative</w:t>
      </w:r>
      <w:r>
        <w:rPr>
          <w:lang w:val="sq-AL"/>
        </w:rPr>
        <w:t>;</w:t>
      </w:r>
    </w:p>
    <w:p w:rsidR="00287B52" w:rsidRPr="00840CCD" w:rsidRDefault="00287B52" w:rsidP="00287B52">
      <w:pPr>
        <w:pStyle w:val="Paragrafi"/>
        <w:rPr>
          <w:lang w:val="sq-AL"/>
        </w:rPr>
      </w:pPr>
      <w:r w:rsidRPr="00840CCD">
        <w:rPr>
          <w:lang w:val="sq-AL"/>
        </w:rPr>
        <w:t>- vlerësimin e çështjeve që lidhen me rregullat, p.sh., mund të përdoret për të mbështetur vendimin e për të zgjedhur grupe kryesore të mallrave të rrezikshme për çdo tunel të caktuar</w:t>
      </w:r>
      <w:r>
        <w:rPr>
          <w:lang w:val="sq-AL"/>
        </w:rPr>
        <w:t>;</w:t>
      </w:r>
    </w:p>
    <w:p w:rsidR="00287B52" w:rsidRPr="00840CCD" w:rsidRDefault="00287B52" w:rsidP="00287B52">
      <w:pPr>
        <w:pStyle w:val="Paragrafi"/>
        <w:rPr>
          <w:lang w:val="sq-AL"/>
        </w:rPr>
      </w:pPr>
      <w:r w:rsidRPr="00840CCD">
        <w:rPr>
          <w:lang w:val="sq-AL"/>
        </w:rPr>
        <w:t>- vlerësimin e rrezikut sipas kritereve të pranuara për rreziqet individuale dhe shoqërore</w:t>
      </w:r>
      <w:r>
        <w:rPr>
          <w:lang w:val="sq-AL"/>
        </w:rPr>
        <w:t>.</w:t>
      </w:r>
    </w:p>
    <w:p w:rsidR="00287B52" w:rsidRPr="00840CCD" w:rsidRDefault="00287B52" w:rsidP="00287B52">
      <w:pPr>
        <w:pStyle w:val="Paragrafi"/>
        <w:rPr>
          <w:lang w:val="sq-AL"/>
        </w:rPr>
      </w:pPr>
      <w:r w:rsidRPr="00840CCD">
        <w:rPr>
          <w:lang w:val="sq-AL"/>
        </w:rPr>
        <w:t>Produkte të këtij modeli janë hartat e skicuara të rrezikut individual përgjatë tunelit dhe rrugëve të tjera alternative dhe grafiku i rrezikut shoqëror si kurba FN ku (F - frekuenca e aksidenteve dhe N numri i të vrarëve dhe plagosurve).</w:t>
      </w:r>
    </w:p>
    <w:p w:rsidR="00287B52" w:rsidRPr="00840CCD" w:rsidRDefault="00287B52" w:rsidP="00287B52">
      <w:pPr>
        <w:pStyle w:val="Paragrafi"/>
        <w:rPr>
          <w:lang w:val="sq-AL"/>
        </w:rPr>
      </w:pPr>
      <w:r w:rsidRPr="00840CCD">
        <w:rPr>
          <w:lang w:val="sq-AL"/>
        </w:rPr>
        <w:t xml:space="preserve">Programi QRAM është bazuar në </w:t>
      </w:r>
      <w:r w:rsidRPr="00840CCD">
        <w:rPr>
          <w:i/>
          <w:lang w:val="sq-AL"/>
        </w:rPr>
        <w:t>Microsoft Excel</w:t>
      </w:r>
      <w:r w:rsidRPr="00840CCD">
        <w:rPr>
          <w:lang w:val="sq-AL"/>
        </w:rPr>
        <w:t>. Nevojitet një numër i madh të dhënash të cilat duhet të mblidhen më parë e të hidhen në program, si p.sh:</w:t>
      </w:r>
    </w:p>
    <w:p w:rsidR="00287B52" w:rsidRPr="00840CCD" w:rsidRDefault="00287B52" w:rsidP="00287B52">
      <w:pPr>
        <w:pStyle w:val="Paragrafi"/>
        <w:rPr>
          <w:lang w:val="sq-AL"/>
        </w:rPr>
      </w:pPr>
      <w:r w:rsidRPr="00840CCD">
        <w:rPr>
          <w:lang w:val="sq-AL"/>
        </w:rPr>
        <w:t>- rrugët e ndarë në seksione;</w:t>
      </w:r>
    </w:p>
    <w:p w:rsidR="00287B52" w:rsidRPr="00840CCD" w:rsidRDefault="00287B52" w:rsidP="00287B52">
      <w:pPr>
        <w:pStyle w:val="Paragrafi"/>
        <w:rPr>
          <w:lang w:val="sq-AL"/>
        </w:rPr>
      </w:pPr>
      <w:r w:rsidRPr="00840CCD">
        <w:rPr>
          <w:lang w:val="sq-AL"/>
        </w:rPr>
        <w:t>- gjeometria e tunelit (gjatësi, prerje tërthore dhe përvijimi vertikal), ventilimi, drenazhimi dhe daljet e emergjencës (sistemi i lajmërimit, hapësira e daljeve etj.);</w:t>
      </w:r>
    </w:p>
    <w:p w:rsidR="00287B52" w:rsidRPr="00840CCD" w:rsidRDefault="00287B52" w:rsidP="00287B52">
      <w:pPr>
        <w:pStyle w:val="Paragrafi"/>
        <w:rPr>
          <w:lang w:val="sq-AL"/>
        </w:rPr>
      </w:pPr>
      <w:r w:rsidRPr="00840CCD">
        <w:rPr>
          <w:lang w:val="sq-AL"/>
        </w:rPr>
        <w:t>- karakteristikat e trafikut, tipat e mjeteve dhe shpejtësitë, të përcaktuara për çdo seksion rruge dhe drejtim trafiku;</w:t>
      </w:r>
    </w:p>
    <w:p w:rsidR="00287B52" w:rsidRPr="00840CCD" w:rsidRDefault="00287B52" w:rsidP="00287B52">
      <w:pPr>
        <w:pStyle w:val="Paragrafi"/>
        <w:rPr>
          <w:lang w:val="sq-AL"/>
        </w:rPr>
      </w:pPr>
      <w:r w:rsidRPr="00840CCD">
        <w:rPr>
          <w:lang w:val="sq-AL"/>
        </w:rPr>
        <w:t>- popullsia përgjatë rrugës.</w:t>
      </w:r>
    </w:p>
    <w:p w:rsidR="00287B52" w:rsidRPr="00840CCD" w:rsidRDefault="00287B52" w:rsidP="00287B52">
      <w:pPr>
        <w:pStyle w:val="Paragrafi"/>
        <w:rPr>
          <w:lang w:val="sq-AL"/>
        </w:rPr>
      </w:pPr>
      <w:r w:rsidRPr="00840CCD">
        <w:rPr>
          <w:lang w:val="sq-AL"/>
        </w:rPr>
        <w:t>QRAM konsideron 13 skenarë aksidentesh të cilët përfaqësojnë grupet kryesore të mallrave të rrezikshme:</w:t>
      </w:r>
    </w:p>
    <w:p w:rsidR="00287B52" w:rsidRPr="00840CCD" w:rsidRDefault="00287B52" w:rsidP="00287B52">
      <w:pPr>
        <w:pStyle w:val="Paragrafi"/>
        <w:rPr>
          <w:lang w:val="sq-AL"/>
        </w:rPr>
      </w:pPr>
      <w:r w:rsidRPr="00840CCD">
        <w:rPr>
          <w:lang w:val="sq-AL"/>
        </w:rPr>
        <w:t>1. Zjarr në mjete të mallrave të rënda pa mallra të rrezikshme (20 MW);</w:t>
      </w:r>
    </w:p>
    <w:p w:rsidR="00287B52" w:rsidRPr="00840CCD" w:rsidRDefault="00287B52" w:rsidP="00287B52">
      <w:pPr>
        <w:pStyle w:val="Paragrafi"/>
        <w:rPr>
          <w:lang w:val="sq-AL"/>
        </w:rPr>
      </w:pPr>
      <w:r w:rsidRPr="00840CCD">
        <w:rPr>
          <w:lang w:val="sq-AL"/>
        </w:rPr>
        <w:t>2. Zjarr në mjete të mallrave të rënda pa mallra të rrezikshme (100 MW);</w:t>
      </w:r>
    </w:p>
    <w:p w:rsidR="00287B52" w:rsidRPr="00840CCD" w:rsidRDefault="00287B52" w:rsidP="00287B52">
      <w:pPr>
        <w:pStyle w:val="Paragrafi"/>
        <w:rPr>
          <w:lang w:val="sq-AL"/>
        </w:rPr>
      </w:pPr>
      <w:r w:rsidRPr="00840CCD">
        <w:rPr>
          <w:lang w:val="sq-AL"/>
        </w:rPr>
        <w:t>3. Shpërthime të avujve të shpërndarë nga lëndë djegëse (BLEVE) të karburanteve gaze të lëngshëm (LPG) në cilindra</w:t>
      </w:r>
      <w:r>
        <w:rPr>
          <w:lang w:val="sq-AL"/>
        </w:rPr>
        <w:t>;</w:t>
      </w:r>
    </w:p>
    <w:p w:rsidR="00287B52" w:rsidRPr="00840CCD" w:rsidRDefault="00287B52" w:rsidP="00287B52">
      <w:pPr>
        <w:pStyle w:val="Paragrafi"/>
        <w:rPr>
          <w:lang w:val="sq-AL"/>
        </w:rPr>
      </w:pPr>
      <w:r w:rsidRPr="00840CCD">
        <w:rPr>
          <w:lang w:val="sq-AL"/>
        </w:rPr>
        <w:t>4. Zjarr në cisternat e karburanteve;</w:t>
      </w:r>
    </w:p>
    <w:p w:rsidR="00287B52" w:rsidRPr="00840CCD" w:rsidRDefault="00287B52" w:rsidP="00287B52">
      <w:pPr>
        <w:pStyle w:val="Paragrafi"/>
        <w:rPr>
          <w:lang w:val="sq-AL"/>
        </w:rPr>
      </w:pPr>
      <w:r w:rsidRPr="00840CCD">
        <w:rPr>
          <w:lang w:val="sq-AL"/>
        </w:rPr>
        <w:t>5. Shpërthim të resë së avujve (VCE) të cisternave;</w:t>
      </w:r>
    </w:p>
    <w:p w:rsidR="00287B52" w:rsidRPr="00840CCD" w:rsidRDefault="00287B52" w:rsidP="00287B52">
      <w:pPr>
        <w:pStyle w:val="Paragrafi"/>
        <w:rPr>
          <w:lang w:val="sq-AL"/>
        </w:rPr>
      </w:pPr>
      <w:r w:rsidRPr="00840CCD">
        <w:rPr>
          <w:lang w:val="sq-AL"/>
        </w:rPr>
        <w:t>6. Rrjedhja e klorinës nga cisternat;</w:t>
      </w:r>
    </w:p>
    <w:p w:rsidR="00287B52" w:rsidRPr="00840CCD" w:rsidRDefault="00287B52" w:rsidP="00287B52">
      <w:pPr>
        <w:pStyle w:val="Paragrafi"/>
        <w:rPr>
          <w:lang w:val="sq-AL"/>
        </w:rPr>
      </w:pPr>
      <w:r w:rsidRPr="00840CCD">
        <w:rPr>
          <w:lang w:val="sq-AL"/>
        </w:rPr>
        <w:t>7. BLEVE në LPG të cisternave;</w:t>
      </w:r>
    </w:p>
    <w:p w:rsidR="00287B52" w:rsidRPr="00840CCD" w:rsidRDefault="00287B52" w:rsidP="00287B52">
      <w:pPr>
        <w:pStyle w:val="Paragrafi"/>
        <w:rPr>
          <w:lang w:val="sq-AL"/>
        </w:rPr>
      </w:pPr>
      <w:r w:rsidRPr="00840CCD">
        <w:rPr>
          <w:lang w:val="sq-AL"/>
        </w:rPr>
        <w:t>8. VCE i LPG në cisterna;</w:t>
      </w:r>
    </w:p>
    <w:p w:rsidR="00287B52" w:rsidRPr="00840CCD" w:rsidRDefault="00287B52" w:rsidP="00287B52">
      <w:pPr>
        <w:pStyle w:val="Paragrafi"/>
        <w:rPr>
          <w:lang w:val="sq-AL"/>
        </w:rPr>
      </w:pPr>
      <w:r w:rsidRPr="00840CCD">
        <w:rPr>
          <w:lang w:val="sq-AL"/>
        </w:rPr>
        <w:t>9. Burim zjarri i LPG në cisterna;</w:t>
      </w:r>
    </w:p>
    <w:p w:rsidR="00287B52" w:rsidRPr="00840CCD" w:rsidRDefault="00287B52" w:rsidP="00287B52">
      <w:pPr>
        <w:pStyle w:val="Paragrafi"/>
        <w:rPr>
          <w:lang w:val="sq-AL"/>
        </w:rPr>
      </w:pPr>
      <w:r w:rsidRPr="00840CCD">
        <w:rPr>
          <w:lang w:val="sq-AL"/>
        </w:rPr>
        <w:t>10. Rrjedhje amoniaku në cisterna;</w:t>
      </w:r>
    </w:p>
    <w:p w:rsidR="00287B52" w:rsidRPr="00840CCD" w:rsidRDefault="00287B52" w:rsidP="00287B52">
      <w:pPr>
        <w:pStyle w:val="Paragrafi"/>
        <w:rPr>
          <w:lang w:val="sq-AL"/>
        </w:rPr>
      </w:pPr>
      <w:r w:rsidRPr="00840CCD">
        <w:rPr>
          <w:lang w:val="sq-AL"/>
        </w:rPr>
        <w:t>11. Rrjedhje propanoli në cilindra;</w:t>
      </w:r>
    </w:p>
    <w:p w:rsidR="00287B52" w:rsidRPr="00840CCD" w:rsidRDefault="00287B52" w:rsidP="00287B52">
      <w:pPr>
        <w:pStyle w:val="Paragrafi"/>
        <w:rPr>
          <w:lang w:val="sq-AL"/>
        </w:rPr>
      </w:pPr>
      <w:r w:rsidRPr="00840CCD">
        <w:rPr>
          <w:lang w:val="sq-AL"/>
        </w:rPr>
        <w:t>12. Rrjedhje propanoli në cisterna;</w:t>
      </w:r>
    </w:p>
    <w:p w:rsidR="00287B52" w:rsidRPr="00840CCD" w:rsidRDefault="00287B52" w:rsidP="00287B52">
      <w:pPr>
        <w:pStyle w:val="Paragrafi"/>
        <w:rPr>
          <w:lang w:val="sq-AL"/>
        </w:rPr>
      </w:pPr>
      <w:r w:rsidRPr="00840CCD">
        <w:rPr>
          <w:lang w:val="sq-AL"/>
        </w:rPr>
        <w:t>13. BLEVE i CO</w:t>
      </w:r>
      <w:r w:rsidRPr="00840CCD">
        <w:rPr>
          <w:vertAlign w:val="subscript"/>
          <w:lang w:val="sq-AL"/>
        </w:rPr>
        <w:t xml:space="preserve"> 2 </w:t>
      </w:r>
      <w:r w:rsidRPr="00840CCD">
        <w:rPr>
          <w:lang w:val="sq-AL"/>
        </w:rPr>
        <w:t>në cisterna.</w:t>
      </w:r>
    </w:p>
    <w:p w:rsidR="00287B52" w:rsidRPr="00840CCD" w:rsidRDefault="00287B52" w:rsidP="00287B52">
      <w:pPr>
        <w:pStyle w:val="Paragrafi"/>
        <w:rPr>
          <w:lang w:val="sq-AL"/>
        </w:rPr>
      </w:pPr>
      <w:r w:rsidRPr="00840CCD">
        <w:rPr>
          <w:lang w:val="sq-AL"/>
        </w:rPr>
        <w:t>Modeli merr parasysh:</w:t>
      </w:r>
    </w:p>
    <w:p w:rsidR="00287B52" w:rsidRPr="00840CCD" w:rsidRDefault="00287B52" w:rsidP="00287B52">
      <w:pPr>
        <w:pStyle w:val="Paragrafi"/>
        <w:rPr>
          <w:lang w:val="sq-AL"/>
        </w:rPr>
      </w:pPr>
      <w:r w:rsidRPr="00840CCD">
        <w:rPr>
          <w:lang w:val="sq-AL"/>
        </w:rPr>
        <w:t>- frekuencën e aksidenteve (nga të dhënat historike)</w:t>
      </w:r>
    </w:p>
    <w:p w:rsidR="00287B52" w:rsidRPr="00840CCD" w:rsidRDefault="00287B52" w:rsidP="00287B52">
      <w:pPr>
        <w:pStyle w:val="Paragrafi"/>
        <w:rPr>
          <w:lang w:val="sq-AL"/>
        </w:rPr>
      </w:pPr>
      <w:r w:rsidRPr="00840CCD">
        <w:rPr>
          <w:lang w:val="sq-AL"/>
        </w:rPr>
        <w:t>- pasojat fizike në tunel dhe në rrugët alternative</w:t>
      </w:r>
    </w:p>
    <w:p w:rsidR="00287B52" w:rsidRPr="00840CCD" w:rsidRDefault="00287B52" w:rsidP="00287B52">
      <w:pPr>
        <w:pStyle w:val="Paragrafi"/>
        <w:rPr>
          <w:lang w:val="sq-AL"/>
        </w:rPr>
      </w:pPr>
      <w:r w:rsidRPr="00840CCD">
        <w:rPr>
          <w:lang w:val="sq-AL"/>
        </w:rPr>
        <w:t>- efektet e braktisjes dhe strehimit</w:t>
      </w:r>
    </w:p>
    <w:p w:rsidR="00287B52" w:rsidRPr="00840CCD" w:rsidRDefault="00287B52" w:rsidP="00287B52">
      <w:pPr>
        <w:pStyle w:val="Paragrafi"/>
        <w:rPr>
          <w:lang w:val="sq-AL"/>
        </w:rPr>
      </w:pPr>
      <w:r w:rsidRPr="00840CCD">
        <w:rPr>
          <w:lang w:val="sq-AL"/>
        </w:rPr>
        <w:t>- efektet e nxehtësisë dhe tymit te njerëzit.</w:t>
      </w:r>
    </w:p>
    <w:p w:rsidR="00287B52" w:rsidRPr="00840CCD" w:rsidRDefault="00287B52" w:rsidP="00287B52">
      <w:pPr>
        <w:pStyle w:val="Paragrafi"/>
        <w:rPr>
          <w:lang w:val="sq-AL"/>
        </w:rPr>
      </w:pPr>
      <w:r w:rsidRPr="00840CCD">
        <w:rPr>
          <w:lang w:val="sq-AL"/>
        </w:rPr>
        <w:t>Rezultatet e rrugëve të ndryshme llogariten për efekt të rrezikut shoqëror. Kjo reflekton një sërë rezultatesh të aksidentit, secili me probabilitetet përkatëse. Kjo marrëdhënie ilustrohet me kurbën F/N; Këto kurba mund të llogariten për vlera të caktuara që përfaqësojnë numrin mesatar të të aksidentuarve në vit të quajtura vlera të pritshme.</w:t>
      </w:r>
    </w:p>
    <w:p w:rsidR="00287B52" w:rsidRPr="00840CCD" w:rsidRDefault="00287B52" w:rsidP="00287B52">
      <w:pPr>
        <w:pStyle w:val="Paragrafi"/>
        <w:rPr>
          <w:lang w:val="sq-AL"/>
        </w:rPr>
      </w:pPr>
      <w:r w:rsidRPr="00840CCD">
        <w:rPr>
          <w:lang w:val="sq-AL"/>
        </w:rPr>
        <w:t>3.7 Shembuj studimorë</w:t>
      </w:r>
    </w:p>
    <w:p w:rsidR="00287B52" w:rsidRPr="00840CCD" w:rsidRDefault="00287B52" w:rsidP="00287B52">
      <w:pPr>
        <w:pStyle w:val="Paragrafi"/>
        <w:rPr>
          <w:lang w:val="sq-AL"/>
        </w:rPr>
      </w:pPr>
      <w:r w:rsidRPr="00840CCD">
        <w:rPr>
          <w:lang w:val="sq-AL"/>
        </w:rPr>
        <w:t>Shembuj studimorë mbi përdorimin e metodologjive dhe analizave të riskut në tunele mund të gjenden në publikime të ndryshme të organizmave OECD (Organizatës për Bashkëpunimin Ekonomik dhe Zhvillimin) dhe PIARC (Organizatës Botërore të Rrugëve).</w:t>
      </w:r>
    </w:p>
    <w:p w:rsidR="00287B52" w:rsidRPr="00840CCD" w:rsidRDefault="00287B52" w:rsidP="00287B52">
      <w:pPr>
        <w:pStyle w:val="Hapesira7"/>
        <w:rPr>
          <w:lang w:val="sq-AL"/>
        </w:rPr>
      </w:pPr>
    </w:p>
    <w:p w:rsidR="00287B52" w:rsidRPr="00840CCD" w:rsidRDefault="00287B52" w:rsidP="00287B52">
      <w:pPr>
        <w:pStyle w:val="Paragrafi"/>
        <w:jc w:val="center"/>
        <w:rPr>
          <w:lang w:val="sq-AL"/>
        </w:rPr>
      </w:pPr>
      <w:r w:rsidRPr="00840CCD">
        <w:rPr>
          <w:lang w:val="sq-AL"/>
        </w:rPr>
        <w:t>KREU III</w:t>
      </w:r>
    </w:p>
    <w:p w:rsidR="00287B52" w:rsidRPr="00840CCD" w:rsidRDefault="00287B52" w:rsidP="00287B52">
      <w:pPr>
        <w:pStyle w:val="Hapesira7"/>
        <w:rPr>
          <w:lang w:val="sq-AL"/>
        </w:rPr>
      </w:pPr>
    </w:p>
    <w:p w:rsidR="00287B52" w:rsidRPr="00840CCD" w:rsidRDefault="00287B52" w:rsidP="00287B52">
      <w:pPr>
        <w:pStyle w:val="Paragrafi"/>
        <w:rPr>
          <w:lang w:val="sq-AL"/>
        </w:rPr>
      </w:pPr>
      <w:r w:rsidRPr="00840CCD">
        <w:rPr>
          <w:lang w:val="sq-AL"/>
        </w:rPr>
        <w:t>4. Konkluzione dhe rekomandime</w:t>
      </w:r>
    </w:p>
    <w:p w:rsidR="00287B52" w:rsidRPr="00840CCD" w:rsidRDefault="00287B52" w:rsidP="00287B52">
      <w:pPr>
        <w:pStyle w:val="Paragrafi"/>
        <w:rPr>
          <w:lang w:val="sq-AL"/>
        </w:rPr>
      </w:pPr>
      <w:r w:rsidRPr="00840CCD">
        <w:rPr>
          <w:lang w:val="sq-AL"/>
        </w:rPr>
        <w:t>4.1 Përmbledhje dhe konkluzione të përgjithshme</w:t>
      </w:r>
    </w:p>
    <w:p w:rsidR="00287B52" w:rsidRPr="00840CCD" w:rsidRDefault="00287B52" w:rsidP="00287B52">
      <w:pPr>
        <w:pStyle w:val="Paragrafi"/>
        <w:rPr>
          <w:lang w:val="sq-AL"/>
        </w:rPr>
      </w:pPr>
      <w:r w:rsidRPr="00840CCD">
        <w:rPr>
          <w:lang w:val="sq-AL"/>
        </w:rPr>
        <w:t xml:space="preserve">Zjarret me pasoja, të ndodhura në tunelet rrugore në vitet e shkuara, në vende të ndryshme </w:t>
      </w:r>
      <w:r>
        <w:rPr>
          <w:lang w:val="sq-AL"/>
        </w:rPr>
        <w:lastRenderedPageBreak/>
        <w:t>ev</w:t>
      </w:r>
      <w:r w:rsidRPr="00840CCD">
        <w:rPr>
          <w:lang w:val="sq-AL"/>
        </w:rPr>
        <w:t>ropiane tregojnë që, përdoruesit e rrugës janë më shumë të ekspozuar kur udhëtojnë në tunele se në rrugë të hapura. Në kontekstin e administrimit të sigurisë në tunelet rrugore planifikohen masa shtesë me qëllim minimizimin e rreziqeve. Përveç zbatimit të masave të sigurisë sipas manualeve dhe rregulloreve, aplikimi i qasjeve me bazë risku në procesin e administrimit të sigurisë tuneleve, ka fituar një rëndësi të veçantë.</w:t>
      </w:r>
    </w:p>
    <w:p w:rsidR="00287B52" w:rsidRPr="00840CCD" w:rsidRDefault="00287B52" w:rsidP="00287B52">
      <w:pPr>
        <w:pStyle w:val="Paragrafi"/>
        <w:rPr>
          <w:lang w:val="sq-AL"/>
        </w:rPr>
      </w:pPr>
      <w:r w:rsidRPr="00840CCD">
        <w:rPr>
          <w:lang w:val="sq-AL"/>
        </w:rPr>
        <w:t>Në këtë aspekt, ekzistojnë në një shkallë të gjerë komponentë metodologjikë sasiorë dhe cilësorë për tri elemente, siç janë: analiza e riskut, vlerësimi i riskut dhe planifikimi i masave të sigurisë. Të gjithë këta komponentë kanë avantazhet dhe dizavantazhet e tyre dhe nga kërkimet rezulton që, shumica e metodave të përdorura në praktikë janë një kombinim i tyre. Por asnjë prej tyre nuk mund të konsiderohet si më i përshtatshmi në përdorimin praktik. Si rrjedhim zgjedhja e metodologjisë duhet të bëhet duke konsideruar avantazhet/dizavantazhet në kontekstin e një situate specifike. Duhet të kihet parasysh që metodat sasiore (p.sh., simulime ose analiza statistikore) normalisht janë më komplekse se metodat cilësore (p.sh., gjykime ekspertësh). Për më tepër metodat sasiore kërkojnë të dhëna specifike të cilat nuk janë të disponushme ose jo të besueshme. Sikurse komponentët metodologjikë nuk mund të zgjidhen arbitrarisht: disa komponentë për vlerësimin e riskut kërkojnë komponentë specifikë të analizës së riskut.</w:t>
      </w:r>
    </w:p>
    <w:p w:rsidR="00287B52" w:rsidRPr="00840CCD" w:rsidRDefault="00287B52" w:rsidP="00287B52">
      <w:pPr>
        <w:pStyle w:val="Paragrafi"/>
        <w:tabs>
          <w:tab w:val="left" w:pos="9090"/>
        </w:tabs>
        <w:rPr>
          <w:lang w:val="sq-AL"/>
        </w:rPr>
      </w:pPr>
      <w:r w:rsidRPr="00840CCD">
        <w:rPr>
          <w:lang w:val="sq-AL"/>
        </w:rPr>
        <w:t>Mundësitë për harmonizimin e metodave të analizës së riskut për tunelet rrugore janë të kufizuara. Problemet për t’u hetuar, infrastruktura e tunelit, situata e trafikut, rregulloret dhe legjislacioni, si dhe sjellja e përdoruesve të rrugës janë aq të ndryshme sa që një metodë e vetme nuk mund të mjaftojë.</w:t>
      </w:r>
    </w:p>
    <w:p w:rsidR="00287B52" w:rsidRPr="00840CCD" w:rsidRDefault="00287B52" w:rsidP="00287B52">
      <w:pPr>
        <w:pStyle w:val="Paragrafi"/>
        <w:rPr>
          <w:lang w:val="sq-AL"/>
        </w:rPr>
      </w:pPr>
      <w:r w:rsidRPr="00840CCD">
        <w:rPr>
          <w:lang w:val="sq-AL"/>
        </w:rPr>
        <w:t>Studimi përmes metodave praktike tregon që, procesi i administrimit të sigurisë në tunelet rrugore me bazë risku lejon një vlerësim transparent, të strukturuar dhe harmonizuar të rreziqeve për një nivel të caktuar. Për më tepër, duhet të konkludohet me masat më të mira të sigurisë në terma të minimizimit të riskut, si dhe mundësinë për të marrë parasysh kriterin e kosto përftimit. Në të gjitha vendet qasja e bazuar në riskun përdoret si një kompletim i rregulloreve dhe manualeve.</w:t>
      </w:r>
    </w:p>
    <w:p w:rsidR="00287B52" w:rsidRPr="00840CCD" w:rsidRDefault="00287B52" w:rsidP="00287B52">
      <w:pPr>
        <w:pStyle w:val="Paragrafi"/>
        <w:rPr>
          <w:lang w:val="sq-AL"/>
        </w:rPr>
      </w:pPr>
      <w:r w:rsidRPr="00840CCD">
        <w:rPr>
          <w:lang w:val="sq-AL"/>
        </w:rPr>
        <w:t>4.2 Disa rekomandime për përdorimin praktik të analizës së riskut</w:t>
      </w:r>
    </w:p>
    <w:p w:rsidR="00287B52" w:rsidRPr="00840CCD" w:rsidRDefault="00287B52" w:rsidP="00287B52">
      <w:pPr>
        <w:pStyle w:val="Paragrafi"/>
        <w:rPr>
          <w:lang w:val="sq-AL"/>
        </w:rPr>
      </w:pPr>
      <w:r w:rsidRPr="00840CCD">
        <w:rPr>
          <w:lang w:val="sq-AL"/>
        </w:rPr>
        <w:t>- Të kihet parasysh që çfarëdo metode zgjidhet, gjithnjë përdoret një model i cili është pak a shumë një thjeshtim i kushteve reale dhe nuk mund të parashihet gjithnjë zhvillimi i një ngjarjeje, por nga ana tjetër jepet mundësia që të merren vendime mbi bazë të shëndoshë dhe krahasimore.</w:t>
      </w:r>
    </w:p>
    <w:p w:rsidR="00287B52" w:rsidRPr="00840CCD" w:rsidRDefault="00287B52" w:rsidP="00287B52">
      <w:pPr>
        <w:pStyle w:val="Paragrafi"/>
        <w:rPr>
          <w:lang w:val="sq-AL"/>
        </w:rPr>
      </w:pPr>
      <w:r w:rsidRPr="00840CCD">
        <w:rPr>
          <w:lang w:val="sq-AL"/>
        </w:rPr>
        <w:t>- Kur përzgjidhet një metodë për analizën e riskut duhet të konsideroni që, mënyra e vlerësimit të rezultateve nuk është e pavarur nga e para.</w:t>
      </w:r>
    </w:p>
    <w:p w:rsidR="00287B52" w:rsidRPr="00840CCD" w:rsidRDefault="00287B52" w:rsidP="00287B52">
      <w:pPr>
        <w:pStyle w:val="Paragrafi"/>
        <w:rPr>
          <w:lang w:val="sq-AL"/>
        </w:rPr>
      </w:pPr>
      <w:r w:rsidRPr="00840CCD">
        <w:rPr>
          <w:lang w:val="sq-AL"/>
        </w:rPr>
        <w:t>- Sa herë të jetë e mundur përdorni të dhëna specifike për metodat sasiore; nëse të dhënat specifike nuk janë të disponueshme, së paku të kontrollohet origjina e të dhënave që do të përdoren (a janë kushtet në lidhje me infrastrukturën, trafikun etj. të ngjashme me situatën e analizuar?).</w:t>
      </w:r>
    </w:p>
    <w:p w:rsidR="00287B52" w:rsidRPr="00840CCD" w:rsidRDefault="00287B52" w:rsidP="00287B52">
      <w:pPr>
        <w:pStyle w:val="Paragrafi"/>
        <w:rPr>
          <w:lang w:val="sq-AL"/>
        </w:rPr>
      </w:pPr>
      <w:r w:rsidRPr="00840CCD">
        <w:rPr>
          <w:lang w:val="sq-AL"/>
        </w:rPr>
        <w:t>- Analiza e riskut duhet të kryhet nga ekspertë me eksperiencë, të cilët disponojnë informacionin e mjaftueshëm rreth metodave të përdorura.</w:t>
      </w:r>
    </w:p>
    <w:p w:rsidR="00287B52" w:rsidRPr="00840CCD" w:rsidRDefault="00287B52" w:rsidP="00287B52">
      <w:pPr>
        <w:pStyle w:val="Paragrafi"/>
        <w:rPr>
          <w:lang w:val="sq-AL"/>
        </w:rPr>
      </w:pPr>
      <w:r w:rsidRPr="00840CCD">
        <w:rPr>
          <w:lang w:val="sq-AL"/>
        </w:rPr>
        <w:t>- Rezultati i analizës sasiore të riskut duhet të interpretohet në shkallë eksponenciale dhe jo si numër preciz; modelet e riskut japin në mënyrë të paevitueshme rezultate konfuze; vlerësimi i riskut përmes krahasimit relativ (p.sh., të masave të ndryshme të sigurisë ose të një gjendjeje ekzistuese me një gjendje referencë tuneli) mund të zvogëlojë paqëndrueshmërinë e rezultateve.</w:t>
      </w:r>
    </w:p>
    <w:p w:rsidR="00287B52" w:rsidRPr="00840CCD" w:rsidRDefault="00287B52" w:rsidP="00287B52">
      <w:pPr>
        <w:pStyle w:val="Paragrafi"/>
        <w:rPr>
          <w:lang w:val="sq-AL"/>
        </w:rPr>
      </w:pPr>
      <w:r w:rsidRPr="00840CCD">
        <w:rPr>
          <w:lang w:val="sq-AL"/>
        </w:rPr>
        <w:t>4.3 Perspektiva dhe nevoja për hulumtime të mëtejshme</w:t>
      </w:r>
    </w:p>
    <w:p w:rsidR="00287B52" w:rsidRPr="00840CCD" w:rsidRDefault="00287B52" w:rsidP="00287B52">
      <w:pPr>
        <w:pStyle w:val="Paragrafi"/>
        <w:rPr>
          <w:lang w:val="sq-AL"/>
        </w:rPr>
      </w:pPr>
      <w:r w:rsidRPr="00840CCD">
        <w:rPr>
          <w:lang w:val="sq-AL"/>
        </w:rPr>
        <w:t>Pritet që në të ardhmen e afërt analiza e riskut të bëhet në shumë vende si një instrument për vlerësimin e riskut në tunelet rrugore. Në të njëjtën kohë eksperienca në zbatimin e analizës së riskut dhe nevoja për një shkëmbim të eksperiencave në nivel ndërkombëtar do të rriten. Ky proces do të sjellë një përmirësim të vazhdueshëm të metodave dhe kryesisht në drejtim të:</w:t>
      </w:r>
    </w:p>
    <w:p w:rsidR="00287B52" w:rsidRPr="00840CCD" w:rsidRDefault="00287B52" w:rsidP="00287B52">
      <w:pPr>
        <w:pStyle w:val="Paragrafi"/>
        <w:rPr>
          <w:lang w:val="sq-AL"/>
        </w:rPr>
      </w:pPr>
      <w:r w:rsidRPr="00840CCD">
        <w:rPr>
          <w:lang w:val="sq-AL"/>
        </w:rPr>
        <w:t>- harmonizimit, zhvillimit të kritereve cilësore universale dhe të zbatueshme të analizës së riskut për tunelet rrugore dhe standardizimit të disa elementeve specifike të analizës së riskut;</w:t>
      </w:r>
    </w:p>
    <w:p w:rsidR="00287B52" w:rsidRPr="00840CCD" w:rsidRDefault="00287B52" w:rsidP="00287B52">
      <w:pPr>
        <w:pStyle w:val="Paragrafi"/>
        <w:rPr>
          <w:lang w:val="sq-AL"/>
        </w:rPr>
      </w:pPr>
      <w:r w:rsidRPr="00840CCD">
        <w:rPr>
          <w:lang w:val="sq-AL"/>
        </w:rPr>
        <w:t>- më shumë kërkime për strategjitë e mundshme të vlerësimit të riskut, duke përfshirë dhe rekomandime për zbatimin e tyre.</w:t>
      </w:r>
    </w:p>
    <w:p w:rsidR="00287B52" w:rsidRPr="00840CCD" w:rsidRDefault="00287B52" w:rsidP="00287B52">
      <w:pPr>
        <w:pStyle w:val="Hapesira7"/>
        <w:rPr>
          <w:lang w:val="sq-AL"/>
        </w:rPr>
      </w:pPr>
    </w:p>
    <w:p w:rsidR="00287B52" w:rsidRPr="00840CCD" w:rsidRDefault="00287B52" w:rsidP="00287B52">
      <w:pPr>
        <w:pStyle w:val="Paragrafi"/>
        <w:jc w:val="center"/>
        <w:rPr>
          <w:lang w:val="sq-AL"/>
        </w:rPr>
      </w:pPr>
      <w:r w:rsidRPr="00840CCD">
        <w:rPr>
          <w:lang w:val="sq-AL"/>
        </w:rPr>
        <w:t>SHTOJCA 1</w:t>
      </w:r>
    </w:p>
    <w:p w:rsidR="00287B52" w:rsidRPr="00840CCD" w:rsidRDefault="00287B52" w:rsidP="00287B52">
      <w:pPr>
        <w:pStyle w:val="Hapesira7"/>
        <w:rPr>
          <w:lang w:val="sq-AL"/>
        </w:rPr>
      </w:pPr>
    </w:p>
    <w:p w:rsidR="00287B52" w:rsidRPr="00840CCD" w:rsidRDefault="00287B52" w:rsidP="00287B52">
      <w:pPr>
        <w:pStyle w:val="Paragrafi"/>
        <w:rPr>
          <w:lang w:val="sq-AL"/>
        </w:rPr>
      </w:pPr>
      <w:r w:rsidRPr="00840CCD">
        <w:rPr>
          <w:lang w:val="sq-AL"/>
        </w:rPr>
        <w:t>Përshkrim i detajuar i komponentëve të metodologjisë</w:t>
      </w:r>
    </w:p>
    <w:p w:rsidR="00287B52" w:rsidRPr="00840CCD" w:rsidRDefault="00287B52" w:rsidP="00287B52">
      <w:pPr>
        <w:pStyle w:val="Paragrafi"/>
        <w:rPr>
          <w:lang w:val="sq-AL"/>
        </w:rPr>
      </w:pPr>
      <w:r w:rsidRPr="00840CCD">
        <w:rPr>
          <w:lang w:val="sq-AL"/>
        </w:rPr>
        <w:t>Më poshtë do të paraqiten përmbledhtazi karakteristikat kryesore të një përzgjedhjeje më kryesore të komponentëve të metodologjisë. Komponentët janë sistemuar sipas tre shkallëve të administrimit sigurisë: analiza e riskut, vlerësimi i riskut dhe planifikimi i masave të sigurisë.</w:t>
      </w: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sectPr w:rsidR="00287B52" w:rsidRPr="00840CCD" w:rsidSect="005A3A5A">
          <w:type w:val="continuous"/>
          <w:pgSz w:w="11907" w:h="16840" w:code="9"/>
          <w:pgMar w:top="720" w:right="1134" w:bottom="720" w:left="1134" w:header="851" w:footer="851" w:gutter="0"/>
          <w:pgNumType w:start="10122"/>
          <w:cols w:space="454"/>
          <w:docGrid w:linePitch="360"/>
        </w:sect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Default="00287B52" w:rsidP="00287B52">
      <w:pPr>
        <w:pStyle w:val="Paragrafi"/>
        <w:rPr>
          <w:lang w:val="sq-AL"/>
        </w:rPr>
      </w:pPr>
    </w:p>
    <w:p w:rsidR="00287B52" w:rsidRDefault="00287B52" w:rsidP="00287B52">
      <w:pPr>
        <w:pStyle w:val="Paragrafi"/>
        <w:rPr>
          <w:lang w:val="sq-AL"/>
        </w:rPr>
      </w:pPr>
    </w:p>
    <w:p w:rsidR="00287B52" w:rsidRPr="00840CCD" w:rsidRDefault="00287B52" w:rsidP="00287B52">
      <w:pPr>
        <w:pStyle w:val="Paragrafi"/>
        <w:rPr>
          <w:lang w:val="sq-AL"/>
        </w:rPr>
      </w:pPr>
    </w:p>
    <w:p w:rsidR="00287B52" w:rsidRPr="00840CCD" w:rsidRDefault="00287B52" w:rsidP="00287B52">
      <w:pPr>
        <w:pStyle w:val="Paragrafi"/>
        <w:rPr>
          <w:lang w:val="sq-AL"/>
        </w:rPr>
      </w:pPr>
    </w:p>
    <w:p w:rsidR="00287B52" w:rsidRPr="00144C02" w:rsidRDefault="00287B52" w:rsidP="00287B52">
      <w:pPr>
        <w:pStyle w:val="Paragrafi"/>
        <w:jc w:val="center"/>
        <w:rPr>
          <w:sz w:val="20"/>
          <w:szCs w:val="20"/>
          <w:lang w:val="sq-AL"/>
        </w:rPr>
      </w:pPr>
      <w:r w:rsidRPr="00144C02">
        <w:rPr>
          <w:sz w:val="20"/>
          <w:szCs w:val="20"/>
          <w:lang w:val="sq-AL"/>
        </w:rPr>
        <w:t>PËRZGJEDHJE E KOMPONENTËVE TË METODOLOGJISË PËR ANALIZËN E RISKUT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364"/>
        <w:gridCol w:w="1998"/>
        <w:gridCol w:w="3326"/>
      </w:tblGrid>
      <w:tr w:rsidR="00287B52" w:rsidRPr="00840CCD" w:rsidTr="00C075EE">
        <w:trPr>
          <w:jc w:val="center"/>
        </w:trPr>
        <w:tc>
          <w:tcPr>
            <w:tcW w:w="1888" w:type="dxa"/>
            <w:shd w:val="clear" w:color="auto" w:fill="EEECE1"/>
            <w:vAlign w:val="center"/>
          </w:tcPr>
          <w:p w:rsidR="00287B52" w:rsidRPr="00144C02" w:rsidRDefault="00287B52" w:rsidP="00C075EE">
            <w:pPr>
              <w:pStyle w:val="Paragrafi"/>
              <w:ind w:firstLine="0"/>
              <w:jc w:val="center"/>
              <w:rPr>
                <w:b/>
                <w:sz w:val="20"/>
                <w:szCs w:val="20"/>
                <w:lang w:val="sq-AL"/>
              </w:rPr>
            </w:pPr>
            <w:r w:rsidRPr="00144C02">
              <w:rPr>
                <w:b/>
                <w:sz w:val="20"/>
                <w:szCs w:val="20"/>
                <w:lang w:val="sq-AL"/>
              </w:rPr>
              <w:t>Komponentët e metodologjisë</w:t>
            </w:r>
          </w:p>
        </w:tc>
        <w:tc>
          <w:tcPr>
            <w:tcW w:w="2364" w:type="dxa"/>
            <w:shd w:val="clear" w:color="auto" w:fill="EEECE1"/>
            <w:vAlign w:val="center"/>
          </w:tcPr>
          <w:p w:rsidR="00287B52" w:rsidRPr="00840CCD" w:rsidRDefault="00287B52" w:rsidP="00C075EE">
            <w:pPr>
              <w:pStyle w:val="Paragrafi"/>
              <w:ind w:firstLine="0"/>
              <w:jc w:val="center"/>
              <w:rPr>
                <w:b/>
                <w:sz w:val="20"/>
                <w:szCs w:val="20"/>
                <w:lang w:val="sq-AL"/>
              </w:rPr>
            </w:pPr>
            <w:r w:rsidRPr="00840CCD">
              <w:rPr>
                <w:b/>
                <w:sz w:val="20"/>
                <w:szCs w:val="20"/>
                <w:lang w:val="sq-AL"/>
              </w:rPr>
              <w:t>Përshkrimi</w:t>
            </w:r>
          </w:p>
        </w:tc>
        <w:tc>
          <w:tcPr>
            <w:tcW w:w="1998" w:type="dxa"/>
            <w:shd w:val="clear" w:color="auto" w:fill="EEECE1"/>
            <w:vAlign w:val="center"/>
          </w:tcPr>
          <w:p w:rsidR="00287B52" w:rsidRPr="00840CCD" w:rsidRDefault="00287B52" w:rsidP="00C075EE">
            <w:pPr>
              <w:pStyle w:val="Paragrafi"/>
              <w:ind w:firstLine="0"/>
              <w:jc w:val="center"/>
              <w:rPr>
                <w:b/>
                <w:sz w:val="20"/>
                <w:szCs w:val="20"/>
                <w:lang w:val="sq-AL"/>
              </w:rPr>
            </w:pPr>
            <w:r w:rsidRPr="00840CCD">
              <w:rPr>
                <w:b/>
                <w:sz w:val="20"/>
                <w:szCs w:val="20"/>
                <w:lang w:val="sq-AL"/>
              </w:rPr>
              <w:t>Qëllimi</w:t>
            </w:r>
          </w:p>
        </w:tc>
        <w:tc>
          <w:tcPr>
            <w:tcW w:w="3326" w:type="dxa"/>
            <w:shd w:val="clear" w:color="auto" w:fill="EEECE1"/>
            <w:vAlign w:val="center"/>
          </w:tcPr>
          <w:p w:rsidR="00287B52" w:rsidRPr="00840CCD" w:rsidRDefault="00287B52" w:rsidP="00C075EE">
            <w:pPr>
              <w:pStyle w:val="Paragrafi"/>
              <w:ind w:firstLine="0"/>
              <w:jc w:val="center"/>
              <w:rPr>
                <w:b/>
                <w:sz w:val="20"/>
                <w:szCs w:val="20"/>
                <w:lang w:val="sq-AL"/>
              </w:rPr>
            </w:pPr>
            <w:r w:rsidRPr="00840CCD">
              <w:rPr>
                <w:b/>
                <w:sz w:val="20"/>
                <w:szCs w:val="20"/>
                <w:lang w:val="sq-AL"/>
              </w:rPr>
              <w:t>Avantazhet/dizavantazhet</w:t>
            </w:r>
          </w:p>
          <w:p w:rsidR="00287B52" w:rsidRPr="00840CCD" w:rsidRDefault="00287B52" w:rsidP="00C075EE">
            <w:pPr>
              <w:pStyle w:val="Paragrafi"/>
              <w:ind w:firstLine="0"/>
              <w:jc w:val="center"/>
              <w:rPr>
                <w:b/>
                <w:sz w:val="20"/>
                <w:szCs w:val="20"/>
                <w:lang w:val="sq-AL"/>
              </w:rPr>
            </w:pPr>
            <w:r w:rsidRPr="00840CCD">
              <w:rPr>
                <w:b/>
                <w:sz w:val="20"/>
                <w:szCs w:val="20"/>
                <w:lang w:val="sq-AL"/>
              </w:rPr>
              <w:t>( +/-)</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p w:rsidR="00287B52" w:rsidRPr="00144C02" w:rsidRDefault="00287B52" w:rsidP="00C075EE">
            <w:pPr>
              <w:pStyle w:val="Paragrafi"/>
              <w:ind w:firstLine="0"/>
              <w:rPr>
                <w:b/>
                <w:sz w:val="20"/>
                <w:szCs w:val="20"/>
                <w:lang w:val="sq-AL"/>
              </w:rPr>
            </w:pPr>
            <w:r w:rsidRPr="00144C02">
              <w:rPr>
                <w:b/>
                <w:sz w:val="20"/>
                <w:szCs w:val="20"/>
                <w:lang w:val="sq-AL"/>
              </w:rPr>
              <w:t>Gjykimi i ekspertit</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Gjykimi i ekspertit është një vlerësim i ekspertëve të fushës për një çështje të caktuar.</w:t>
            </w:r>
          </w:p>
          <w:p w:rsidR="00287B52" w:rsidRPr="00840CCD" w:rsidRDefault="00287B52" w:rsidP="00C075EE">
            <w:pPr>
              <w:pStyle w:val="Paragrafi"/>
              <w:ind w:firstLine="0"/>
              <w:rPr>
                <w:sz w:val="20"/>
                <w:szCs w:val="20"/>
                <w:lang w:val="sq-AL"/>
              </w:rPr>
            </w:pPr>
            <w:r w:rsidRPr="00840CCD">
              <w:rPr>
                <w:sz w:val="20"/>
                <w:szCs w:val="20"/>
                <w:lang w:val="sq-AL"/>
              </w:rPr>
              <w:t>- Gjykimi i ekspertit mund të jetë i llojit cilësor dhe sasior.</w:t>
            </w:r>
          </w:p>
          <w:p w:rsidR="00287B52" w:rsidRPr="00840CCD" w:rsidRDefault="00287B52" w:rsidP="00C075EE">
            <w:pPr>
              <w:pStyle w:val="Paragrafi"/>
              <w:ind w:firstLine="0"/>
              <w:rPr>
                <w:sz w:val="20"/>
                <w:szCs w:val="20"/>
                <w:lang w:val="sq-AL"/>
              </w:rPr>
            </w:pPr>
            <w:r w:rsidRPr="00840CCD">
              <w:rPr>
                <w:sz w:val="20"/>
                <w:szCs w:val="20"/>
                <w:lang w:val="sq-AL"/>
              </w:rPr>
              <w:t>- Gjykimi i ekspertit mund të jetë baza për metoda të tjera.</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Pr>
                <w:sz w:val="20"/>
                <w:szCs w:val="20"/>
                <w:lang w:val="sq-AL"/>
              </w:rPr>
              <w:t>-Vlerësimi i shpeshtësisë</w:t>
            </w:r>
            <w:r w:rsidRPr="00840CCD">
              <w:rPr>
                <w:sz w:val="20"/>
                <w:szCs w:val="20"/>
                <w:lang w:val="sq-AL"/>
              </w:rPr>
              <w:t>, pasojave dhe riskut</w:t>
            </w:r>
          </w:p>
          <w:p w:rsidR="00287B52" w:rsidRPr="00840CCD" w:rsidRDefault="00287B52" w:rsidP="00C075EE">
            <w:pPr>
              <w:pStyle w:val="Paragrafi"/>
              <w:ind w:firstLine="0"/>
              <w:jc w:val="left"/>
              <w:rPr>
                <w:sz w:val="20"/>
                <w:szCs w:val="20"/>
                <w:lang w:val="sq-AL"/>
              </w:rPr>
            </w:pPr>
            <w:r w:rsidRPr="00840CCD">
              <w:rPr>
                <w:sz w:val="20"/>
                <w:szCs w:val="20"/>
                <w:lang w:val="sq-AL"/>
              </w:rPr>
              <w:t>- Vlerësim krahasues i shpeshtësisë kohëzgjatjes dhe riskut</w:t>
            </w:r>
          </w:p>
          <w:p w:rsidR="00287B52" w:rsidRPr="00840CCD" w:rsidRDefault="00287B52" w:rsidP="00C075EE">
            <w:pPr>
              <w:pStyle w:val="Paragrafi"/>
              <w:ind w:firstLine="0"/>
              <w:jc w:val="left"/>
              <w:rPr>
                <w:sz w:val="20"/>
                <w:szCs w:val="20"/>
                <w:lang w:val="sq-AL"/>
              </w:rPr>
            </w:pPr>
            <w:r w:rsidRPr="00840CCD">
              <w:rPr>
                <w:sz w:val="20"/>
                <w:szCs w:val="20"/>
                <w:lang w:val="sq-AL"/>
              </w:rPr>
              <w:t>- Vlerësim i masave të sigurisë, parashikimi i kostove, parashikimi i reduktimit të mundshëm të riskut si pasojë e masave të sigurisë</w:t>
            </w:r>
          </w:p>
          <w:p w:rsidR="00287B52" w:rsidRPr="00840CCD" w:rsidRDefault="00287B52" w:rsidP="00C075EE">
            <w:pPr>
              <w:pStyle w:val="Paragrafi"/>
              <w:ind w:firstLine="0"/>
              <w:jc w:val="left"/>
              <w:rPr>
                <w:sz w:val="20"/>
                <w:szCs w:val="20"/>
                <w:lang w:val="sq-AL"/>
              </w:rPr>
            </w:pPr>
            <w:r w:rsidRPr="00840CCD">
              <w:rPr>
                <w:sz w:val="20"/>
                <w:szCs w:val="20"/>
                <w:lang w:val="sq-AL"/>
              </w:rPr>
              <w:t>- I përshtatshëm për vlerësimin e nënsistemeve ose në rast të mungesës së të dhënave</w:t>
            </w:r>
          </w:p>
          <w:p w:rsidR="00287B52" w:rsidRPr="00840CCD" w:rsidRDefault="00287B52" w:rsidP="00C075EE">
            <w:pPr>
              <w:pStyle w:val="Paragrafi"/>
              <w:ind w:firstLine="0"/>
              <w:jc w:val="left"/>
              <w:rPr>
                <w:sz w:val="20"/>
                <w:szCs w:val="20"/>
                <w:lang w:val="sq-AL"/>
              </w:rPr>
            </w:pPr>
            <w:r w:rsidRPr="00840CCD">
              <w:rPr>
                <w:sz w:val="20"/>
                <w:szCs w:val="20"/>
                <w:lang w:val="sq-AL"/>
              </w:rPr>
              <w:t>- Kontrolli i besueshmërisë</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Jo i komplikuar</w:t>
            </w:r>
          </w:p>
          <w:p w:rsidR="00287B52" w:rsidRPr="00840CCD" w:rsidRDefault="00287B52" w:rsidP="00C075EE">
            <w:pPr>
              <w:pStyle w:val="Paragrafi"/>
              <w:ind w:firstLine="0"/>
              <w:rPr>
                <w:sz w:val="20"/>
                <w:szCs w:val="20"/>
                <w:lang w:val="sq-AL"/>
              </w:rPr>
            </w:pPr>
            <w:r>
              <w:rPr>
                <w:sz w:val="20"/>
                <w:szCs w:val="20"/>
                <w:lang w:val="sq-AL"/>
              </w:rPr>
              <w:t xml:space="preserve">- “Cilësia” </w:t>
            </w:r>
            <w:r w:rsidRPr="00840CCD">
              <w:rPr>
                <w:sz w:val="20"/>
                <w:szCs w:val="20"/>
                <w:lang w:val="sq-AL"/>
              </w:rPr>
              <w:t>e vlerësimit varet nga eksperienca dhe njohuritë e ekspertëve</w:t>
            </w:r>
          </w:p>
          <w:p w:rsidR="00287B52" w:rsidRPr="00840CCD" w:rsidRDefault="00287B52" w:rsidP="00C075EE">
            <w:pPr>
              <w:pStyle w:val="Paragrafi"/>
              <w:ind w:firstLine="0"/>
              <w:rPr>
                <w:sz w:val="20"/>
                <w:szCs w:val="20"/>
                <w:lang w:val="sq-AL"/>
              </w:rPr>
            </w:pPr>
            <w:r w:rsidRPr="00840CCD">
              <w:rPr>
                <w:sz w:val="20"/>
                <w:szCs w:val="20"/>
                <w:lang w:val="sq-AL"/>
              </w:rPr>
              <w:t>- Rrezik i injorimit të disa aspekteve.</w:t>
            </w:r>
          </w:p>
          <w:p w:rsidR="00287B52" w:rsidRPr="00840CCD" w:rsidRDefault="00287B52" w:rsidP="00C075EE">
            <w:pPr>
              <w:pStyle w:val="Paragrafi"/>
              <w:ind w:firstLine="0"/>
              <w:rPr>
                <w:sz w:val="20"/>
                <w:szCs w:val="20"/>
                <w:lang w:val="sq-AL"/>
              </w:rPr>
            </w:pPr>
            <w:r w:rsidRPr="00840CCD">
              <w:rPr>
                <w:sz w:val="20"/>
                <w:szCs w:val="20"/>
                <w:lang w:val="sq-AL"/>
              </w:rPr>
              <w:t>- Mungon survejimi i plotë.</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r w:rsidRPr="00144C02">
              <w:rPr>
                <w:b/>
                <w:sz w:val="20"/>
                <w:szCs w:val="20"/>
                <w:lang w:val="sq-AL"/>
              </w:rPr>
              <w:t>Metoda çfarë nëse</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Procedohet me pyetjen “Çfarë do të ndodhë nëse? Pyetjet e ngritura u përgjigjet një ekip i specializuar.</w:t>
            </w: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Identifikimi dhe analiza e rreziqeve</w:t>
            </w:r>
          </w:p>
          <w:p w:rsidR="00287B52" w:rsidRPr="00840CCD" w:rsidRDefault="00287B52" w:rsidP="00C075EE">
            <w:pPr>
              <w:pStyle w:val="Paragrafi"/>
              <w:ind w:firstLine="0"/>
              <w:jc w:val="left"/>
              <w:rPr>
                <w:sz w:val="20"/>
                <w:szCs w:val="20"/>
                <w:lang w:val="sq-AL"/>
              </w:rPr>
            </w:pPr>
            <w:r w:rsidRPr="00840CCD">
              <w:rPr>
                <w:sz w:val="20"/>
                <w:szCs w:val="20"/>
                <w:lang w:val="sq-AL"/>
              </w:rPr>
              <w:t>-</w:t>
            </w:r>
            <w:r>
              <w:rPr>
                <w:sz w:val="20"/>
                <w:szCs w:val="20"/>
                <w:lang w:val="sq-AL"/>
              </w:rPr>
              <w:t xml:space="preserve"> </w:t>
            </w:r>
            <w:r w:rsidRPr="00840CCD">
              <w:rPr>
                <w:sz w:val="20"/>
                <w:szCs w:val="20"/>
                <w:lang w:val="sq-AL"/>
              </w:rPr>
              <w:t>Përcaktimi i masave të sigurisë</w:t>
            </w:r>
          </w:p>
          <w:p w:rsidR="00287B52" w:rsidRPr="00840CCD" w:rsidRDefault="00287B52" w:rsidP="00C075EE">
            <w:pPr>
              <w:pStyle w:val="Paragrafi"/>
              <w:ind w:firstLine="0"/>
              <w:jc w:val="left"/>
              <w:rPr>
                <w:sz w:val="20"/>
                <w:szCs w:val="20"/>
                <w:lang w:val="sq-AL"/>
              </w:rPr>
            </w:pPr>
            <w:r w:rsidRPr="00840CCD">
              <w:rPr>
                <w:sz w:val="20"/>
                <w:szCs w:val="20"/>
                <w:lang w:val="sq-AL"/>
              </w:rPr>
              <w:t>- Instrument për planifikimin ose përmirësimin e sistemit</w:t>
            </w:r>
          </w:p>
          <w:p w:rsidR="00287B52" w:rsidRPr="00840CCD" w:rsidRDefault="00287B52" w:rsidP="00C075EE">
            <w:pPr>
              <w:pStyle w:val="Paragrafi"/>
              <w:ind w:firstLine="0"/>
              <w:jc w:val="left"/>
              <w:rPr>
                <w:sz w:val="20"/>
                <w:szCs w:val="20"/>
                <w:lang w:val="sq-AL"/>
              </w:rPr>
            </w:pPr>
            <w:r w:rsidRPr="00840CCD">
              <w:rPr>
                <w:sz w:val="20"/>
                <w:szCs w:val="20"/>
                <w:lang w:val="sq-AL"/>
              </w:rPr>
              <w:t xml:space="preserve">- Më shumë i përshtatshëm për korrelacione të thjeshtë dhe problematik për sisteme komplekse. </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Jo kompleks.</w:t>
            </w:r>
          </w:p>
          <w:p w:rsidR="00287B52" w:rsidRPr="00840CCD" w:rsidRDefault="00287B52" w:rsidP="00C075EE">
            <w:pPr>
              <w:pStyle w:val="Paragrafi"/>
              <w:ind w:firstLine="0"/>
              <w:rPr>
                <w:sz w:val="20"/>
                <w:szCs w:val="20"/>
                <w:lang w:val="sq-AL"/>
              </w:rPr>
            </w:pPr>
            <w:r w:rsidRPr="00840CCD">
              <w:rPr>
                <w:sz w:val="20"/>
                <w:szCs w:val="20"/>
                <w:lang w:val="sq-AL"/>
              </w:rPr>
              <w:t>+ Tregimi i pikave të dobëta të një sistemi.</w:t>
            </w:r>
          </w:p>
          <w:p w:rsidR="00287B52" w:rsidRPr="00840CCD" w:rsidRDefault="00287B52" w:rsidP="00C075EE">
            <w:pPr>
              <w:pStyle w:val="Paragrafi"/>
              <w:ind w:firstLine="0"/>
              <w:rPr>
                <w:sz w:val="20"/>
                <w:szCs w:val="20"/>
                <w:lang w:val="sq-AL"/>
              </w:rPr>
            </w:pPr>
            <w:r w:rsidRPr="00840CCD">
              <w:rPr>
                <w:sz w:val="20"/>
                <w:szCs w:val="20"/>
                <w:lang w:val="sq-AL"/>
              </w:rPr>
              <w:t>- Cilësia e rezultateve varet direkt nga përbërja e ekipit.</w:t>
            </w:r>
          </w:p>
          <w:p w:rsidR="00287B52" w:rsidRPr="00840CCD" w:rsidRDefault="00287B52" w:rsidP="00C075EE">
            <w:pPr>
              <w:pStyle w:val="Paragrafi"/>
              <w:ind w:firstLine="0"/>
              <w:rPr>
                <w:sz w:val="20"/>
                <w:szCs w:val="20"/>
                <w:lang w:val="sq-AL"/>
              </w:rPr>
            </w:pPr>
            <w:r w:rsidRPr="00840CCD">
              <w:rPr>
                <w:sz w:val="20"/>
                <w:szCs w:val="20"/>
                <w:lang w:val="sq-AL"/>
              </w:rPr>
              <w:t>- Elemente të qenësishme të një sistemi nganjëherë nuk zbulohen.</w:t>
            </w:r>
          </w:p>
          <w:p w:rsidR="00287B52" w:rsidRPr="00840CCD" w:rsidRDefault="00287B52" w:rsidP="00C075EE">
            <w:pPr>
              <w:pStyle w:val="Paragrafi"/>
              <w:ind w:firstLine="0"/>
              <w:rPr>
                <w:sz w:val="20"/>
                <w:szCs w:val="20"/>
                <w:lang w:val="sq-AL"/>
              </w:rPr>
            </w:pPr>
            <w:r w:rsidRPr="00840CCD">
              <w:rPr>
                <w:sz w:val="20"/>
                <w:szCs w:val="20"/>
                <w:lang w:val="sq-AL"/>
              </w:rPr>
              <w:t>- Nuk përdoret për vlerësime krahasuese të sigurisë.</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p w:rsidR="00287B52" w:rsidRPr="00144C02" w:rsidRDefault="00287B52" w:rsidP="00C075EE">
            <w:pPr>
              <w:pStyle w:val="Paragrafi"/>
              <w:ind w:firstLine="0"/>
              <w:rPr>
                <w:b/>
                <w:sz w:val="20"/>
                <w:szCs w:val="20"/>
                <w:lang w:val="sq-AL"/>
              </w:rPr>
            </w:pPr>
            <w:r w:rsidRPr="00144C02">
              <w:rPr>
                <w:b/>
                <w:sz w:val="20"/>
                <w:szCs w:val="20"/>
                <w:lang w:val="sq-AL"/>
              </w:rPr>
              <w:t>Procedura listë kontrolli</w:t>
            </w:r>
          </w:p>
          <w:p w:rsidR="00287B52" w:rsidRPr="00144C02" w:rsidRDefault="00287B52" w:rsidP="00C075EE">
            <w:pPr>
              <w:pStyle w:val="Paragrafi"/>
              <w:ind w:firstLine="0"/>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r>
              <w:rPr>
                <w:sz w:val="20"/>
                <w:szCs w:val="20"/>
                <w:lang w:val="sq-AL"/>
              </w:rPr>
              <w:t>- Procedura listë</w:t>
            </w:r>
            <w:r w:rsidRPr="00840CCD">
              <w:rPr>
                <w:sz w:val="20"/>
                <w:szCs w:val="20"/>
                <w:lang w:val="sq-AL"/>
              </w:rPr>
              <w:t xml:space="preserve">kontrolli është një metodë e pastër cilësore për inspektimin e parë të një sistemi. Përdoret gjerësisht në </w:t>
            </w:r>
            <w:r w:rsidRPr="00840CCD">
              <w:rPr>
                <w:sz w:val="20"/>
                <w:szCs w:val="20"/>
                <w:lang w:val="sq-AL"/>
              </w:rPr>
              <w:lastRenderedPageBreak/>
              <w:t>kombinim me metoda të tjera ose si bazë për analiza te tjera.</w:t>
            </w:r>
          </w:p>
          <w:p w:rsidR="00287B52" w:rsidRPr="00840CCD" w:rsidRDefault="00287B52" w:rsidP="00C075EE">
            <w:pPr>
              <w:pStyle w:val="Paragrafi"/>
              <w:ind w:firstLine="0"/>
              <w:rPr>
                <w:sz w:val="20"/>
                <w:szCs w:val="20"/>
                <w:lang w:val="sq-AL"/>
              </w:rPr>
            </w:pPr>
            <w:r w:rsidRPr="00840CCD">
              <w:rPr>
                <w:sz w:val="20"/>
                <w:szCs w:val="20"/>
                <w:lang w:val="sq-AL"/>
              </w:rPr>
              <w:t>- Lista e kontrollit përmban një listë pyetjesh Një sistem analizohet mbi bazën e listë kontrollit</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lastRenderedPageBreak/>
              <w:t>- Analiza e sistemeve teknike dhe proceseve.</w:t>
            </w:r>
          </w:p>
          <w:p w:rsidR="00287B52" w:rsidRPr="00840CCD" w:rsidRDefault="00287B52" w:rsidP="00C075EE">
            <w:pPr>
              <w:pStyle w:val="Paragrafi"/>
              <w:ind w:firstLine="0"/>
              <w:jc w:val="left"/>
              <w:rPr>
                <w:sz w:val="20"/>
                <w:szCs w:val="20"/>
                <w:lang w:val="sq-AL"/>
              </w:rPr>
            </w:pPr>
            <w:r w:rsidRPr="00840CCD">
              <w:rPr>
                <w:sz w:val="20"/>
                <w:szCs w:val="20"/>
                <w:lang w:val="sq-AL"/>
              </w:rPr>
              <w:t>- Identifikim dhe analizë e rreziqeve.</w:t>
            </w:r>
          </w:p>
          <w:p w:rsidR="00287B52" w:rsidRPr="00840CCD" w:rsidRDefault="00287B52" w:rsidP="00C075EE">
            <w:pPr>
              <w:pStyle w:val="Paragrafi"/>
              <w:ind w:firstLine="0"/>
              <w:jc w:val="left"/>
              <w:rPr>
                <w:sz w:val="20"/>
                <w:szCs w:val="20"/>
                <w:lang w:val="sq-AL"/>
              </w:rPr>
            </w:pPr>
            <w:r w:rsidRPr="00840CCD">
              <w:rPr>
                <w:sz w:val="20"/>
                <w:szCs w:val="20"/>
                <w:lang w:val="sq-AL"/>
              </w:rPr>
              <w:t xml:space="preserve">- E përshtatshme për </w:t>
            </w:r>
            <w:r w:rsidRPr="00840CCD">
              <w:rPr>
                <w:sz w:val="20"/>
                <w:szCs w:val="20"/>
                <w:lang w:val="sq-AL"/>
              </w:rPr>
              <w:lastRenderedPageBreak/>
              <w:t>analizat rutinë/ të përsëritshme.</w:t>
            </w:r>
          </w:p>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Jo komplekse</w:t>
            </w:r>
          </w:p>
          <w:p w:rsidR="00287B52" w:rsidRPr="00840CCD" w:rsidRDefault="00287B52" w:rsidP="00C075EE">
            <w:pPr>
              <w:pStyle w:val="Paragrafi"/>
              <w:ind w:firstLine="0"/>
              <w:rPr>
                <w:sz w:val="20"/>
                <w:szCs w:val="20"/>
                <w:lang w:val="sq-AL"/>
              </w:rPr>
            </w:pPr>
            <w:r w:rsidRPr="00840CCD">
              <w:rPr>
                <w:sz w:val="20"/>
                <w:szCs w:val="20"/>
                <w:lang w:val="sq-AL"/>
              </w:rPr>
              <w:t>+ Përdorimi i procedurës së listëkontrollit ka avantazhin e një strukture të thjeshtë dhe mundësitë e aplikacioneve të gjëra.</w:t>
            </w:r>
          </w:p>
          <w:p w:rsidR="00287B52" w:rsidRPr="00840CCD" w:rsidRDefault="00287B52" w:rsidP="00C075EE">
            <w:pPr>
              <w:pStyle w:val="Paragrafi"/>
              <w:ind w:firstLine="0"/>
              <w:rPr>
                <w:sz w:val="20"/>
                <w:szCs w:val="20"/>
                <w:lang w:val="sq-AL"/>
              </w:rPr>
            </w:pPr>
            <w:r w:rsidRPr="00840CCD">
              <w:rPr>
                <w:sz w:val="20"/>
                <w:szCs w:val="20"/>
                <w:lang w:val="sq-AL"/>
              </w:rPr>
              <w:lastRenderedPageBreak/>
              <w:t>+ Procedura e listëkontrollit jep një përshkrim paraprak të problemeve potenciale të sigurisë.</w:t>
            </w:r>
          </w:p>
          <w:p w:rsidR="00287B52" w:rsidRPr="00840CCD" w:rsidRDefault="00287B52" w:rsidP="00C075EE">
            <w:pPr>
              <w:pStyle w:val="Paragrafi"/>
              <w:ind w:firstLine="0"/>
              <w:rPr>
                <w:sz w:val="20"/>
                <w:szCs w:val="20"/>
                <w:lang w:val="sq-AL"/>
              </w:rPr>
            </w:pPr>
            <w:r w:rsidRPr="00840CCD">
              <w:rPr>
                <w:sz w:val="20"/>
                <w:szCs w:val="20"/>
                <w:lang w:val="sq-AL"/>
              </w:rPr>
              <w:t>- Sa më i komplikuar është sistemi i analizuar</w:t>
            </w:r>
            <w:r>
              <w:rPr>
                <w:sz w:val="20"/>
                <w:szCs w:val="20"/>
                <w:lang w:val="sq-AL"/>
              </w:rPr>
              <w:t>,</w:t>
            </w:r>
            <w:r w:rsidRPr="00840CCD">
              <w:rPr>
                <w:sz w:val="20"/>
                <w:szCs w:val="20"/>
                <w:lang w:val="sq-AL"/>
              </w:rPr>
              <w:t xml:space="preserve"> aq më shumë komplekse bëhet procedura e kontrollit. Është e diskutueshme se si të gjitha aspektet e rëndësishme të një sistemi konsiderohen ose jo.</w:t>
            </w:r>
          </w:p>
          <w:p w:rsidR="00287B52" w:rsidRPr="00840CCD" w:rsidRDefault="00287B52" w:rsidP="00C075EE">
            <w:pPr>
              <w:pStyle w:val="Paragrafi"/>
              <w:ind w:firstLine="0"/>
              <w:rPr>
                <w:sz w:val="20"/>
                <w:szCs w:val="20"/>
                <w:lang w:val="sq-AL"/>
              </w:rPr>
            </w:pP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Problemet e reja që mund të dalin nga proceset në kombinim me rrethana të caktuara nuk identifikohen shpesh. Ngjarjet e mëvonshme pothuajse nuk konsiderohen.</w:t>
            </w:r>
          </w:p>
          <w:p w:rsidR="00287B52" w:rsidRPr="00840CCD" w:rsidRDefault="00287B52" w:rsidP="00C075EE">
            <w:pPr>
              <w:pStyle w:val="Paragrafi"/>
              <w:ind w:firstLine="0"/>
              <w:rPr>
                <w:sz w:val="20"/>
                <w:szCs w:val="20"/>
                <w:lang w:val="sq-AL"/>
              </w:rPr>
            </w:pPr>
            <w:r w:rsidRPr="00840CCD">
              <w:rPr>
                <w:sz w:val="20"/>
                <w:szCs w:val="20"/>
                <w:lang w:val="sq-AL"/>
              </w:rPr>
              <w:t>- Cilësia e analizës varet direkt nga kompleksiteti i listë kontrollit. Varet gjithashtu nga njohuritë e personit që e plotëson.</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jc w:val="left"/>
              <w:rPr>
                <w:b/>
                <w:sz w:val="20"/>
                <w:szCs w:val="20"/>
                <w:lang w:val="sq-AL"/>
              </w:rPr>
            </w:pPr>
            <w:r w:rsidRPr="00144C02">
              <w:rPr>
                <w:b/>
                <w:sz w:val="20"/>
                <w:szCs w:val="20"/>
                <w:lang w:val="sq-AL"/>
              </w:rPr>
              <w:t>Inspektimi i sigurisë</w:t>
            </w:r>
          </w:p>
          <w:p w:rsidR="00287B52" w:rsidRPr="00144C02" w:rsidRDefault="00287B52" w:rsidP="00C075EE">
            <w:pPr>
              <w:pStyle w:val="Paragrafi"/>
              <w:ind w:firstLine="0"/>
              <w:jc w:val="left"/>
              <w:rPr>
                <w:b/>
                <w:sz w:val="20"/>
                <w:szCs w:val="20"/>
                <w:lang w:val="sq-AL"/>
              </w:rPr>
            </w:pPr>
            <w:r w:rsidRPr="00144C02">
              <w:rPr>
                <w:b/>
                <w:sz w:val="20"/>
                <w:szCs w:val="20"/>
                <w:lang w:val="sq-AL"/>
              </w:rPr>
              <w:t>Auditi i sigurisë</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Qëllimi i inspektimit të sigurisë është ekzaminimi i një sistemi në lidhje me pikat e dobëta dhe rreziqet e veçanta.</w:t>
            </w:r>
          </w:p>
          <w:p w:rsidR="00287B52" w:rsidRPr="00840CCD" w:rsidRDefault="00287B52" w:rsidP="00C075EE">
            <w:pPr>
              <w:pStyle w:val="Paragrafi"/>
              <w:ind w:firstLine="0"/>
              <w:rPr>
                <w:sz w:val="20"/>
                <w:szCs w:val="20"/>
                <w:lang w:val="sq-AL"/>
              </w:rPr>
            </w:pPr>
            <w:r w:rsidRPr="00840CCD">
              <w:rPr>
                <w:sz w:val="20"/>
                <w:szCs w:val="20"/>
                <w:lang w:val="sq-AL"/>
              </w:rPr>
              <w:t xml:space="preserve">- Analizimi i një sistemi në diskutim me personelin operues për të identifikuar rreziqet e mundshme ose pikat e dobëta. </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Analiza e pikave të dobëta</w:t>
            </w:r>
          </w:p>
          <w:p w:rsidR="00287B52" w:rsidRPr="00840CCD" w:rsidRDefault="00287B52" w:rsidP="00C075EE">
            <w:pPr>
              <w:pStyle w:val="Paragrafi"/>
              <w:ind w:firstLine="0"/>
              <w:jc w:val="left"/>
              <w:rPr>
                <w:sz w:val="20"/>
                <w:szCs w:val="20"/>
                <w:lang w:val="sq-AL"/>
              </w:rPr>
            </w:pPr>
            <w:r w:rsidRPr="00840CCD">
              <w:rPr>
                <w:sz w:val="20"/>
                <w:szCs w:val="20"/>
                <w:lang w:val="sq-AL"/>
              </w:rPr>
              <w:t xml:space="preserve">- Vlerësimi i masave të sigurisë </w:t>
            </w:r>
          </w:p>
          <w:p w:rsidR="00287B52" w:rsidRPr="00840CCD" w:rsidRDefault="00287B52" w:rsidP="00C075EE">
            <w:pPr>
              <w:pStyle w:val="Paragrafi"/>
              <w:ind w:firstLine="0"/>
              <w:jc w:val="left"/>
              <w:rPr>
                <w:sz w:val="20"/>
                <w:szCs w:val="20"/>
                <w:lang w:val="sq-AL"/>
              </w:rPr>
            </w:pPr>
            <w:r w:rsidRPr="00840CCD">
              <w:rPr>
                <w:sz w:val="20"/>
                <w:szCs w:val="20"/>
                <w:lang w:val="sq-AL"/>
              </w:rPr>
              <w:t>- Përmirësimi i një sistemi ekzistues pa instrumente planifikimi</w:t>
            </w:r>
          </w:p>
          <w:p w:rsidR="00287B52" w:rsidRPr="00840CCD" w:rsidRDefault="00287B52" w:rsidP="00C075EE">
            <w:pPr>
              <w:pStyle w:val="Paragrafi"/>
              <w:ind w:firstLine="0"/>
              <w:jc w:val="left"/>
              <w:rPr>
                <w:sz w:val="20"/>
                <w:szCs w:val="20"/>
                <w:lang w:val="sq-AL"/>
              </w:rPr>
            </w:pPr>
          </w:p>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Përpjekje të pakta për të arritur rezultatet e para.</w:t>
            </w:r>
          </w:p>
          <w:p w:rsidR="00287B52" w:rsidRPr="00840CCD" w:rsidRDefault="00287B52" w:rsidP="00C075EE">
            <w:pPr>
              <w:pStyle w:val="Paragrafi"/>
              <w:ind w:firstLine="0"/>
              <w:rPr>
                <w:sz w:val="20"/>
                <w:szCs w:val="20"/>
                <w:lang w:val="sq-AL"/>
              </w:rPr>
            </w:pPr>
            <w:r w:rsidRPr="00840CCD">
              <w:rPr>
                <w:sz w:val="20"/>
                <w:szCs w:val="20"/>
                <w:lang w:val="sq-AL"/>
              </w:rPr>
              <w:t>+ Procedura është e lidhur me praktikën.</w:t>
            </w:r>
          </w:p>
          <w:p w:rsidR="00287B52" w:rsidRPr="00840CCD" w:rsidRDefault="00287B52" w:rsidP="00C075EE">
            <w:pPr>
              <w:pStyle w:val="Paragrafi"/>
              <w:ind w:firstLine="0"/>
              <w:rPr>
                <w:sz w:val="20"/>
                <w:szCs w:val="20"/>
                <w:lang w:val="sq-AL"/>
              </w:rPr>
            </w:pPr>
            <w:r w:rsidRPr="00840CCD">
              <w:rPr>
                <w:sz w:val="20"/>
                <w:szCs w:val="20"/>
                <w:lang w:val="sq-AL"/>
              </w:rPr>
              <w:t>- Nuk ka informacion për rëndësinë e një rreziku të caktuar ose pikave të dobëta.</w:t>
            </w:r>
          </w:p>
          <w:p w:rsidR="00287B52" w:rsidRPr="00840CCD" w:rsidRDefault="00287B52" w:rsidP="00C075EE">
            <w:pPr>
              <w:pStyle w:val="Paragrafi"/>
              <w:ind w:firstLine="0"/>
              <w:rPr>
                <w:sz w:val="20"/>
                <w:szCs w:val="20"/>
                <w:lang w:val="sq-AL"/>
              </w:rPr>
            </w:pPr>
            <w:r w:rsidRPr="00840CCD">
              <w:rPr>
                <w:sz w:val="20"/>
                <w:szCs w:val="20"/>
                <w:lang w:val="sq-AL"/>
              </w:rPr>
              <w:t>- Nuk aplikohet për vlerësime të krahasueshme të sigurisë.</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jc w:val="left"/>
              <w:rPr>
                <w:b/>
                <w:sz w:val="20"/>
                <w:szCs w:val="20"/>
                <w:lang w:val="sq-AL"/>
              </w:rPr>
            </w:pPr>
            <w:r w:rsidRPr="00144C02">
              <w:rPr>
                <w:b/>
                <w:sz w:val="20"/>
                <w:szCs w:val="20"/>
                <w:lang w:val="sq-AL"/>
              </w:rPr>
              <w:t>Analiza e të dhënave statistikore</w:t>
            </w:r>
          </w:p>
          <w:p w:rsidR="00287B52" w:rsidRPr="00144C02" w:rsidRDefault="00287B52" w:rsidP="00C075EE">
            <w:pPr>
              <w:pStyle w:val="Paragrafi"/>
              <w:ind w:firstLine="0"/>
              <w:jc w:val="left"/>
              <w:rPr>
                <w:b/>
                <w:sz w:val="20"/>
                <w:szCs w:val="20"/>
                <w:lang w:val="sq-AL"/>
              </w:rPr>
            </w:pPr>
            <w:r w:rsidRPr="00144C02">
              <w:rPr>
                <w:b/>
                <w:sz w:val="20"/>
                <w:szCs w:val="20"/>
                <w:lang w:val="sq-AL"/>
              </w:rPr>
              <w:t>Vlerësimi i të dhënave statistikore</w:t>
            </w:r>
          </w:p>
          <w:p w:rsidR="00287B52" w:rsidRPr="00144C02" w:rsidRDefault="00287B52" w:rsidP="00C075EE">
            <w:pPr>
              <w:pStyle w:val="Paragrafi"/>
              <w:ind w:firstLine="0"/>
              <w:jc w:val="left"/>
              <w:rPr>
                <w:b/>
                <w:sz w:val="20"/>
                <w:szCs w:val="20"/>
                <w:lang w:val="sq-AL"/>
              </w:rPr>
            </w:pPr>
          </w:p>
        </w:tc>
        <w:tc>
          <w:tcPr>
            <w:tcW w:w="2364"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Analiza e të dhënave të mbledhura</w:t>
            </w:r>
          </w:p>
          <w:p w:rsidR="00287B52" w:rsidRPr="00840CCD" w:rsidRDefault="00287B52" w:rsidP="00C075EE">
            <w:pPr>
              <w:pStyle w:val="Paragrafi"/>
              <w:ind w:firstLine="0"/>
              <w:jc w:val="left"/>
              <w:rPr>
                <w:sz w:val="20"/>
                <w:szCs w:val="20"/>
                <w:lang w:val="sq-AL"/>
              </w:rPr>
            </w:pPr>
            <w:r w:rsidRPr="00840CCD">
              <w:rPr>
                <w:sz w:val="20"/>
                <w:szCs w:val="20"/>
                <w:lang w:val="sq-AL"/>
              </w:rPr>
              <w:t>- Analiza mund të bëhet për shpeshtësinë dhe pasojat. Duke pasur të d</w:t>
            </w:r>
            <w:r>
              <w:rPr>
                <w:sz w:val="20"/>
                <w:szCs w:val="20"/>
                <w:lang w:val="sq-AL"/>
              </w:rPr>
              <w:t>hëna të mjaftueshme</w:t>
            </w:r>
            <w:r w:rsidRPr="00840CCD">
              <w:rPr>
                <w:sz w:val="20"/>
                <w:szCs w:val="20"/>
                <w:lang w:val="sq-AL"/>
              </w:rPr>
              <w:t>, informacion mbi parametrat e shpërndarjes deviacioneve standarde mund te behet vlerësimi.</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E përshtatshme për sisteme me karakteristikat e mëposhtme:</w:t>
            </w:r>
          </w:p>
          <w:p w:rsidR="00287B52" w:rsidRPr="00840CCD" w:rsidRDefault="00287B52" w:rsidP="00C075EE">
            <w:pPr>
              <w:pStyle w:val="Paragrafi"/>
              <w:ind w:firstLine="0"/>
              <w:jc w:val="left"/>
              <w:rPr>
                <w:sz w:val="20"/>
                <w:szCs w:val="20"/>
                <w:lang w:val="sq-AL"/>
              </w:rPr>
            </w:pPr>
            <w:r w:rsidRPr="00840CCD">
              <w:rPr>
                <w:sz w:val="20"/>
                <w:szCs w:val="20"/>
                <w:lang w:val="sq-AL"/>
              </w:rPr>
              <w:t>Teknologji te mirë vendosur</w:t>
            </w:r>
          </w:p>
          <w:p w:rsidR="00287B52" w:rsidRPr="00840CCD" w:rsidRDefault="00287B52" w:rsidP="00C075EE">
            <w:pPr>
              <w:pStyle w:val="Paragrafi"/>
              <w:ind w:firstLine="0"/>
              <w:jc w:val="left"/>
              <w:rPr>
                <w:sz w:val="20"/>
                <w:szCs w:val="20"/>
                <w:lang w:val="sq-AL"/>
              </w:rPr>
            </w:pPr>
            <w:r w:rsidRPr="00840CCD">
              <w:rPr>
                <w:sz w:val="20"/>
                <w:szCs w:val="20"/>
                <w:lang w:val="sq-AL"/>
              </w:rPr>
              <w:t>Të dhëna të mjaftueshme</w:t>
            </w:r>
          </w:p>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Lidhje midis realitetit dhe modelit.</w:t>
            </w:r>
          </w:p>
          <w:p w:rsidR="00287B52" w:rsidRPr="00840CCD" w:rsidRDefault="00287B52" w:rsidP="00C075EE">
            <w:pPr>
              <w:pStyle w:val="Paragrafi"/>
              <w:ind w:firstLine="0"/>
              <w:rPr>
                <w:sz w:val="20"/>
                <w:szCs w:val="20"/>
                <w:lang w:val="sq-AL"/>
              </w:rPr>
            </w:pPr>
            <w:r w:rsidRPr="00840CCD">
              <w:rPr>
                <w:sz w:val="20"/>
                <w:szCs w:val="20"/>
                <w:lang w:val="sq-AL"/>
              </w:rPr>
              <w:t>- Ngjarje ekstreme nuk ndodhin shpesh gjatë periudhës së hulumtimit (të dhëna të pamjaftueshme).</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Përveç të dhënave të analizës ka nevojë gjithnjë për një interpretim.</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Rezultatet e analizës të dhënave statistikore shërbejnë si bazë për gjykimin e risqeve. Për më tepër, ato mund të furni</w:t>
            </w:r>
            <w:r>
              <w:rPr>
                <w:sz w:val="20"/>
                <w:szCs w:val="20"/>
                <w:lang w:val="sq-AL"/>
              </w:rPr>
              <w:t>zojnë me të dhëna pemët logjike</w:t>
            </w:r>
            <w:r w:rsidRPr="00840CCD">
              <w:rPr>
                <w:sz w:val="20"/>
                <w:szCs w:val="20"/>
                <w:lang w:val="sq-AL"/>
              </w:rPr>
              <w:t>.</w:t>
            </w:r>
          </w:p>
          <w:p w:rsidR="00287B52" w:rsidRPr="00840CCD" w:rsidRDefault="00287B52" w:rsidP="00C075EE">
            <w:pPr>
              <w:pStyle w:val="Paragrafi"/>
              <w:ind w:firstLine="0"/>
              <w:jc w:val="left"/>
              <w:rPr>
                <w:sz w:val="20"/>
                <w:szCs w:val="20"/>
                <w:lang w:val="sq-AL"/>
              </w:rPr>
            </w:pPr>
            <w:r w:rsidRPr="00840CCD">
              <w:rPr>
                <w:sz w:val="20"/>
                <w:szCs w:val="20"/>
                <w:lang w:val="sq-AL"/>
              </w:rPr>
              <w:t>- Analiza e të dhënave statistikore janë një bazë e rëndësishme për të gjitha analizat sasiore.</w:t>
            </w:r>
          </w:p>
        </w:tc>
        <w:tc>
          <w:tcPr>
            <w:tcW w:w="3326" w:type="dxa"/>
            <w:shd w:val="clear" w:color="auto" w:fill="FFFFFF"/>
          </w:tcPr>
          <w:p w:rsidR="00287B52" w:rsidRPr="00840CCD" w:rsidRDefault="00287B52" w:rsidP="00C075EE">
            <w:pPr>
              <w:pStyle w:val="Paragrafi"/>
              <w:ind w:firstLine="0"/>
              <w:rPr>
                <w:sz w:val="20"/>
                <w:szCs w:val="20"/>
                <w:lang w:val="sq-AL"/>
              </w:rPr>
            </w:pPr>
          </w:p>
          <w:p w:rsidR="00287B52" w:rsidRPr="00840CCD" w:rsidRDefault="00287B52" w:rsidP="00C075EE">
            <w:pPr>
              <w:pStyle w:val="Paragrafi"/>
              <w:ind w:firstLine="0"/>
              <w:rPr>
                <w:sz w:val="20"/>
                <w:szCs w:val="20"/>
                <w:lang w:val="sq-AL"/>
              </w:rPr>
            </w:pP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jc w:val="left"/>
              <w:rPr>
                <w:b/>
                <w:sz w:val="20"/>
                <w:szCs w:val="20"/>
                <w:lang w:val="sq-AL"/>
              </w:rPr>
            </w:pPr>
            <w:r w:rsidRPr="00144C02">
              <w:rPr>
                <w:b/>
                <w:sz w:val="20"/>
                <w:szCs w:val="20"/>
                <w:lang w:val="sq-AL"/>
              </w:rPr>
              <w:t>Pemët logjike të dështimit PLD</w:t>
            </w:r>
          </w:p>
          <w:p w:rsidR="00287B52" w:rsidRPr="00144C02" w:rsidRDefault="00287B52" w:rsidP="00C075EE">
            <w:pPr>
              <w:pStyle w:val="Paragrafi"/>
              <w:ind w:firstLine="0"/>
              <w:jc w:val="left"/>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PLD përdoret për të përcaktuar funksionet logjike të komponentëve të një sistemi të cilat mund të </w:t>
            </w:r>
            <w:r w:rsidRPr="00840CCD">
              <w:rPr>
                <w:sz w:val="20"/>
                <w:szCs w:val="20"/>
                <w:lang w:val="sq-AL"/>
              </w:rPr>
              <w:lastRenderedPageBreak/>
              <w:t>çojnë në një ngjarje të padëshiruar. Në praktikë kjo përfshin identifikimin sistematik të gjitha kombinimeve të mundshme të dështimeve (shkaqet).</w:t>
            </w:r>
          </w:p>
          <w:p w:rsidR="00287B52" w:rsidRPr="00840CCD" w:rsidRDefault="00287B52" w:rsidP="00C075EE">
            <w:pPr>
              <w:pStyle w:val="Paragrafi"/>
              <w:ind w:firstLine="0"/>
              <w:rPr>
                <w:sz w:val="20"/>
                <w:szCs w:val="20"/>
                <w:lang w:val="sq-AL"/>
              </w:rPr>
            </w:pPr>
            <w:r w:rsidRPr="00840CCD">
              <w:rPr>
                <w:sz w:val="20"/>
                <w:szCs w:val="20"/>
                <w:lang w:val="sq-AL"/>
              </w:rPr>
              <w:t xml:space="preserve">- Metoda PLD është metodë deduktive. Pika e fillimit është një gjendje e caktuar e sistemit të analizuar i cili vazhdon deri në një ngjarje bazë. </w:t>
            </w: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lastRenderedPageBreak/>
              <w:t>- PLD përdoret për sistemet e reja dhe për investigimet në rast defektesh.</w:t>
            </w:r>
          </w:p>
          <w:p w:rsidR="00287B52" w:rsidRPr="00840CCD" w:rsidRDefault="00287B52" w:rsidP="00C075EE">
            <w:pPr>
              <w:pStyle w:val="Paragrafi"/>
              <w:ind w:firstLine="0"/>
              <w:jc w:val="left"/>
              <w:rPr>
                <w:sz w:val="20"/>
                <w:szCs w:val="20"/>
                <w:lang w:val="sq-AL"/>
              </w:rPr>
            </w:pPr>
            <w:r w:rsidRPr="00840CCD">
              <w:rPr>
                <w:sz w:val="20"/>
                <w:szCs w:val="20"/>
                <w:lang w:val="sq-AL"/>
              </w:rPr>
              <w:lastRenderedPageBreak/>
              <w:t>- PLD mund të përdoret në analizimin e të gjitha sistemeve teknike.</w:t>
            </w:r>
          </w:p>
          <w:p w:rsidR="00287B52" w:rsidRPr="00840CCD" w:rsidRDefault="00287B52" w:rsidP="00C075EE">
            <w:pPr>
              <w:pStyle w:val="Paragrafi"/>
              <w:ind w:firstLine="0"/>
              <w:jc w:val="left"/>
              <w:rPr>
                <w:sz w:val="20"/>
                <w:szCs w:val="20"/>
                <w:lang w:val="sq-AL"/>
              </w:rPr>
            </w:pPr>
            <w:r w:rsidRPr="00840CCD">
              <w:rPr>
                <w:sz w:val="20"/>
                <w:szCs w:val="20"/>
                <w:lang w:val="sq-AL"/>
              </w:rPr>
              <w:t>- Analiza e shkaqeve të ngjarjeve të padëshiruara.</w:t>
            </w:r>
          </w:p>
          <w:p w:rsidR="00287B52" w:rsidRPr="00840CCD" w:rsidRDefault="00287B52" w:rsidP="00C075EE">
            <w:pPr>
              <w:pStyle w:val="Paragrafi"/>
              <w:ind w:firstLine="0"/>
              <w:jc w:val="left"/>
              <w:rPr>
                <w:sz w:val="20"/>
                <w:szCs w:val="20"/>
                <w:lang w:val="sq-AL"/>
              </w:rPr>
            </w:pPr>
            <w:r w:rsidRPr="00840CCD">
              <w:rPr>
                <w:sz w:val="20"/>
                <w:szCs w:val="20"/>
                <w:lang w:val="sq-AL"/>
              </w:rPr>
              <w:t>- Përcaktimi i shpeshtësisë së ngjarjeve të padëshiruara.</w:t>
            </w:r>
          </w:p>
          <w:p w:rsidR="00287B52" w:rsidRPr="00840CCD" w:rsidRDefault="00287B52" w:rsidP="00C075EE">
            <w:pPr>
              <w:pStyle w:val="Paragrafi"/>
              <w:ind w:firstLine="0"/>
              <w:jc w:val="left"/>
              <w:rPr>
                <w:sz w:val="20"/>
                <w:szCs w:val="20"/>
                <w:lang w:val="sq-AL"/>
              </w:rPr>
            </w:pPr>
            <w:r w:rsidRPr="00840CCD">
              <w:rPr>
                <w:sz w:val="20"/>
                <w:szCs w:val="20"/>
                <w:lang w:val="sq-AL"/>
              </w:rPr>
              <w:t>- Identifikimi i masave të mundshme të sigurisë.</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PLD lejon formulime sasiore precize.</w:t>
            </w:r>
          </w:p>
          <w:p w:rsidR="00287B52" w:rsidRPr="00840CCD" w:rsidRDefault="00287B52" w:rsidP="00C075EE">
            <w:pPr>
              <w:pStyle w:val="Paragrafi"/>
              <w:ind w:firstLine="0"/>
              <w:rPr>
                <w:sz w:val="20"/>
                <w:szCs w:val="20"/>
                <w:lang w:val="sq-AL"/>
              </w:rPr>
            </w:pPr>
            <w:r w:rsidRPr="00840CCD">
              <w:rPr>
                <w:sz w:val="20"/>
                <w:szCs w:val="20"/>
                <w:lang w:val="sq-AL"/>
              </w:rPr>
              <w:t>+ Prezantimi grafik në një pemë logjike promovon ndërlidhjet e një sistemi të cilat nuk evidentohen lehtësisht.</w:t>
            </w:r>
          </w:p>
          <w:p w:rsidR="00287B52" w:rsidRPr="00840CCD" w:rsidRDefault="00287B52" w:rsidP="00C075EE">
            <w:pPr>
              <w:pStyle w:val="Paragrafi"/>
              <w:ind w:firstLine="0"/>
              <w:rPr>
                <w:sz w:val="20"/>
                <w:szCs w:val="20"/>
                <w:lang w:val="sq-AL"/>
              </w:rPr>
            </w:pPr>
            <w:r w:rsidRPr="00840CCD">
              <w:rPr>
                <w:sz w:val="20"/>
                <w:szCs w:val="20"/>
                <w:lang w:val="sq-AL"/>
              </w:rPr>
              <w:lastRenderedPageBreak/>
              <w:t xml:space="preserve">+ PLD gjithashtu lejon analizën e ngjarjeve për të cilat nuk ka informacion të dhënash. </w:t>
            </w:r>
          </w:p>
          <w:p w:rsidR="00287B52" w:rsidRPr="00840CCD" w:rsidRDefault="00287B52" w:rsidP="00C075EE">
            <w:pPr>
              <w:pStyle w:val="Paragrafi"/>
              <w:ind w:firstLine="0"/>
              <w:rPr>
                <w:sz w:val="20"/>
                <w:szCs w:val="20"/>
                <w:lang w:val="sq-AL"/>
              </w:rPr>
            </w:pPr>
            <w:r w:rsidRPr="00840CCD">
              <w:rPr>
                <w:sz w:val="20"/>
                <w:szCs w:val="20"/>
                <w:lang w:val="sq-AL"/>
              </w:rPr>
              <w:t>- Për sistemet e mëdha mund të degëzohet shumë dhe të bëhet komplekse.</w:t>
            </w:r>
          </w:p>
          <w:p w:rsidR="00287B52" w:rsidRPr="00840CCD" w:rsidRDefault="00287B52" w:rsidP="00C075EE">
            <w:pPr>
              <w:pStyle w:val="Paragrafi"/>
              <w:ind w:firstLine="0"/>
              <w:rPr>
                <w:sz w:val="20"/>
                <w:szCs w:val="20"/>
                <w:lang w:val="sq-AL"/>
              </w:rPr>
            </w:pPr>
            <w:r w:rsidRPr="00840CCD">
              <w:rPr>
                <w:sz w:val="20"/>
                <w:szCs w:val="20"/>
                <w:lang w:val="sq-AL"/>
              </w:rPr>
              <w:t>- Për komponentë të veçantë të dhënat statistikore janë të pamjaftueshme dhe si rrjedhojë del nevoja e gjykimit të ekspertëve.</w:t>
            </w:r>
          </w:p>
          <w:p w:rsidR="00287B52" w:rsidRPr="00840CCD" w:rsidRDefault="00287B52" w:rsidP="00C075EE">
            <w:pPr>
              <w:pStyle w:val="Paragrafi"/>
              <w:ind w:firstLine="0"/>
              <w:rPr>
                <w:sz w:val="20"/>
                <w:szCs w:val="20"/>
                <w:lang w:val="sq-AL"/>
              </w:rPr>
            </w:pP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r w:rsidRPr="00144C02">
              <w:rPr>
                <w:b/>
                <w:sz w:val="20"/>
                <w:szCs w:val="20"/>
                <w:lang w:val="sq-AL"/>
              </w:rPr>
              <w:lastRenderedPageBreak/>
              <w:t>Pema logjike:</w:t>
            </w:r>
          </w:p>
          <w:p w:rsidR="00287B52" w:rsidRPr="00144C02" w:rsidRDefault="00287B52" w:rsidP="00C075EE">
            <w:pPr>
              <w:pStyle w:val="Paragrafi"/>
              <w:ind w:firstLine="0"/>
              <w:rPr>
                <w:b/>
                <w:sz w:val="20"/>
                <w:szCs w:val="20"/>
                <w:lang w:val="sq-AL"/>
              </w:rPr>
            </w:pPr>
            <w:r w:rsidRPr="00144C02">
              <w:rPr>
                <w:b/>
                <w:sz w:val="20"/>
                <w:szCs w:val="20"/>
                <w:lang w:val="sq-AL"/>
              </w:rPr>
              <w:t xml:space="preserve">Analiza e pemës së ngjarjeve </w:t>
            </w:r>
          </w:p>
          <w:p w:rsidR="00287B52" w:rsidRPr="00144C02" w:rsidRDefault="00287B52" w:rsidP="00C075EE">
            <w:pPr>
              <w:pStyle w:val="Paragrafi"/>
              <w:ind w:firstLine="0"/>
              <w:rPr>
                <w:b/>
                <w:sz w:val="20"/>
                <w:szCs w:val="20"/>
                <w:lang w:val="sq-AL"/>
              </w:rPr>
            </w:pPr>
            <w:r w:rsidRPr="00144C02">
              <w:rPr>
                <w:b/>
                <w:sz w:val="20"/>
                <w:szCs w:val="20"/>
                <w:lang w:val="sq-AL"/>
              </w:rPr>
              <w:t>APN</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Në APN ngjarjet përcaktohen nga një ngjarje fillestare (ngjarjet fillestare dhe të mëvonshme)</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APN ilustron ngjarjet e mundshme në sistemet e mëdha të cilat shkaktohen nga një ngjarje fillestare. Pasojat të cilat shkaktohen nga gjendja fillestare ndiqen gradualisht deri në gjendjen finale të sistemit.</w:t>
            </w:r>
          </w:p>
          <w:p w:rsidR="00287B52" w:rsidRPr="00840CCD" w:rsidRDefault="00287B52" w:rsidP="00C075EE">
            <w:pPr>
              <w:pStyle w:val="Paragrafi"/>
              <w:ind w:firstLine="0"/>
              <w:rPr>
                <w:sz w:val="20"/>
                <w:szCs w:val="20"/>
                <w:lang w:val="sq-AL"/>
              </w:rPr>
            </w:pPr>
            <w:r w:rsidRPr="00840CCD">
              <w:rPr>
                <w:sz w:val="20"/>
                <w:szCs w:val="20"/>
                <w:lang w:val="sq-AL"/>
              </w:rPr>
              <w:t>- Çdo ngjarje në këtë zinxhir duhet të bartë p</w:t>
            </w:r>
            <w:r>
              <w:rPr>
                <w:sz w:val="20"/>
                <w:szCs w:val="20"/>
                <w:lang w:val="sq-AL"/>
              </w:rPr>
              <w:t>asojat e ngjarjes së mëparshme.</w:t>
            </w:r>
            <w:r w:rsidRPr="00840CCD">
              <w:rPr>
                <w:sz w:val="20"/>
                <w:szCs w:val="20"/>
                <w:lang w:val="sq-AL"/>
              </w:rPr>
              <w:t>Duke përdorur një prezantim grafik sekuenca operacionale logjike tregon se cili nga nënsistemet e një</w:t>
            </w:r>
            <w:r>
              <w:rPr>
                <w:sz w:val="20"/>
                <w:szCs w:val="20"/>
                <w:lang w:val="sq-AL"/>
              </w:rPr>
              <w:t xml:space="preserve"> -pasnjëshme</w:t>
            </w:r>
            <w:r w:rsidRPr="00840CCD">
              <w:rPr>
                <w:sz w:val="20"/>
                <w:szCs w:val="20"/>
                <w:lang w:val="sq-AL"/>
              </w:rPr>
              <w:t xml:space="preserve"> dështon </w:t>
            </w:r>
            <w:r>
              <w:rPr>
                <w:sz w:val="20"/>
                <w:szCs w:val="20"/>
                <w:lang w:val="sq-AL"/>
              </w:rPr>
              <w:t xml:space="preserve"> </w:t>
            </w:r>
            <w:r w:rsidRPr="00840CCD">
              <w:rPr>
                <w:sz w:val="20"/>
                <w:szCs w:val="20"/>
                <w:lang w:val="sq-AL"/>
              </w:rPr>
              <w:t xml:space="preserve">ose funksionon (logjika binare). </w:t>
            </w: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APN mund të përdoret për përshkrimin dhe kuantifikimin sipas çdo lloj ngjarjeje</w:t>
            </w:r>
            <w:r>
              <w:rPr>
                <w:sz w:val="20"/>
                <w:szCs w:val="20"/>
                <w:lang w:val="sq-AL"/>
              </w:rPr>
              <w:t>.</w:t>
            </w:r>
          </w:p>
          <w:p w:rsidR="00287B52" w:rsidRPr="00840CCD" w:rsidRDefault="00287B52" w:rsidP="00C075EE">
            <w:pPr>
              <w:pStyle w:val="Paragrafi"/>
              <w:ind w:firstLine="0"/>
              <w:jc w:val="left"/>
              <w:rPr>
                <w:sz w:val="20"/>
                <w:szCs w:val="20"/>
                <w:lang w:val="sq-AL"/>
              </w:rPr>
            </w:pPr>
            <w:r w:rsidRPr="00840CCD">
              <w:rPr>
                <w:sz w:val="20"/>
                <w:szCs w:val="20"/>
                <w:lang w:val="sq-AL"/>
              </w:rPr>
              <w:t>- Përdoret në mënyrë preferenciale për investigimin e disafunksioneve dhe incidenteve në sistemet teknike</w:t>
            </w:r>
            <w:r>
              <w:rPr>
                <w:sz w:val="20"/>
                <w:szCs w:val="20"/>
                <w:lang w:val="sq-AL"/>
              </w:rPr>
              <w:t>.</w:t>
            </w:r>
          </w:p>
          <w:p w:rsidR="00287B52" w:rsidRPr="00840CCD" w:rsidRDefault="00287B52" w:rsidP="00C075EE">
            <w:pPr>
              <w:pStyle w:val="Paragrafi"/>
              <w:ind w:firstLine="0"/>
              <w:jc w:val="left"/>
              <w:rPr>
                <w:sz w:val="20"/>
                <w:szCs w:val="20"/>
                <w:lang w:val="sq-AL"/>
              </w:rPr>
            </w:pPr>
            <w:r w:rsidRPr="00840CCD">
              <w:rPr>
                <w:sz w:val="20"/>
                <w:szCs w:val="20"/>
                <w:lang w:val="sq-AL"/>
              </w:rPr>
              <w:t>- Analiza e pasojave të ngjarjeve</w:t>
            </w:r>
            <w:r>
              <w:rPr>
                <w:sz w:val="20"/>
                <w:szCs w:val="20"/>
                <w:lang w:val="sq-AL"/>
              </w:rPr>
              <w:t>.</w:t>
            </w:r>
          </w:p>
          <w:p w:rsidR="00287B52" w:rsidRPr="00840CCD" w:rsidRDefault="00287B52" w:rsidP="00C075EE">
            <w:pPr>
              <w:pStyle w:val="Paragrafi"/>
              <w:ind w:firstLine="0"/>
              <w:jc w:val="left"/>
              <w:rPr>
                <w:sz w:val="20"/>
                <w:szCs w:val="20"/>
                <w:lang w:val="sq-AL"/>
              </w:rPr>
            </w:pPr>
            <w:r w:rsidRPr="00840CCD">
              <w:rPr>
                <w:sz w:val="20"/>
                <w:szCs w:val="20"/>
                <w:lang w:val="sq-AL"/>
              </w:rPr>
              <w:t>- Përcaktimi i shpeshtësisë së ngjarjeve</w:t>
            </w:r>
            <w:r>
              <w:rPr>
                <w:sz w:val="20"/>
                <w:szCs w:val="20"/>
                <w:lang w:val="sq-AL"/>
              </w:rPr>
              <w:t>.</w:t>
            </w:r>
          </w:p>
          <w:p w:rsidR="00287B52" w:rsidRPr="00840CCD" w:rsidRDefault="00287B52" w:rsidP="00C075EE">
            <w:pPr>
              <w:pStyle w:val="Paragrafi"/>
              <w:ind w:firstLine="0"/>
              <w:jc w:val="left"/>
              <w:rPr>
                <w:sz w:val="20"/>
                <w:szCs w:val="20"/>
                <w:lang w:val="sq-AL"/>
              </w:rPr>
            </w:pPr>
            <w:r w:rsidRPr="00840CCD">
              <w:rPr>
                <w:sz w:val="20"/>
                <w:szCs w:val="20"/>
                <w:lang w:val="sq-AL"/>
              </w:rPr>
              <w:t>- Identifikimi i masave të mundshme të sigurisë</w:t>
            </w:r>
            <w:r>
              <w:rPr>
                <w:sz w:val="20"/>
                <w:szCs w:val="20"/>
                <w:lang w:val="sq-AL"/>
              </w:rPr>
              <w:t>.</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APN lejon formulime sasiore precize</w:t>
            </w:r>
          </w:p>
          <w:p w:rsidR="00287B52" w:rsidRPr="00840CCD" w:rsidRDefault="00287B52" w:rsidP="00C075EE">
            <w:pPr>
              <w:pStyle w:val="Paragrafi"/>
              <w:ind w:firstLine="0"/>
              <w:rPr>
                <w:sz w:val="20"/>
                <w:szCs w:val="20"/>
                <w:lang w:val="sq-AL"/>
              </w:rPr>
            </w:pPr>
            <w:r w:rsidRPr="00840CCD">
              <w:rPr>
                <w:sz w:val="20"/>
                <w:szCs w:val="20"/>
                <w:lang w:val="sq-AL"/>
              </w:rPr>
              <w:t>+ APN ilustron dhe strukturon pasojat e mundshme të një ngjarjeje.</w:t>
            </w:r>
          </w:p>
          <w:p w:rsidR="00287B52" w:rsidRPr="00840CCD" w:rsidRDefault="00287B52" w:rsidP="00C075EE">
            <w:pPr>
              <w:pStyle w:val="Paragrafi"/>
              <w:ind w:firstLine="0"/>
              <w:rPr>
                <w:sz w:val="20"/>
                <w:szCs w:val="20"/>
                <w:lang w:val="sq-AL"/>
              </w:rPr>
            </w:pPr>
            <w:r w:rsidRPr="00840CCD">
              <w:rPr>
                <w:sz w:val="20"/>
                <w:szCs w:val="20"/>
                <w:lang w:val="sq-AL"/>
              </w:rPr>
              <w:t>- Për sistemet e mëdha pema bëhet e paqartë.</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r w:rsidRPr="00144C02">
              <w:rPr>
                <w:b/>
                <w:sz w:val="20"/>
                <w:szCs w:val="20"/>
                <w:lang w:val="sq-AL"/>
              </w:rPr>
              <w:t>Pemët logjike:</w:t>
            </w:r>
          </w:p>
          <w:p w:rsidR="00287B52" w:rsidRPr="00144C02" w:rsidRDefault="00287B52" w:rsidP="00C075EE">
            <w:pPr>
              <w:pStyle w:val="Paragrafi"/>
              <w:ind w:firstLine="0"/>
              <w:rPr>
                <w:b/>
                <w:sz w:val="20"/>
                <w:szCs w:val="20"/>
                <w:lang w:val="sq-AL"/>
              </w:rPr>
            </w:pPr>
            <w:r w:rsidRPr="00144C02">
              <w:rPr>
                <w:b/>
                <w:sz w:val="20"/>
                <w:szCs w:val="20"/>
                <w:lang w:val="sq-AL"/>
              </w:rPr>
              <w:t>Analiza e shkak pasojës</w:t>
            </w:r>
          </w:p>
          <w:p w:rsidR="00287B52" w:rsidRPr="00144C02" w:rsidRDefault="00287B52" w:rsidP="00C075EE">
            <w:pPr>
              <w:pStyle w:val="Paragrafi"/>
              <w:ind w:firstLine="0"/>
              <w:rPr>
                <w:b/>
                <w:sz w:val="20"/>
                <w:szCs w:val="20"/>
                <w:lang w:val="sq-AL"/>
              </w:rPr>
            </w:pPr>
            <w:r w:rsidRPr="00144C02">
              <w:rPr>
                <w:b/>
                <w:sz w:val="20"/>
                <w:szCs w:val="20"/>
                <w:lang w:val="sq-AL"/>
              </w:rPr>
              <w:t>ASHP</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Metoda e ASHP lidh PLD dhe APN.</w:t>
            </w:r>
          </w:p>
          <w:p w:rsidR="00287B52" w:rsidRPr="00840CCD" w:rsidRDefault="00287B52" w:rsidP="00C075EE">
            <w:pPr>
              <w:pStyle w:val="Paragrafi"/>
              <w:ind w:firstLine="0"/>
              <w:rPr>
                <w:sz w:val="20"/>
                <w:szCs w:val="20"/>
                <w:lang w:val="sq-AL"/>
              </w:rPr>
            </w:pPr>
            <w:r w:rsidRPr="00840CCD">
              <w:rPr>
                <w:sz w:val="20"/>
                <w:szCs w:val="20"/>
                <w:lang w:val="sq-AL"/>
              </w:rPr>
              <w:t>- ASHP përdoret për përcaktimin e skenarëve të ngjarjeve.</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ASHP përdoret veçanërisht për investigimin e mosfunksionimeve dhe incidenteve në sistemet teknike.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ASHP zbatohet në mënyrë shumë fleksibël dhe jep një dokumentim të mirë të ngjarjeve të mundshme.</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Defektet të cilat mund të çojnë në një ngjarje kritike analizohen duke përdorur PLD. Pasojat analizohen duke përdorur APN.</w:t>
            </w:r>
          </w:p>
        </w:tc>
        <w:tc>
          <w:tcPr>
            <w:tcW w:w="1998" w:type="dxa"/>
            <w:shd w:val="clear" w:color="auto" w:fill="FFFFFF"/>
          </w:tcPr>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r w:rsidRPr="00144C02">
              <w:rPr>
                <w:b/>
                <w:sz w:val="20"/>
                <w:szCs w:val="20"/>
                <w:lang w:val="sq-AL"/>
              </w:rPr>
              <w:t>Shtrirja dhe efektet e modeleve</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-Përcaktimi sasior i pasojave të ngjarjeve, i përbërë nga disa etapa: shtrirja e analizës, analiza e ekspozimit dhe analiza e efekteve.</w:t>
            </w:r>
          </w:p>
          <w:p w:rsidR="00287B52" w:rsidRPr="00840CCD" w:rsidRDefault="00287B52" w:rsidP="00C075EE">
            <w:pPr>
              <w:pStyle w:val="Paragrafi"/>
              <w:ind w:firstLine="0"/>
              <w:rPr>
                <w:sz w:val="20"/>
                <w:szCs w:val="20"/>
                <w:lang w:val="sq-AL"/>
              </w:rPr>
            </w:pPr>
            <w:r w:rsidRPr="00840CCD">
              <w:rPr>
                <w:sz w:val="20"/>
                <w:szCs w:val="20"/>
                <w:lang w:val="sq-AL"/>
              </w:rPr>
              <w:t xml:space="preserve">- Duke zbatuar analizën e shtrirjes përcaktohet shtrirja e substancave të lëshuara në mjedis duke </w:t>
            </w:r>
            <w:r w:rsidRPr="00840CCD">
              <w:rPr>
                <w:sz w:val="20"/>
                <w:szCs w:val="20"/>
                <w:lang w:val="sq-AL"/>
              </w:rPr>
              <w:lastRenderedPageBreak/>
              <w:t>konsideruar kushtet atmosferike dhe karakteristikat mjedisore, siç janë përqendrim i ndotësve dhe efektet e nxehtësisë ose presionit.</w:t>
            </w:r>
          </w:p>
          <w:p w:rsidR="00287B52" w:rsidRPr="00840CCD" w:rsidRDefault="00287B52" w:rsidP="00C075EE">
            <w:pPr>
              <w:pStyle w:val="Paragrafi"/>
              <w:ind w:firstLine="0"/>
              <w:rPr>
                <w:sz w:val="20"/>
                <w:szCs w:val="20"/>
                <w:lang w:val="sq-AL"/>
              </w:rPr>
            </w:pPr>
            <w:r w:rsidRPr="00840CCD">
              <w:rPr>
                <w:sz w:val="20"/>
                <w:szCs w:val="20"/>
                <w:lang w:val="sq-AL"/>
              </w:rPr>
              <w:t>- Analiza e ekspozimit ekzaminon cilat objekte ose persona janë të rrezikuar në një situatë të caktuar.</w:t>
            </w:r>
          </w:p>
          <w:p w:rsidR="00287B52" w:rsidRPr="00840CCD" w:rsidRDefault="00287B52" w:rsidP="00C075EE">
            <w:pPr>
              <w:pStyle w:val="Paragrafi"/>
              <w:ind w:firstLine="0"/>
              <w:rPr>
                <w:sz w:val="20"/>
                <w:szCs w:val="20"/>
                <w:lang w:val="sq-AL"/>
              </w:rPr>
            </w:pPr>
            <w:r>
              <w:rPr>
                <w:sz w:val="20"/>
                <w:szCs w:val="20"/>
                <w:lang w:val="sq-AL"/>
              </w:rPr>
              <w:t>- Analiza e efekteve ekzaminon</w:t>
            </w:r>
            <w:r w:rsidRPr="00840CCD">
              <w:rPr>
                <w:sz w:val="20"/>
                <w:szCs w:val="20"/>
                <w:lang w:val="sq-AL"/>
              </w:rPr>
              <w:t xml:space="preserve"> çfarë efektesh toksike, nxehtësie e presioni mund të kenë objektet e rrezikuara ose personat.</w:t>
            </w:r>
          </w:p>
          <w:p w:rsidR="00287B52" w:rsidRPr="00840CCD" w:rsidRDefault="00287B52" w:rsidP="00C075EE">
            <w:pPr>
              <w:pStyle w:val="Paragrafi"/>
              <w:ind w:firstLine="0"/>
              <w:rPr>
                <w:sz w:val="20"/>
                <w:szCs w:val="20"/>
                <w:lang w:val="sq-AL"/>
              </w:rPr>
            </w:pP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lastRenderedPageBreak/>
              <w:t>- Për analizat e detajuara, p.sh. për sistemet me rrezik të lartë potencial dhe/ose në ambiente sensitive.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Procedu</w:t>
            </w:r>
            <w:r>
              <w:rPr>
                <w:sz w:val="20"/>
                <w:szCs w:val="20"/>
                <w:lang w:val="sq-AL"/>
              </w:rPr>
              <w:t>ra lejon formulime të detajuara</w:t>
            </w:r>
            <w:r w:rsidRPr="00840CCD">
              <w:rPr>
                <w:sz w:val="20"/>
                <w:szCs w:val="20"/>
                <w:lang w:val="sq-AL"/>
              </w:rPr>
              <w:t>, sasiore për pasojat e një ngjarjeje.</w:t>
            </w:r>
          </w:p>
          <w:p w:rsidR="00287B52" w:rsidRPr="00840CCD" w:rsidRDefault="00287B52" w:rsidP="00C075EE">
            <w:pPr>
              <w:pStyle w:val="Paragrafi"/>
              <w:ind w:firstLine="0"/>
              <w:rPr>
                <w:sz w:val="20"/>
                <w:szCs w:val="20"/>
                <w:lang w:val="sq-AL"/>
              </w:rPr>
            </w:pPr>
            <w:r w:rsidRPr="00840CCD">
              <w:rPr>
                <w:sz w:val="20"/>
                <w:szCs w:val="20"/>
                <w:lang w:val="sq-AL"/>
              </w:rPr>
              <w:t>+ Modele të komplikuara janë të integruara kryesisht në programe të caktuara kompjuterike.</w:t>
            </w:r>
          </w:p>
          <w:p w:rsidR="00287B52" w:rsidRPr="00840CCD" w:rsidRDefault="00287B52" w:rsidP="00C075EE">
            <w:pPr>
              <w:pStyle w:val="Paragrafi"/>
              <w:ind w:firstLine="0"/>
              <w:rPr>
                <w:sz w:val="20"/>
                <w:szCs w:val="20"/>
                <w:lang w:val="sq-AL"/>
              </w:rPr>
            </w:pPr>
            <w:r w:rsidRPr="00840CCD">
              <w:rPr>
                <w:sz w:val="20"/>
                <w:szCs w:val="20"/>
                <w:lang w:val="sq-AL"/>
              </w:rPr>
              <w:t>- Analizat e detajuara të shtrirjes dhe efektet mund të jenë shumë të komplikuara.</w:t>
            </w:r>
          </w:p>
          <w:p w:rsidR="00287B52" w:rsidRPr="00840CCD" w:rsidRDefault="00287B52" w:rsidP="00C075EE">
            <w:pPr>
              <w:pStyle w:val="Paragrafi"/>
              <w:ind w:firstLine="0"/>
              <w:rPr>
                <w:sz w:val="20"/>
                <w:szCs w:val="20"/>
                <w:lang w:val="sq-AL"/>
              </w:rPr>
            </w:pPr>
            <w:r w:rsidRPr="00840CCD">
              <w:rPr>
                <w:sz w:val="20"/>
                <w:szCs w:val="20"/>
                <w:lang w:val="sq-AL"/>
              </w:rPr>
              <w:t xml:space="preserve">- Përdorimi i modeleve specifike është i </w:t>
            </w:r>
            <w:r w:rsidRPr="00840CCD">
              <w:rPr>
                <w:sz w:val="20"/>
                <w:szCs w:val="20"/>
                <w:lang w:val="sq-AL"/>
              </w:rPr>
              <w:lastRenderedPageBreak/>
              <w:t>limituar në një fushë të vogël zbatimi.</w:t>
            </w:r>
          </w:p>
          <w:p w:rsidR="00287B52" w:rsidRPr="00840CCD" w:rsidRDefault="00287B52" w:rsidP="00C075EE">
            <w:pPr>
              <w:pStyle w:val="Paragrafi"/>
              <w:ind w:firstLine="0"/>
              <w:rPr>
                <w:sz w:val="20"/>
                <w:szCs w:val="20"/>
                <w:lang w:val="sq-AL"/>
              </w:rPr>
            </w:pPr>
            <w:r w:rsidRPr="00840CCD">
              <w:rPr>
                <w:sz w:val="20"/>
                <w:szCs w:val="20"/>
                <w:lang w:val="sq-AL"/>
              </w:rPr>
              <w:t>- Efektet e substancave specifike në persona janë shpesh jo të njohura.</w:t>
            </w:r>
          </w:p>
          <w:p w:rsidR="00287B52" w:rsidRPr="00840CCD" w:rsidRDefault="00287B52" w:rsidP="00C075EE">
            <w:pPr>
              <w:pStyle w:val="Paragrafi"/>
              <w:ind w:firstLine="0"/>
              <w:rPr>
                <w:sz w:val="20"/>
                <w:szCs w:val="20"/>
                <w:lang w:val="sq-AL"/>
              </w:rPr>
            </w:pPr>
            <w:r w:rsidRPr="00840CCD">
              <w:rPr>
                <w:sz w:val="20"/>
                <w:szCs w:val="20"/>
                <w:lang w:val="sq-AL"/>
              </w:rPr>
              <w:t>- Kalibrimi i modeleve me pasojat  “reale”</w:t>
            </w:r>
            <w:r>
              <w:rPr>
                <w:sz w:val="20"/>
                <w:szCs w:val="20"/>
                <w:lang w:val="sq-AL"/>
              </w:rPr>
              <w:t xml:space="preserve"> </w:t>
            </w:r>
            <w:r w:rsidRPr="00840CCD">
              <w:rPr>
                <w:sz w:val="20"/>
                <w:szCs w:val="20"/>
                <w:lang w:val="sq-AL"/>
              </w:rPr>
              <w:t>është shpesh problematik.</w:t>
            </w: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Pasojat të cilat mund të shkaktohen nga lëshimi i substancave të rrezikshme ose nga çlirimi i energjisë varet nga karakteristikat dhe sasia e substancave, shkalla e përhapjes dhe efektet e shkaktuara nga materialet toksike ose shpërthyese. Pr</w:t>
            </w:r>
            <w:r>
              <w:rPr>
                <w:sz w:val="20"/>
                <w:szCs w:val="20"/>
                <w:lang w:val="sq-AL"/>
              </w:rPr>
              <w:t>ocedura është e përshtatshme në</w:t>
            </w:r>
            <w:r w:rsidRPr="00840CCD">
              <w:rPr>
                <w:sz w:val="20"/>
                <w:szCs w:val="20"/>
                <w:lang w:val="sq-AL"/>
              </w:rPr>
              <w:t>se efektet mbi personat dhe objektet të këtyre materialeve janë të njohura.</w:t>
            </w:r>
          </w:p>
        </w:tc>
        <w:tc>
          <w:tcPr>
            <w:tcW w:w="1998" w:type="dxa"/>
            <w:shd w:val="clear" w:color="auto" w:fill="FFFFFF"/>
          </w:tcPr>
          <w:p w:rsidR="00287B52" w:rsidRPr="00840CCD" w:rsidRDefault="00287B52" w:rsidP="00C075EE">
            <w:pPr>
              <w:pStyle w:val="Paragrafi"/>
              <w:ind w:firstLine="0"/>
              <w:jc w:val="left"/>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p>
        </w:tc>
      </w:tr>
      <w:tr w:rsidR="00287B52" w:rsidRPr="00840CCD" w:rsidTr="00C075EE">
        <w:trPr>
          <w:jc w:val="center"/>
        </w:trPr>
        <w:tc>
          <w:tcPr>
            <w:tcW w:w="1888" w:type="dxa"/>
            <w:shd w:val="clear" w:color="auto" w:fill="FFFFFF"/>
          </w:tcPr>
          <w:p w:rsidR="00287B52" w:rsidRPr="00144C02" w:rsidRDefault="00287B52" w:rsidP="00C075EE">
            <w:pPr>
              <w:pStyle w:val="Paragrafi"/>
              <w:ind w:firstLine="0"/>
              <w:rPr>
                <w:b/>
                <w:sz w:val="20"/>
                <w:szCs w:val="20"/>
                <w:lang w:val="sq-AL"/>
              </w:rPr>
            </w:pPr>
            <w:r w:rsidRPr="00144C02">
              <w:rPr>
                <w:b/>
                <w:sz w:val="20"/>
                <w:szCs w:val="20"/>
                <w:lang w:val="sq-AL"/>
              </w:rPr>
              <w:t>Simulimet</w:t>
            </w:r>
          </w:p>
        </w:tc>
        <w:tc>
          <w:tcPr>
            <w:tcW w:w="236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Një aktivitet simulohet dhe modelohet shumë herë. Modeli përmban në veçanti të gjitha elementet e sigurisë, të cilat mund                                                                                    të dështojnë me një frekuencë të caktuar.</w:t>
            </w:r>
          </w:p>
          <w:p w:rsidR="00287B52" w:rsidRPr="00840CCD" w:rsidRDefault="00287B52" w:rsidP="00C075EE">
            <w:pPr>
              <w:pStyle w:val="Paragrafi"/>
              <w:ind w:firstLine="0"/>
              <w:rPr>
                <w:sz w:val="20"/>
                <w:szCs w:val="20"/>
                <w:lang w:val="sq-AL"/>
              </w:rPr>
            </w:pPr>
            <w:r w:rsidRPr="00840CCD">
              <w:rPr>
                <w:sz w:val="20"/>
                <w:szCs w:val="20"/>
                <w:lang w:val="sq-AL"/>
              </w:rPr>
              <w:t>- Simulime dinamike të modeleve mund të konsiderojnë varësinë kohore dhe ndërveprimin e nënsistemeve të ndryshëm.</w:t>
            </w:r>
          </w:p>
        </w:tc>
        <w:tc>
          <w:tcPr>
            <w:tcW w:w="1998"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Simulime të sistemeve dinamike (ndryshime të situatave fillestare).</w:t>
            </w:r>
          </w:p>
          <w:p w:rsidR="00287B52" w:rsidRPr="00840CCD" w:rsidRDefault="00287B52" w:rsidP="00C075EE">
            <w:pPr>
              <w:pStyle w:val="Paragrafi"/>
              <w:ind w:firstLine="0"/>
              <w:jc w:val="left"/>
              <w:rPr>
                <w:sz w:val="20"/>
                <w:szCs w:val="20"/>
                <w:lang w:val="sq-AL"/>
              </w:rPr>
            </w:pPr>
            <w:r w:rsidRPr="00840CCD">
              <w:rPr>
                <w:sz w:val="20"/>
                <w:szCs w:val="20"/>
                <w:lang w:val="sq-AL"/>
              </w:rPr>
              <w:t>- Simulim aktivitetesh: p.sh., përsëritje të drejtimit të mjeteve me ngjarje të ndryshme të mundshme.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Imazhe të realitet në model</w:t>
            </w:r>
          </w:p>
          <w:p w:rsidR="00287B52" w:rsidRPr="00840CCD" w:rsidRDefault="00287B52" w:rsidP="00C075EE">
            <w:pPr>
              <w:pStyle w:val="Paragrafi"/>
              <w:ind w:firstLine="0"/>
              <w:rPr>
                <w:sz w:val="20"/>
                <w:szCs w:val="20"/>
                <w:lang w:val="sq-AL"/>
              </w:rPr>
            </w:pPr>
            <w:r w:rsidRPr="00840CCD">
              <w:rPr>
                <w:sz w:val="20"/>
                <w:szCs w:val="20"/>
                <w:lang w:val="sq-AL"/>
              </w:rPr>
              <w:t>+ Mundësi të analizës efekteve të interferencave në sistem.</w:t>
            </w:r>
          </w:p>
          <w:p w:rsidR="00287B52" w:rsidRPr="00840CCD" w:rsidRDefault="00287B52" w:rsidP="00C075EE">
            <w:pPr>
              <w:pStyle w:val="Paragrafi"/>
              <w:ind w:firstLine="0"/>
              <w:rPr>
                <w:sz w:val="20"/>
                <w:szCs w:val="20"/>
                <w:lang w:val="sq-AL"/>
              </w:rPr>
            </w:pPr>
            <w:r w:rsidRPr="00840CCD">
              <w:rPr>
                <w:sz w:val="20"/>
                <w:szCs w:val="20"/>
                <w:lang w:val="sq-AL"/>
              </w:rPr>
              <w:t>- Mund të bëhet i komplikuar. Nevoja e programeve të caktuara kompjuterike</w:t>
            </w:r>
          </w:p>
          <w:p w:rsidR="00287B52" w:rsidRPr="00840CCD" w:rsidRDefault="00287B52" w:rsidP="00C075EE">
            <w:pPr>
              <w:pStyle w:val="Paragrafi"/>
              <w:ind w:firstLine="0"/>
              <w:rPr>
                <w:sz w:val="20"/>
                <w:szCs w:val="20"/>
                <w:lang w:val="sq-AL"/>
              </w:rPr>
            </w:pPr>
            <w:r w:rsidRPr="00840CCD">
              <w:rPr>
                <w:sz w:val="20"/>
                <w:szCs w:val="20"/>
                <w:lang w:val="sq-AL"/>
              </w:rPr>
              <w:t xml:space="preserve">- Sjellja e elementeve të sistemit duhet të jetë e njohur. </w:t>
            </w:r>
          </w:p>
        </w:tc>
      </w:tr>
    </w:tbl>
    <w:p w:rsidR="00287B52" w:rsidRPr="00840CCD" w:rsidRDefault="00287B52" w:rsidP="00287B52">
      <w:pPr>
        <w:pStyle w:val="Paragrafi"/>
        <w:rPr>
          <w:lang w:val="sq-AL"/>
        </w:rPr>
      </w:pPr>
    </w:p>
    <w:p w:rsidR="00287B52" w:rsidRPr="00E54213" w:rsidRDefault="00287B52" w:rsidP="00287B52">
      <w:pPr>
        <w:pStyle w:val="Paragrafi"/>
        <w:jc w:val="center"/>
        <w:rPr>
          <w:sz w:val="20"/>
          <w:szCs w:val="20"/>
          <w:lang w:val="sq-AL"/>
        </w:rPr>
      </w:pPr>
      <w:r w:rsidRPr="00E54213">
        <w:rPr>
          <w:sz w:val="20"/>
          <w:szCs w:val="20"/>
          <w:lang w:val="sq-AL"/>
        </w:rPr>
        <w:t>PËRZGJEDHJE E KOMPONENTËVE TË METODOLOGJISË PËR VLERËSIMIN E RISKUT</w:t>
      </w:r>
    </w:p>
    <w:p w:rsidR="00287B52" w:rsidRPr="00840CCD" w:rsidRDefault="00287B52" w:rsidP="00287B52">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2234"/>
        <w:gridCol w:w="1912"/>
        <w:gridCol w:w="3326"/>
      </w:tblGrid>
      <w:tr w:rsidR="00287B52" w:rsidRPr="00840CCD" w:rsidTr="00C075EE">
        <w:tc>
          <w:tcPr>
            <w:tcW w:w="2104" w:type="dxa"/>
            <w:shd w:val="clear" w:color="auto" w:fill="EEECE1"/>
          </w:tcPr>
          <w:p w:rsidR="00287B52" w:rsidRPr="00E54213" w:rsidRDefault="00287B52" w:rsidP="00C075EE">
            <w:pPr>
              <w:pStyle w:val="Paragrafi"/>
              <w:ind w:firstLine="0"/>
              <w:rPr>
                <w:b/>
                <w:sz w:val="20"/>
                <w:szCs w:val="20"/>
                <w:lang w:val="sq-AL"/>
              </w:rPr>
            </w:pPr>
            <w:r w:rsidRPr="00E54213">
              <w:rPr>
                <w:b/>
                <w:sz w:val="20"/>
                <w:szCs w:val="20"/>
                <w:lang w:val="sq-AL"/>
              </w:rPr>
              <w:t>Komponentët e</w:t>
            </w:r>
          </w:p>
          <w:p w:rsidR="00287B52" w:rsidRPr="00E54213" w:rsidRDefault="00287B52" w:rsidP="00C075EE">
            <w:pPr>
              <w:pStyle w:val="Paragrafi"/>
              <w:ind w:firstLine="0"/>
              <w:rPr>
                <w:b/>
                <w:sz w:val="20"/>
                <w:szCs w:val="20"/>
                <w:lang w:val="sq-AL"/>
              </w:rPr>
            </w:pPr>
            <w:r w:rsidRPr="00E54213">
              <w:rPr>
                <w:b/>
                <w:sz w:val="20"/>
                <w:szCs w:val="20"/>
                <w:lang w:val="sq-AL"/>
              </w:rPr>
              <w:t>metodologjisë</w:t>
            </w:r>
          </w:p>
        </w:tc>
        <w:tc>
          <w:tcPr>
            <w:tcW w:w="2234"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Përshkrimi</w:t>
            </w:r>
          </w:p>
        </w:tc>
        <w:tc>
          <w:tcPr>
            <w:tcW w:w="1912"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 xml:space="preserve">Qëllimi </w:t>
            </w:r>
          </w:p>
        </w:tc>
        <w:tc>
          <w:tcPr>
            <w:tcW w:w="3326"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Avantazhet/dizavantazhet</w:t>
            </w:r>
          </w:p>
          <w:p w:rsidR="00287B52" w:rsidRPr="00E54213" w:rsidRDefault="00287B52" w:rsidP="00C075EE">
            <w:pPr>
              <w:pStyle w:val="Paragrafi"/>
              <w:ind w:firstLine="0"/>
              <w:rPr>
                <w:b/>
                <w:sz w:val="20"/>
                <w:szCs w:val="20"/>
                <w:lang w:val="sq-AL"/>
              </w:rPr>
            </w:pPr>
            <w:r w:rsidRPr="00E54213">
              <w:rPr>
                <w:b/>
                <w:sz w:val="20"/>
                <w:szCs w:val="20"/>
                <w:lang w:val="sq-AL"/>
              </w:rPr>
              <w:t>( +/-)</w:t>
            </w:r>
          </w:p>
        </w:tc>
      </w:tr>
      <w:tr w:rsidR="00287B52" w:rsidRPr="00840CCD" w:rsidTr="00C075EE">
        <w:tc>
          <w:tcPr>
            <w:tcW w:w="2104" w:type="dxa"/>
            <w:shd w:val="clear" w:color="auto" w:fill="FFFFFF"/>
          </w:tcPr>
          <w:p w:rsidR="00287B52" w:rsidRPr="00840CCD" w:rsidRDefault="00287B52" w:rsidP="00C075EE">
            <w:pPr>
              <w:pStyle w:val="Paragrafi"/>
              <w:ind w:firstLine="0"/>
              <w:rPr>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Gjykimi i ekspertit</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Gjykimi i ekspertit është një vlerësim i ekspertëve të fushës për një çështje të caktuar.</w:t>
            </w:r>
          </w:p>
          <w:p w:rsidR="00287B52" w:rsidRPr="00840CCD" w:rsidRDefault="00287B52" w:rsidP="00C075EE">
            <w:pPr>
              <w:pStyle w:val="Paragrafi"/>
              <w:ind w:firstLine="0"/>
              <w:rPr>
                <w:sz w:val="20"/>
                <w:szCs w:val="20"/>
                <w:lang w:val="sq-AL"/>
              </w:rPr>
            </w:pPr>
            <w:r w:rsidRPr="00840CCD">
              <w:rPr>
                <w:sz w:val="20"/>
                <w:szCs w:val="20"/>
                <w:lang w:val="sq-AL"/>
              </w:rPr>
              <w:t>- Gjykimi i ekspertit mund të jetë i llojit cilësor dhe sasior.</w:t>
            </w:r>
          </w:p>
          <w:p w:rsidR="00287B52" w:rsidRPr="00840CCD" w:rsidRDefault="00287B52" w:rsidP="00C075EE">
            <w:pPr>
              <w:pStyle w:val="Paragrafi"/>
              <w:ind w:firstLine="0"/>
              <w:rPr>
                <w:sz w:val="20"/>
                <w:szCs w:val="20"/>
                <w:lang w:val="sq-AL"/>
              </w:rPr>
            </w:pP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xml:space="preserve">-Vlerësimi i ekspertit si një instrument për vlerësimin e riskut është i zbatueshëm për të gjitha llojet e analizave. </w:t>
            </w:r>
          </w:p>
          <w:p w:rsidR="00287B52" w:rsidRPr="00840CCD" w:rsidRDefault="00287B52" w:rsidP="00C075EE">
            <w:pPr>
              <w:pStyle w:val="Paragrafi"/>
              <w:ind w:firstLine="0"/>
              <w:rPr>
                <w:sz w:val="20"/>
                <w:szCs w:val="20"/>
                <w:lang w:val="sq-AL"/>
              </w:rPr>
            </w:pPr>
            <w:r w:rsidRPr="00840CCD">
              <w:rPr>
                <w:sz w:val="20"/>
                <w:szCs w:val="20"/>
                <w:lang w:val="sq-AL"/>
              </w:rPr>
              <w:t xml:space="preserve">- I përshtatshëm për </w:t>
            </w:r>
            <w:r w:rsidRPr="00840CCD">
              <w:rPr>
                <w:sz w:val="20"/>
                <w:szCs w:val="20"/>
                <w:lang w:val="sq-AL"/>
              </w:rPr>
              <w:lastRenderedPageBreak/>
              <w:t>një vlerësim të parë paraprak i çështjeve komplekse, si dhe për vlerësimin e çështjeve rutinë.</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Përpjekje të pakta.</w:t>
            </w:r>
          </w:p>
          <w:p w:rsidR="00287B52" w:rsidRPr="00840CCD" w:rsidRDefault="00287B52" w:rsidP="00C075EE">
            <w:pPr>
              <w:pStyle w:val="Paragrafi"/>
              <w:ind w:firstLine="0"/>
              <w:rPr>
                <w:sz w:val="20"/>
                <w:szCs w:val="20"/>
                <w:lang w:val="sq-AL"/>
              </w:rPr>
            </w:pPr>
            <w:r w:rsidRPr="00840CCD">
              <w:rPr>
                <w:sz w:val="20"/>
                <w:szCs w:val="20"/>
                <w:lang w:val="sq-AL"/>
              </w:rPr>
              <w:t>- “Cilësia “e vlerësimit varet nga eksperienca dhe njohuritë e ekspertëve</w:t>
            </w:r>
          </w:p>
          <w:p w:rsidR="00287B52" w:rsidRPr="00840CCD" w:rsidRDefault="00287B52" w:rsidP="00C075EE">
            <w:pPr>
              <w:pStyle w:val="Paragrafi"/>
              <w:ind w:firstLine="0"/>
              <w:rPr>
                <w:sz w:val="20"/>
                <w:szCs w:val="20"/>
                <w:lang w:val="sq-AL"/>
              </w:rPr>
            </w:pPr>
            <w:r w:rsidRPr="00840CCD">
              <w:rPr>
                <w:sz w:val="20"/>
                <w:szCs w:val="20"/>
                <w:lang w:val="sq-AL"/>
              </w:rPr>
              <w:t>- Rrezik i injorimit të disa aspekteve.</w:t>
            </w:r>
          </w:p>
          <w:p w:rsidR="00287B52" w:rsidRPr="00840CCD" w:rsidRDefault="00287B52" w:rsidP="00C075EE">
            <w:pPr>
              <w:pStyle w:val="Paragrafi"/>
              <w:ind w:firstLine="0"/>
              <w:rPr>
                <w:sz w:val="20"/>
                <w:szCs w:val="20"/>
                <w:lang w:val="sq-AL"/>
              </w:rPr>
            </w:pPr>
            <w:r w:rsidRPr="00840CCD">
              <w:rPr>
                <w:sz w:val="20"/>
                <w:szCs w:val="20"/>
                <w:lang w:val="sq-AL"/>
              </w:rPr>
              <w:t>- Pranimi i gjykimit të ekspertit për çështje komplekse është i diskutueshëm</w:t>
            </w:r>
          </w:p>
          <w:p w:rsidR="00287B52" w:rsidRPr="00840CCD" w:rsidRDefault="00287B52" w:rsidP="00C075EE">
            <w:pPr>
              <w:pStyle w:val="Paragrafi"/>
              <w:ind w:firstLine="0"/>
              <w:rPr>
                <w:sz w:val="20"/>
                <w:szCs w:val="20"/>
                <w:lang w:val="sq-AL"/>
              </w:rPr>
            </w:pPr>
            <w:r w:rsidRPr="00840CCD">
              <w:rPr>
                <w:sz w:val="20"/>
                <w:szCs w:val="20"/>
                <w:lang w:val="sq-AL"/>
              </w:rPr>
              <w:t xml:space="preserve">- Pa formulime të qarta të risqeve </w:t>
            </w:r>
            <w:r w:rsidRPr="00840CCD">
              <w:rPr>
                <w:sz w:val="20"/>
                <w:szCs w:val="20"/>
                <w:lang w:val="sq-AL"/>
              </w:rPr>
              <w:lastRenderedPageBreak/>
              <w:t>ekzistuese.</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lastRenderedPageBreak/>
              <w:t>Praktikat më të mira</w:t>
            </w:r>
          </w:p>
          <w:p w:rsidR="00287B52" w:rsidRPr="00840CCD" w:rsidRDefault="00287B52" w:rsidP="00C075EE">
            <w:pPr>
              <w:pStyle w:val="Paragrafi"/>
              <w:ind w:firstLine="0"/>
              <w:rPr>
                <w:b/>
                <w:sz w:val="20"/>
                <w:szCs w:val="20"/>
                <w:lang w:val="sq-AL"/>
              </w:rPr>
            </w:pPr>
            <w:r w:rsidRPr="00840CCD">
              <w:rPr>
                <w:b/>
                <w:sz w:val="20"/>
                <w:szCs w:val="20"/>
                <w:lang w:val="sq-AL"/>
              </w:rPr>
              <w:t>Standarde</w:t>
            </w:r>
          </w:p>
        </w:tc>
        <w:tc>
          <w:tcPr>
            <w:tcW w:w="2234"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Vlerësimi i riskut bëhet duke treguar që sistemet e ekzaminuara u korrespondojnë standardeve.</w:t>
            </w:r>
          </w:p>
          <w:p w:rsidR="00287B52" w:rsidRPr="00840CCD" w:rsidRDefault="00287B52" w:rsidP="00C075EE">
            <w:pPr>
              <w:pStyle w:val="Paragrafi"/>
              <w:ind w:firstLine="0"/>
              <w:jc w:val="left"/>
              <w:rPr>
                <w:sz w:val="20"/>
                <w:szCs w:val="20"/>
                <w:lang w:val="sq-AL"/>
              </w:rPr>
            </w:pPr>
            <w:r w:rsidRPr="00840CCD">
              <w:rPr>
                <w:sz w:val="20"/>
                <w:szCs w:val="20"/>
                <w:lang w:val="sq-AL"/>
              </w:rPr>
              <w:t xml:space="preserve">- Vlerësimi i riskut nuk bëhet sipas shtrirjes së riskut, por në bazë të disa masave dhe arritjes së disa karakteristikave. </w:t>
            </w:r>
          </w:p>
          <w:p w:rsidR="00287B52" w:rsidRPr="00840CCD" w:rsidRDefault="00287B52" w:rsidP="00C075EE">
            <w:pPr>
              <w:pStyle w:val="Paragrafi"/>
              <w:ind w:firstLine="0"/>
              <w:jc w:val="left"/>
              <w:rPr>
                <w:sz w:val="20"/>
                <w:szCs w:val="20"/>
                <w:lang w:val="sq-AL"/>
              </w:rPr>
            </w:pPr>
            <w:r w:rsidRPr="00840CCD">
              <w:rPr>
                <w:sz w:val="20"/>
                <w:szCs w:val="20"/>
                <w:lang w:val="sq-AL"/>
              </w:rPr>
              <w:t>- Procedura shoqërohet me planifikimin e masave të sigurisë.</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Vlerësimi i çështjeve të fushave të subjektit. </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Përpjekje të vogla në arritjen e rezultateve.</w:t>
            </w:r>
          </w:p>
          <w:p w:rsidR="00287B52" w:rsidRPr="00840CCD" w:rsidRDefault="00287B52" w:rsidP="00C075EE">
            <w:pPr>
              <w:pStyle w:val="Paragrafi"/>
              <w:ind w:firstLine="0"/>
              <w:rPr>
                <w:sz w:val="20"/>
                <w:szCs w:val="20"/>
                <w:lang w:val="sq-AL"/>
              </w:rPr>
            </w:pPr>
            <w:r w:rsidRPr="00840CCD">
              <w:rPr>
                <w:sz w:val="20"/>
                <w:szCs w:val="20"/>
                <w:lang w:val="sq-AL"/>
              </w:rPr>
              <w:t>- Qasje e thjeshtë dhe integrale.</w:t>
            </w:r>
          </w:p>
          <w:p w:rsidR="00287B52" w:rsidRPr="00840CCD" w:rsidRDefault="00287B52" w:rsidP="00C075EE">
            <w:pPr>
              <w:pStyle w:val="Paragrafi"/>
              <w:ind w:firstLine="0"/>
              <w:rPr>
                <w:sz w:val="20"/>
                <w:szCs w:val="20"/>
                <w:lang w:val="sq-AL"/>
              </w:rPr>
            </w:pPr>
            <w:r w:rsidRPr="00840CCD">
              <w:rPr>
                <w:sz w:val="20"/>
                <w:szCs w:val="20"/>
                <w:lang w:val="sq-AL"/>
              </w:rPr>
              <w:t>- Procedurat korrespondojnë me traditën ose praktikat aktuale.</w:t>
            </w:r>
          </w:p>
          <w:p w:rsidR="00287B52" w:rsidRPr="00840CCD" w:rsidRDefault="00287B52" w:rsidP="00C075EE">
            <w:pPr>
              <w:pStyle w:val="Paragrafi"/>
              <w:ind w:firstLine="0"/>
              <w:rPr>
                <w:sz w:val="20"/>
                <w:szCs w:val="20"/>
                <w:lang w:val="sq-AL"/>
              </w:rPr>
            </w:pPr>
            <w:r w:rsidRPr="00840CCD">
              <w:rPr>
                <w:sz w:val="20"/>
                <w:szCs w:val="20"/>
                <w:lang w:val="sq-AL"/>
              </w:rPr>
              <w:t xml:space="preserve">- Procedura nuk merr parasysh shtrirjen e riskut. </w:t>
            </w:r>
          </w:p>
          <w:p w:rsidR="00287B52" w:rsidRPr="00840CCD" w:rsidRDefault="00287B52" w:rsidP="00C075EE">
            <w:pPr>
              <w:pStyle w:val="Paragrafi"/>
              <w:ind w:firstLine="0"/>
              <w:rPr>
                <w:sz w:val="20"/>
                <w:szCs w:val="20"/>
                <w:lang w:val="sq-AL"/>
              </w:rPr>
            </w:pPr>
            <w:r w:rsidRPr="00840CCD">
              <w:rPr>
                <w:sz w:val="20"/>
                <w:szCs w:val="20"/>
                <w:lang w:val="sq-AL"/>
              </w:rPr>
              <w:t>- Pa formulime të qarta të risqeve ekzistuese.</w:t>
            </w:r>
          </w:p>
          <w:p w:rsidR="00287B52" w:rsidRPr="00840CCD" w:rsidRDefault="00287B52" w:rsidP="00C075EE">
            <w:pPr>
              <w:pStyle w:val="Paragrafi"/>
              <w:ind w:firstLine="0"/>
              <w:rPr>
                <w:sz w:val="20"/>
                <w:szCs w:val="20"/>
                <w:lang w:val="sq-AL"/>
              </w:rPr>
            </w:pPr>
            <w:r w:rsidRPr="00840CCD">
              <w:rPr>
                <w:sz w:val="20"/>
                <w:szCs w:val="20"/>
                <w:lang w:val="sq-AL"/>
              </w:rPr>
              <w:t>-</w:t>
            </w:r>
            <w:r>
              <w:rPr>
                <w:sz w:val="20"/>
                <w:szCs w:val="20"/>
                <w:lang w:val="sq-AL"/>
              </w:rPr>
              <w:t xml:space="preserve"> </w:t>
            </w:r>
            <w:r w:rsidRPr="00840CCD">
              <w:rPr>
                <w:sz w:val="20"/>
                <w:szCs w:val="20"/>
                <w:lang w:val="sq-AL"/>
              </w:rPr>
              <w:t>Krahasueshmëri e kufizuar për probleme të tjera.</w:t>
            </w:r>
          </w:p>
          <w:p w:rsidR="00287B52" w:rsidRPr="00840CCD" w:rsidRDefault="00287B52" w:rsidP="00C075EE">
            <w:pPr>
              <w:pStyle w:val="Paragrafi"/>
              <w:ind w:firstLine="0"/>
              <w:rPr>
                <w:sz w:val="20"/>
                <w:szCs w:val="20"/>
                <w:lang w:val="sq-AL"/>
              </w:rPr>
            </w:pPr>
          </w:p>
          <w:p w:rsidR="00287B52" w:rsidRPr="00840CCD" w:rsidRDefault="00287B52" w:rsidP="00C075EE">
            <w:pPr>
              <w:pStyle w:val="Paragrafi"/>
              <w:ind w:firstLine="0"/>
              <w:rPr>
                <w:sz w:val="20"/>
                <w:szCs w:val="20"/>
                <w:lang w:val="sq-AL"/>
              </w:rPr>
            </w:pPr>
          </w:p>
        </w:tc>
      </w:tr>
      <w:tr w:rsidR="00287B52" w:rsidRPr="00840CCD" w:rsidTr="00C075EE">
        <w:tc>
          <w:tcPr>
            <w:tcW w:w="2104" w:type="dxa"/>
            <w:shd w:val="clear" w:color="auto" w:fill="FFFFFF"/>
          </w:tcPr>
          <w:p w:rsidR="00287B52" w:rsidRPr="00840CCD" w:rsidRDefault="00287B52" w:rsidP="00C075EE">
            <w:pPr>
              <w:pStyle w:val="Paragrafi"/>
              <w:ind w:firstLine="0"/>
              <w:jc w:val="left"/>
              <w:rPr>
                <w:b/>
                <w:sz w:val="20"/>
                <w:szCs w:val="20"/>
                <w:lang w:val="sq-AL"/>
              </w:rPr>
            </w:pPr>
            <w:r w:rsidRPr="00840CCD">
              <w:rPr>
                <w:b/>
                <w:sz w:val="20"/>
                <w:szCs w:val="20"/>
                <w:lang w:val="sq-AL"/>
              </w:rPr>
              <w:t xml:space="preserve">Krahasimi i shpeshtësisë ose pasojave </w:t>
            </w:r>
          </w:p>
          <w:p w:rsidR="00287B52" w:rsidRPr="00840CCD" w:rsidRDefault="00287B52" w:rsidP="00C075EE">
            <w:pPr>
              <w:pStyle w:val="Paragrafi"/>
              <w:ind w:firstLine="0"/>
              <w:jc w:val="left"/>
              <w:rPr>
                <w:sz w:val="20"/>
                <w:szCs w:val="20"/>
                <w:lang w:val="sq-AL"/>
              </w:rPr>
            </w:pPr>
            <w:r w:rsidRPr="00840CCD">
              <w:rPr>
                <w:b/>
                <w:sz w:val="20"/>
                <w:szCs w:val="20"/>
                <w:lang w:val="sq-AL"/>
              </w:rPr>
              <w:t>(vlera limite)</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bëhet nga krahasimi i një sistemi të ri me atë ekzistues.</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Krahasime brenda një fushe të caktuar subjekti ose fushave të krahasueshme të subjekteve.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mbi bazën e krahasimeve është normalisht i thjeshtë për t’u kuptuar apo komunikuar.</w:t>
            </w:r>
          </w:p>
          <w:p w:rsidR="00287B52" w:rsidRPr="00840CCD" w:rsidRDefault="00287B52" w:rsidP="00C075EE">
            <w:pPr>
              <w:pStyle w:val="Paragrafi"/>
              <w:ind w:firstLine="0"/>
              <w:rPr>
                <w:sz w:val="20"/>
                <w:szCs w:val="20"/>
                <w:lang w:val="sq-AL"/>
              </w:rPr>
            </w:pPr>
            <w:r w:rsidRPr="00840CCD">
              <w:rPr>
                <w:sz w:val="20"/>
                <w:szCs w:val="20"/>
                <w:lang w:val="sq-AL"/>
              </w:rPr>
              <w:t xml:space="preserve">- Shpeshtësia dhe/ose pasoja është vetëm një aspekt i veçantë i riskut </w:t>
            </w:r>
          </w:p>
          <w:p w:rsidR="00287B52" w:rsidRPr="00840CCD" w:rsidRDefault="00287B52" w:rsidP="00C075EE">
            <w:pPr>
              <w:pStyle w:val="Paragrafi"/>
              <w:ind w:firstLine="0"/>
              <w:rPr>
                <w:sz w:val="20"/>
                <w:szCs w:val="20"/>
                <w:lang w:val="sq-AL"/>
              </w:rPr>
            </w:pPr>
            <w:r w:rsidRPr="00840CCD">
              <w:rPr>
                <w:sz w:val="20"/>
                <w:szCs w:val="20"/>
                <w:lang w:val="sq-AL"/>
              </w:rPr>
              <w:t>- Krahasimi i sistemeve të ndryshme me mjaft skenarë nuk jepet..</w:t>
            </w:r>
          </w:p>
          <w:p w:rsidR="00287B52" w:rsidRPr="00840CCD" w:rsidRDefault="00287B52" w:rsidP="00C075EE">
            <w:pPr>
              <w:pStyle w:val="Paragrafi"/>
              <w:ind w:firstLine="0"/>
              <w:rPr>
                <w:sz w:val="20"/>
                <w:szCs w:val="20"/>
                <w:lang w:val="sq-AL"/>
              </w:rPr>
            </w:pPr>
            <w:r w:rsidRPr="00840CCD">
              <w:rPr>
                <w:sz w:val="20"/>
                <w:szCs w:val="20"/>
                <w:lang w:val="sq-AL"/>
              </w:rPr>
              <w:t>- Një formulim i përgjithshëm i sistemit nuk është i mundur, sepse vlerësohen vetëm aspekte të veçanta.</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 xml:space="preserve">Krahasimi i risqeve individuale </w:t>
            </w:r>
          </w:p>
          <w:p w:rsidR="00287B52" w:rsidRPr="00840CCD" w:rsidRDefault="00287B52" w:rsidP="00C075EE">
            <w:pPr>
              <w:pStyle w:val="Paragrafi"/>
              <w:ind w:firstLine="0"/>
              <w:rPr>
                <w:sz w:val="20"/>
                <w:szCs w:val="20"/>
                <w:lang w:val="sq-AL"/>
              </w:rPr>
            </w:pPr>
            <w:r w:rsidRPr="00840CCD">
              <w:rPr>
                <w:b/>
                <w:sz w:val="20"/>
                <w:szCs w:val="20"/>
                <w:lang w:val="sq-AL"/>
              </w:rPr>
              <w:t>(vlera limite)</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bëhet nga krahasimi i një sistemi të ri me atë ekzistues.</w:t>
            </w:r>
          </w:p>
          <w:p w:rsidR="00287B52" w:rsidRPr="00840CCD" w:rsidRDefault="00287B52" w:rsidP="00C075EE">
            <w:pPr>
              <w:pStyle w:val="Paragrafi"/>
              <w:ind w:firstLine="0"/>
              <w:rPr>
                <w:sz w:val="20"/>
                <w:szCs w:val="20"/>
                <w:lang w:val="sq-AL"/>
              </w:rPr>
            </w:pPr>
            <w:r w:rsidRPr="00840CCD">
              <w:rPr>
                <w:sz w:val="20"/>
                <w:szCs w:val="20"/>
                <w:lang w:val="sq-AL"/>
              </w:rPr>
              <w:t xml:space="preserve">- Krahasimi bëhet për riskun individual të personit afektuar. Risku individual konsideron të gjithë skenarët efektet e tyre në lidhje me personin. </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I përshtatshëm për riskun sasior.</w:t>
            </w:r>
          </w:p>
          <w:p w:rsidR="00287B52" w:rsidRPr="00840CCD" w:rsidRDefault="00287B52" w:rsidP="00C075EE">
            <w:pPr>
              <w:pStyle w:val="Paragrafi"/>
              <w:ind w:firstLine="0"/>
              <w:rPr>
                <w:sz w:val="20"/>
                <w:szCs w:val="20"/>
                <w:lang w:val="sq-AL"/>
              </w:rPr>
            </w:pPr>
            <w:r>
              <w:rPr>
                <w:sz w:val="20"/>
                <w:szCs w:val="20"/>
                <w:lang w:val="sq-AL"/>
              </w:rPr>
              <w:t>- Zakonisht përdoret në</w:t>
            </w:r>
            <w:r w:rsidRPr="00840CCD">
              <w:rPr>
                <w:sz w:val="20"/>
                <w:szCs w:val="20"/>
                <w:lang w:val="sq-AL"/>
              </w:rPr>
              <w:t>se individi (disa) persona janë të ekspozuar ndaj rreziqeve të larta.</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mbi bazën e krahasimeve është normalisht i thjeshtë për t’u kuptuar apo komunikuar</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Risku individual mbulon të gjitha rreziqet e sistemit ndaj individit</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Krahasime midis subjekteve të ndryshme të fushave është i mundshëm</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Presupozimi që risqet ekzistuese individuale janë të pranueshme nuk duhet domosdoshmërish të quhet si korrekt</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Përshtatshmëria e masave të sigurisë nuk është e sigurt</w:t>
            </w:r>
            <w:r>
              <w:rPr>
                <w:sz w:val="20"/>
                <w:szCs w:val="20"/>
                <w:lang w:val="sq-AL"/>
              </w:rPr>
              <w:t>.</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Krahasimi i risqeve shoqërore</w:t>
            </w:r>
          </w:p>
          <w:p w:rsidR="00287B52" w:rsidRPr="00840CCD" w:rsidRDefault="00287B52" w:rsidP="00C075EE">
            <w:pPr>
              <w:pStyle w:val="Paragrafi"/>
              <w:ind w:firstLine="0"/>
              <w:rPr>
                <w:b/>
                <w:sz w:val="20"/>
                <w:szCs w:val="20"/>
                <w:lang w:val="sq-AL"/>
              </w:rPr>
            </w:pPr>
            <w:r w:rsidRPr="00840CCD">
              <w:rPr>
                <w:b/>
                <w:sz w:val="20"/>
                <w:szCs w:val="20"/>
                <w:lang w:val="sq-AL"/>
              </w:rPr>
              <w:t>(vlera limite)</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bëhet nga krahasimi i një sistemi të ri me atë ekzistues.</w:t>
            </w:r>
          </w:p>
          <w:p w:rsidR="00287B52" w:rsidRPr="00840CCD" w:rsidRDefault="00287B52" w:rsidP="00C075EE">
            <w:pPr>
              <w:pStyle w:val="Paragrafi"/>
              <w:ind w:firstLine="0"/>
              <w:rPr>
                <w:sz w:val="20"/>
                <w:szCs w:val="20"/>
                <w:lang w:val="sq-AL"/>
              </w:rPr>
            </w:pPr>
            <w:r w:rsidRPr="00840CCD">
              <w:rPr>
                <w:sz w:val="20"/>
                <w:szCs w:val="20"/>
                <w:lang w:val="sq-AL"/>
              </w:rPr>
              <w:t>- Krahasimi bëhet në nivelin e rrezikut shoqëror. Risqet e caktuara shoqërore të një sistemi krahasohen me një sistem referencë.</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I përshtatshëm për një vlerësim risku sasior për si</w:t>
            </w:r>
            <w:r>
              <w:rPr>
                <w:sz w:val="20"/>
                <w:szCs w:val="20"/>
                <w:lang w:val="sq-AL"/>
              </w:rPr>
              <w:t>steme qartësisht të krahasueshme</w:t>
            </w:r>
            <w:r w:rsidRPr="00840CCD">
              <w:rPr>
                <w:sz w:val="20"/>
                <w:szCs w:val="20"/>
                <w:lang w:val="sq-AL"/>
              </w:rPr>
              <w:t>, p.sh. zgjedhja e rrugës për transportin nga A në B.</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mbi bazën e krahasimeve është normalisht i thjeshtë për t’u kuptuar dhe për t’u komunikuar.</w:t>
            </w:r>
          </w:p>
          <w:p w:rsidR="00287B52" w:rsidRPr="00840CCD" w:rsidRDefault="00287B52" w:rsidP="00C075EE">
            <w:pPr>
              <w:pStyle w:val="Paragrafi"/>
              <w:ind w:firstLine="0"/>
              <w:rPr>
                <w:sz w:val="20"/>
                <w:szCs w:val="20"/>
                <w:lang w:val="sq-AL"/>
              </w:rPr>
            </w:pPr>
            <w:r w:rsidRPr="00840CCD">
              <w:rPr>
                <w:sz w:val="20"/>
                <w:szCs w:val="20"/>
                <w:lang w:val="sq-AL"/>
              </w:rPr>
              <w:t xml:space="preserve">+ Me riskun shoqëror të </w:t>
            </w:r>
            <w:r>
              <w:rPr>
                <w:sz w:val="20"/>
                <w:szCs w:val="20"/>
                <w:lang w:val="sq-AL"/>
              </w:rPr>
              <w:t xml:space="preserve">të </w:t>
            </w:r>
            <w:r w:rsidRPr="00840CCD">
              <w:rPr>
                <w:sz w:val="20"/>
                <w:szCs w:val="20"/>
                <w:lang w:val="sq-AL"/>
              </w:rPr>
              <w:t>gjithë skenarëve konsiderohet e plotë piktura e rrezikshmërisë.</w:t>
            </w:r>
          </w:p>
          <w:p w:rsidR="00287B52" w:rsidRPr="00840CCD" w:rsidRDefault="00287B52" w:rsidP="00C075EE">
            <w:pPr>
              <w:pStyle w:val="Paragrafi"/>
              <w:ind w:firstLine="0"/>
              <w:rPr>
                <w:sz w:val="20"/>
                <w:szCs w:val="20"/>
                <w:lang w:val="sq-AL"/>
              </w:rPr>
            </w:pPr>
            <w:r w:rsidRPr="00840CCD">
              <w:rPr>
                <w:sz w:val="20"/>
                <w:szCs w:val="20"/>
                <w:lang w:val="sq-AL"/>
              </w:rPr>
              <w:t>- Krahasueshmëria e sistemeve të ndryshme nuk bëhet për shkak të madhësisë së sistemit (p.sh. distanca e rrugës) dhe karakteristikat që ndikojnë direkt në riskun shoqëror.</w:t>
            </w:r>
          </w:p>
          <w:p w:rsidR="00287B52" w:rsidRPr="00840CCD" w:rsidRDefault="00287B52" w:rsidP="00C075EE">
            <w:pPr>
              <w:pStyle w:val="Paragrafi"/>
              <w:ind w:firstLine="0"/>
              <w:rPr>
                <w:sz w:val="20"/>
                <w:szCs w:val="20"/>
                <w:lang w:val="sq-AL"/>
              </w:rPr>
            </w:pPr>
            <w:r w:rsidRPr="00840CCD">
              <w:rPr>
                <w:sz w:val="20"/>
                <w:szCs w:val="20"/>
                <w:lang w:val="sq-AL"/>
              </w:rPr>
              <w:t>- Përshtatshmëria e masave të sigurisë nuk është e sigurt.</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Kurba FN me zonat e pranueshmërisë</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Prezantimi i risqeve shoqërore në diagramet FN tregon, për cilat </w:t>
            </w:r>
            <w:r w:rsidRPr="00840CCD">
              <w:rPr>
                <w:sz w:val="20"/>
                <w:szCs w:val="20"/>
                <w:lang w:val="sq-AL"/>
              </w:rPr>
              <w:lastRenderedPageBreak/>
              <w:t>frekuenca arrihet ose tejkalohet një nivel i caktuar i pasojave të një sistemi të dhënë.</w:t>
            </w:r>
          </w:p>
          <w:p w:rsidR="00287B52" w:rsidRPr="00840CCD" w:rsidRDefault="00287B52" w:rsidP="00C075EE">
            <w:pPr>
              <w:pStyle w:val="Paragrafi"/>
              <w:ind w:firstLine="0"/>
              <w:rPr>
                <w:sz w:val="20"/>
                <w:szCs w:val="20"/>
                <w:lang w:val="sq-AL"/>
              </w:rPr>
            </w:pPr>
            <w:r w:rsidRPr="00840CCD">
              <w:rPr>
                <w:sz w:val="20"/>
                <w:szCs w:val="20"/>
                <w:lang w:val="sq-AL"/>
              </w:rPr>
              <w:t xml:space="preserve">- Duke caktuar një vijë pranueshmërie në diagramin FN, fiksohet gjithashtu vlera limit e riskut shoqëror. </w:t>
            </w:r>
          </w:p>
        </w:tc>
        <w:tc>
          <w:tcPr>
            <w:tcW w:w="1912"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lastRenderedPageBreak/>
              <w:t xml:space="preserve">- Administrimi i riskut për transportin dhe ruajtjen e </w:t>
            </w:r>
            <w:r w:rsidRPr="00840CCD">
              <w:rPr>
                <w:sz w:val="20"/>
                <w:szCs w:val="20"/>
                <w:lang w:val="sq-AL"/>
              </w:rPr>
              <w:lastRenderedPageBreak/>
              <w:t xml:space="preserve">mallrave të rrezikshme. </w:t>
            </w:r>
          </w:p>
          <w:p w:rsidR="00287B52" w:rsidRPr="00840CCD" w:rsidRDefault="00287B52" w:rsidP="00C075EE">
            <w:pPr>
              <w:pStyle w:val="Paragrafi"/>
              <w:ind w:firstLine="0"/>
              <w:jc w:val="left"/>
              <w:rPr>
                <w:sz w:val="20"/>
                <w:szCs w:val="20"/>
                <w:lang w:val="sq-AL"/>
              </w:rPr>
            </w:pPr>
            <w:r w:rsidRPr="00840CCD">
              <w:rPr>
                <w:sz w:val="20"/>
                <w:szCs w:val="20"/>
                <w:lang w:val="sq-AL"/>
              </w:rPr>
              <w:t>- Vlerësimi i rrezikut potencial kimik</w:t>
            </w:r>
          </w:p>
          <w:p w:rsidR="00287B52" w:rsidRPr="00840CCD" w:rsidRDefault="00287B52" w:rsidP="00C075EE">
            <w:pPr>
              <w:pStyle w:val="Paragrafi"/>
              <w:ind w:firstLine="0"/>
              <w:jc w:val="left"/>
              <w:rPr>
                <w:sz w:val="20"/>
                <w:szCs w:val="20"/>
                <w:lang w:val="sq-AL"/>
              </w:rPr>
            </w:pPr>
            <w:r w:rsidRPr="00840CCD">
              <w:rPr>
                <w:sz w:val="20"/>
                <w:szCs w:val="20"/>
                <w:lang w:val="sq-AL"/>
              </w:rPr>
              <w:t>- Vlerësimi i risqeve shoqërore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Vlerësimi përmes diagrameve FN është normalisht i thjeshtë për t’u kuptuar dhe për t’u komunikuar.</w:t>
            </w:r>
          </w:p>
          <w:p w:rsidR="00287B52" w:rsidRPr="00840CCD" w:rsidRDefault="00287B52" w:rsidP="00C075EE">
            <w:pPr>
              <w:pStyle w:val="Paragrafi"/>
              <w:ind w:firstLine="0"/>
              <w:rPr>
                <w:sz w:val="20"/>
                <w:szCs w:val="20"/>
                <w:lang w:val="sq-AL"/>
              </w:rPr>
            </w:pPr>
            <w:r w:rsidRPr="00840CCD">
              <w:rPr>
                <w:sz w:val="20"/>
                <w:szCs w:val="20"/>
                <w:lang w:val="sq-AL"/>
              </w:rPr>
              <w:lastRenderedPageBreak/>
              <w:t>+ Konsiderimi i përshtatshmërisë të masave të sigurisë.</w:t>
            </w:r>
          </w:p>
          <w:p w:rsidR="00287B52" w:rsidRPr="00840CCD" w:rsidRDefault="00287B52" w:rsidP="00C075EE">
            <w:pPr>
              <w:pStyle w:val="Paragrafi"/>
              <w:ind w:firstLine="0"/>
              <w:rPr>
                <w:sz w:val="20"/>
                <w:szCs w:val="20"/>
                <w:lang w:val="sq-AL"/>
              </w:rPr>
            </w:pPr>
            <w:r w:rsidRPr="00840CCD">
              <w:rPr>
                <w:sz w:val="20"/>
                <w:szCs w:val="20"/>
                <w:lang w:val="sq-AL"/>
              </w:rPr>
              <w:t>- Vlerësimi varet nga madhësia e sistemit.</w:t>
            </w:r>
          </w:p>
          <w:p w:rsidR="00287B52" w:rsidRPr="00840CCD" w:rsidRDefault="00287B52" w:rsidP="00C075EE">
            <w:pPr>
              <w:pStyle w:val="Paragrafi"/>
              <w:ind w:firstLine="0"/>
              <w:rPr>
                <w:sz w:val="20"/>
                <w:szCs w:val="20"/>
                <w:lang w:val="sq-AL"/>
              </w:rPr>
            </w:pPr>
            <w:r w:rsidRPr="00840CCD">
              <w:rPr>
                <w:sz w:val="20"/>
                <w:szCs w:val="20"/>
                <w:lang w:val="sq-AL"/>
              </w:rPr>
              <w:t>-K</w:t>
            </w:r>
            <w:r>
              <w:rPr>
                <w:sz w:val="20"/>
                <w:szCs w:val="20"/>
                <w:lang w:val="sq-AL"/>
              </w:rPr>
              <w:t>rahasimi i sistemeve të ndryshme</w:t>
            </w:r>
            <w:r w:rsidRPr="00840CCD">
              <w:rPr>
                <w:sz w:val="20"/>
                <w:szCs w:val="20"/>
                <w:lang w:val="sq-AL"/>
              </w:rPr>
              <w:t xml:space="preserve"> është i vështirë.</w:t>
            </w:r>
          </w:p>
        </w:tc>
      </w:tr>
      <w:tr w:rsidR="00287B52" w:rsidRPr="00840CCD" w:rsidTr="00C075EE">
        <w:tc>
          <w:tcPr>
            <w:tcW w:w="2104" w:type="dxa"/>
            <w:shd w:val="clear" w:color="auto" w:fill="FFFFFF"/>
          </w:tcPr>
          <w:p w:rsidR="00287B52" w:rsidRPr="00840CCD" w:rsidRDefault="00287B52" w:rsidP="00C075EE">
            <w:pPr>
              <w:pStyle w:val="Paragrafi"/>
              <w:ind w:firstLine="0"/>
              <w:rPr>
                <w:sz w:val="20"/>
                <w:szCs w:val="20"/>
                <w:lang w:val="sq-AL"/>
              </w:rPr>
            </w:pPr>
            <w:r w:rsidRPr="00840CCD">
              <w:rPr>
                <w:b/>
                <w:sz w:val="20"/>
                <w:szCs w:val="20"/>
                <w:lang w:val="sq-AL"/>
              </w:rPr>
              <w:lastRenderedPageBreak/>
              <w:t>Efektiviteti i kostos (kostot margjinale</w:t>
            </w:r>
            <w:r w:rsidRPr="00840CCD">
              <w:rPr>
                <w:sz w:val="20"/>
                <w:szCs w:val="20"/>
                <w:lang w:val="sq-AL"/>
              </w:rPr>
              <w:t>)</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Risku shoqëror i një sistemi teknik mund të ulet me masa shtesë sigurie, të cilat sa më të shumta janë po aq kosto të shtuara kanë. </w:t>
            </w:r>
          </w:p>
          <w:p w:rsidR="00287B52" w:rsidRPr="00840CCD" w:rsidRDefault="00287B52" w:rsidP="00C075EE">
            <w:pPr>
              <w:pStyle w:val="Paragrafi"/>
              <w:ind w:firstLine="0"/>
              <w:rPr>
                <w:sz w:val="20"/>
                <w:szCs w:val="20"/>
                <w:lang w:val="sq-AL"/>
              </w:rPr>
            </w:pP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I përshtatshëm për qasje me bazë sistemi ku kërkohet maksimum i sigurisë dhe fondet për masa të tilla janë të limituara.</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Krahasimi i sistem</w:t>
            </w:r>
            <w:r>
              <w:rPr>
                <w:sz w:val="20"/>
                <w:szCs w:val="20"/>
                <w:lang w:val="sq-AL"/>
              </w:rPr>
              <w:t>eve të ndryshëm është i mundshme</w:t>
            </w:r>
            <w:r w:rsidRPr="00840CCD">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Konsiderim i alokimit optimal të fondeve.</w:t>
            </w:r>
          </w:p>
          <w:p w:rsidR="00287B52" w:rsidRPr="00840CCD" w:rsidRDefault="00287B52" w:rsidP="00C075EE">
            <w:pPr>
              <w:pStyle w:val="Paragrafi"/>
              <w:ind w:firstLine="0"/>
              <w:rPr>
                <w:sz w:val="20"/>
                <w:szCs w:val="20"/>
                <w:lang w:val="sq-AL"/>
              </w:rPr>
            </w:pPr>
            <w:r w:rsidRPr="00840CCD">
              <w:rPr>
                <w:sz w:val="20"/>
                <w:szCs w:val="20"/>
                <w:lang w:val="sq-AL"/>
              </w:rPr>
              <w:t>+</w:t>
            </w:r>
            <w:r>
              <w:rPr>
                <w:sz w:val="20"/>
                <w:szCs w:val="20"/>
                <w:lang w:val="sq-AL"/>
              </w:rPr>
              <w:t xml:space="preserve"> </w:t>
            </w:r>
            <w:r w:rsidRPr="00840CCD">
              <w:rPr>
                <w:sz w:val="20"/>
                <w:szCs w:val="20"/>
                <w:lang w:val="sq-AL"/>
              </w:rPr>
              <w:t>Sigurim i përshtatshmërisë të masave të sigurisë.</w:t>
            </w:r>
          </w:p>
        </w:tc>
      </w:tr>
      <w:tr w:rsidR="00287B52" w:rsidRPr="00840CCD" w:rsidTr="00C075EE">
        <w:tc>
          <w:tcPr>
            <w:tcW w:w="2104" w:type="dxa"/>
            <w:shd w:val="clear" w:color="auto" w:fill="FFFFFF"/>
          </w:tcPr>
          <w:p w:rsidR="00287B52" w:rsidRPr="00840CCD" w:rsidRDefault="00287B52" w:rsidP="00C075EE">
            <w:pPr>
              <w:pStyle w:val="Paragrafi"/>
              <w:ind w:firstLine="0"/>
              <w:rPr>
                <w:sz w:val="20"/>
                <w:szCs w:val="20"/>
                <w:lang w:val="sq-AL"/>
              </w:rPr>
            </w:pP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Çdo masë ose kombinime të tyre karakterizohet nga një reduktim i kostove shoqërore dhe nga një kosto e caktuar. Mund të përfaqësohet me një pikë në diagramin risk kosto.</w:t>
            </w:r>
          </w:p>
          <w:p w:rsidR="00287B52" w:rsidRPr="00840CCD" w:rsidRDefault="00287B52" w:rsidP="00C075EE">
            <w:pPr>
              <w:pStyle w:val="Paragrafi"/>
              <w:ind w:firstLine="0"/>
              <w:rPr>
                <w:sz w:val="20"/>
                <w:szCs w:val="20"/>
                <w:lang w:val="sq-AL"/>
              </w:rPr>
            </w:pPr>
            <w:r w:rsidRPr="00840CCD">
              <w:rPr>
                <w:sz w:val="20"/>
                <w:szCs w:val="20"/>
                <w:lang w:val="sq-AL"/>
              </w:rPr>
              <w:t>- Strategjia optimale e reduktimit të riskut përbëhet nga pikat më të ulëta në diagramin risk kosto. Masat afër kubave përfaqësojnë reduktimin optimal të riskut për një kosto të caktuar.</w:t>
            </w:r>
          </w:p>
          <w:p w:rsidR="00287B52" w:rsidRPr="00840CCD" w:rsidRDefault="00287B52" w:rsidP="00C075EE">
            <w:pPr>
              <w:pStyle w:val="Paragrafi"/>
              <w:ind w:firstLine="0"/>
              <w:rPr>
                <w:sz w:val="20"/>
                <w:szCs w:val="20"/>
                <w:lang w:val="sq-AL"/>
              </w:rPr>
            </w:pPr>
            <w:r w:rsidRPr="00840CCD">
              <w:rPr>
                <w:sz w:val="20"/>
                <w:szCs w:val="20"/>
                <w:lang w:val="sq-AL"/>
              </w:rPr>
              <w:t>- Parimi i efektivitetit të kostos kupton që, risqet shoqërore të një sistemi mund të zvogëlohen në atë pikë të kurbës kur arrihet një kosto - efektivitet i caktuar i masave të sigurisë.</w:t>
            </w:r>
          </w:p>
        </w:tc>
        <w:tc>
          <w:tcPr>
            <w:tcW w:w="1912" w:type="dxa"/>
            <w:shd w:val="clear" w:color="auto" w:fill="FFFFFF"/>
          </w:tcPr>
          <w:p w:rsidR="00287B52" w:rsidRPr="00840CCD" w:rsidRDefault="00287B52" w:rsidP="00C075EE">
            <w:pPr>
              <w:pStyle w:val="Paragrafi"/>
              <w:ind w:firstLine="0"/>
              <w:rPr>
                <w:sz w:val="20"/>
                <w:szCs w:val="20"/>
                <w:lang w:val="sq-AL"/>
              </w:rPr>
            </w:pP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Sigurimi i maksimumit të sigurisë të sistemit ekzaminuar me fonde të limituara.</w:t>
            </w:r>
          </w:p>
          <w:p w:rsidR="00287B52" w:rsidRPr="00840CCD" w:rsidRDefault="00287B52" w:rsidP="00C075EE">
            <w:pPr>
              <w:pStyle w:val="Paragrafi"/>
              <w:ind w:firstLine="0"/>
              <w:rPr>
                <w:sz w:val="20"/>
                <w:szCs w:val="20"/>
                <w:lang w:val="sq-AL"/>
              </w:rPr>
            </w:pPr>
            <w:r w:rsidRPr="00840CCD">
              <w:rPr>
                <w:sz w:val="20"/>
                <w:szCs w:val="20"/>
                <w:lang w:val="sq-AL"/>
              </w:rPr>
              <w:t>- Kërkon njohuri të masave të mundshme të sigurisë kostove të tyre dhe efektivitetit.</w:t>
            </w:r>
          </w:p>
          <w:p w:rsidR="00287B52" w:rsidRPr="00840CCD" w:rsidRDefault="00287B52" w:rsidP="00C075EE">
            <w:pPr>
              <w:pStyle w:val="Paragrafi"/>
              <w:ind w:firstLine="0"/>
              <w:rPr>
                <w:sz w:val="20"/>
                <w:szCs w:val="20"/>
                <w:lang w:val="sq-AL"/>
              </w:rPr>
            </w:pPr>
            <w:r w:rsidRPr="00840CCD">
              <w:rPr>
                <w:sz w:val="20"/>
                <w:szCs w:val="20"/>
                <w:lang w:val="sq-AL"/>
              </w:rPr>
              <w:t>- Nuk ka limite të qarta midis riskut individual dhe shoqëror.</w:t>
            </w:r>
          </w:p>
        </w:tc>
      </w:tr>
    </w:tbl>
    <w:p w:rsidR="00287B52" w:rsidRDefault="00287B52" w:rsidP="00287B52">
      <w:pPr>
        <w:pStyle w:val="Paragrafi"/>
        <w:jc w:val="center"/>
        <w:rPr>
          <w:sz w:val="20"/>
          <w:szCs w:val="20"/>
          <w:lang w:val="sq-AL"/>
        </w:rPr>
      </w:pPr>
    </w:p>
    <w:p w:rsidR="00287B52" w:rsidRPr="00E54213" w:rsidRDefault="00287B52" w:rsidP="00287B52">
      <w:pPr>
        <w:pStyle w:val="Paragrafi"/>
        <w:jc w:val="center"/>
        <w:rPr>
          <w:sz w:val="20"/>
          <w:szCs w:val="20"/>
          <w:lang w:val="sq-AL"/>
        </w:rPr>
      </w:pPr>
      <w:r w:rsidRPr="00E54213">
        <w:rPr>
          <w:sz w:val="20"/>
          <w:szCs w:val="20"/>
          <w:lang w:val="sq-AL"/>
        </w:rPr>
        <w:t>PËRZGJEDHJE E KOMPONENTËVE TË METODOLOGJISË PËR PLANIFIKIMIN E MASAVE TË SIGURISË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2234"/>
        <w:gridCol w:w="1912"/>
        <w:gridCol w:w="3326"/>
      </w:tblGrid>
      <w:tr w:rsidR="00287B52" w:rsidRPr="00840CCD" w:rsidTr="00C075EE">
        <w:tc>
          <w:tcPr>
            <w:tcW w:w="2104" w:type="dxa"/>
            <w:shd w:val="clear" w:color="auto" w:fill="EEECE1"/>
          </w:tcPr>
          <w:p w:rsidR="00287B52" w:rsidRPr="00E54213" w:rsidRDefault="00287B52" w:rsidP="00C075EE">
            <w:pPr>
              <w:pStyle w:val="Paragrafi"/>
              <w:ind w:firstLine="0"/>
              <w:rPr>
                <w:b/>
                <w:sz w:val="20"/>
                <w:szCs w:val="20"/>
                <w:lang w:val="sq-AL"/>
              </w:rPr>
            </w:pPr>
            <w:r w:rsidRPr="00E54213">
              <w:rPr>
                <w:b/>
                <w:sz w:val="20"/>
                <w:szCs w:val="20"/>
                <w:lang w:val="sq-AL"/>
              </w:rPr>
              <w:t>Komponentët e</w:t>
            </w:r>
          </w:p>
          <w:p w:rsidR="00287B52" w:rsidRPr="00E54213" w:rsidRDefault="00287B52" w:rsidP="00C075EE">
            <w:pPr>
              <w:pStyle w:val="Paragrafi"/>
              <w:ind w:firstLine="0"/>
              <w:rPr>
                <w:b/>
                <w:sz w:val="20"/>
                <w:szCs w:val="20"/>
                <w:lang w:val="sq-AL"/>
              </w:rPr>
            </w:pPr>
            <w:r w:rsidRPr="00E54213">
              <w:rPr>
                <w:b/>
                <w:sz w:val="20"/>
                <w:szCs w:val="20"/>
                <w:lang w:val="sq-AL"/>
              </w:rPr>
              <w:t>metodologjisë</w:t>
            </w:r>
          </w:p>
        </w:tc>
        <w:tc>
          <w:tcPr>
            <w:tcW w:w="2234"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Përshkrimi</w:t>
            </w:r>
          </w:p>
        </w:tc>
        <w:tc>
          <w:tcPr>
            <w:tcW w:w="1912"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 xml:space="preserve">Qëllimi </w:t>
            </w:r>
          </w:p>
        </w:tc>
        <w:tc>
          <w:tcPr>
            <w:tcW w:w="3326" w:type="dxa"/>
            <w:shd w:val="clear" w:color="auto" w:fill="EEECE1"/>
          </w:tcPr>
          <w:p w:rsidR="00287B52" w:rsidRPr="00E54213" w:rsidRDefault="00287B52" w:rsidP="00C075EE">
            <w:pPr>
              <w:pStyle w:val="Paragrafi"/>
              <w:ind w:firstLine="0"/>
              <w:rPr>
                <w:b/>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Avantazhet/dizavantazhet</w:t>
            </w:r>
          </w:p>
          <w:p w:rsidR="00287B52" w:rsidRPr="00E54213" w:rsidRDefault="00287B52" w:rsidP="00C075EE">
            <w:pPr>
              <w:pStyle w:val="Paragrafi"/>
              <w:ind w:firstLine="0"/>
              <w:rPr>
                <w:b/>
                <w:sz w:val="20"/>
                <w:szCs w:val="20"/>
                <w:lang w:val="sq-AL"/>
              </w:rPr>
            </w:pPr>
            <w:r w:rsidRPr="00E54213">
              <w:rPr>
                <w:b/>
                <w:sz w:val="20"/>
                <w:szCs w:val="20"/>
                <w:lang w:val="sq-AL"/>
              </w:rPr>
              <w:t>( +/-)</w:t>
            </w:r>
          </w:p>
        </w:tc>
      </w:tr>
      <w:tr w:rsidR="00287B52" w:rsidRPr="00840CCD" w:rsidTr="00C075EE">
        <w:tc>
          <w:tcPr>
            <w:tcW w:w="2104" w:type="dxa"/>
            <w:shd w:val="clear" w:color="auto" w:fill="FFFFFF"/>
          </w:tcPr>
          <w:p w:rsidR="00287B52" w:rsidRPr="00840CCD" w:rsidRDefault="00287B52" w:rsidP="00C075EE">
            <w:pPr>
              <w:pStyle w:val="Paragrafi"/>
              <w:ind w:firstLine="0"/>
              <w:rPr>
                <w:sz w:val="20"/>
                <w:szCs w:val="20"/>
                <w:lang w:val="sq-AL"/>
              </w:rPr>
            </w:pPr>
          </w:p>
          <w:p w:rsidR="00287B52" w:rsidRPr="00E54213" w:rsidRDefault="00287B52" w:rsidP="00C075EE">
            <w:pPr>
              <w:pStyle w:val="Paragrafi"/>
              <w:ind w:firstLine="0"/>
              <w:rPr>
                <w:b/>
                <w:sz w:val="20"/>
                <w:szCs w:val="20"/>
                <w:lang w:val="sq-AL"/>
              </w:rPr>
            </w:pPr>
            <w:r w:rsidRPr="00E54213">
              <w:rPr>
                <w:b/>
                <w:sz w:val="20"/>
                <w:szCs w:val="20"/>
                <w:lang w:val="sq-AL"/>
              </w:rPr>
              <w:t>Gjykimi i ekspertit</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Gjykimi i ekspertit është një vlerësim i ekspertëve të fushës për një çështje të caktuar</w:t>
            </w:r>
            <w:r>
              <w:rPr>
                <w:sz w:val="20"/>
                <w:szCs w:val="20"/>
                <w:lang w:val="sq-AL"/>
              </w:rPr>
              <w:t>.</w:t>
            </w:r>
          </w:p>
          <w:p w:rsidR="00287B52" w:rsidRPr="00840CCD" w:rsidRDefault="00287B52" w:rsidP="00C075EE">
            <w:pPr>
              <w:pStyle w:val="Paragrafi"/>
              <w:ind w:firstLine="0"/>
              <w:rPr>
                <w:sz w:val="20"/>
                <w:szCs w:val="20"/>
                <w:lang w:val="sq-AL"/>
              </w:rPr>
            </w:pPr>
            <w:r w:rsidRPr="00840CCD">
              <w:rPr>
                <w:sz w:val="20"/>
                <w:szCs w:val="20"/>
                <w:lang w:val="sq-AL"/>
              </w:rPr>
              <w:t>- Gjykimi i ekspertit mund të jetë i llojit cilësor dhe sasior.</w:t>
            </w:r>
          </w:p>
          <w:p w:rsidR="00287B52" w:rsidRPr="00840CCD" w:rsidRDefault="00287B52" w:rsidP="00C075EE">
            <w:pPr>
              <w:pStyle w:val="Paragrafi"/>
              <w:ind w:firstLine="0"/>
              <w:rPr>
                <w:sz w:val="20"/>
                <w:szCs w:val="20"/>
                <w:lang w:val="sq-AL"/>
              </w:rPr>
            </w:pP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w:t>
            </w:r>
            <w:r>
              <w:rPr>
                <w:sz w:val="20"/>
                <w:szCs w:val="20"/>
                <w:lang w:val="sq-AL"/>
              </w:rPr>
              <w:t xml:space="preserve"> </w:t>
            </w:r>
            <w:r w:rsidRPr="00840CCD">
              <w:rPr>
                <w:sz w:val="20"/>
                <w:szCs w:val="20"/>
                <w:lang w:val="sq-AL"/>
              </w:rPr>
              <w:t xml:space="preserve">Vlerësimi i ekspertit si një instrument për vlerësimin e masave të sigurisë është i zbatueshëm për të gjitha llojet e analizave. </w:t>
            </w:r>
          </w:p>
          <w:p w:rsidR="00287B52" w:rsidRPr="00840CCD" w:rsidRDefault="00287B52" w:rsidP="00C075EE">
            <w:pPr>
              <w:pStyle w:val="Paragrafi"/>
              <w:ind w:firstLine="0"/>
              <w:rPr>
                <w:sz w:val="20"/>
                <w:szCs w:val="20"/>
                <w:lang w:val="sq-AL"/>
              </w:rPr>
            </w:pPr>
            <w:r w:rsidRPr="00840CCD">
              <w:rPr>
                <w:sz w:val="20"/>
                <w:szCs w:val="20"/>
                <w:lang w:val="sq-AL"/>
              </w:rPr>
              <w:t xml:space="preserve">- I përshtatshëm për një vlerësim të parë paraprak i çështjeve komplekse, si dhe për </w:t>
            </w:r>
            <w:r w:rsidRPr="00840CCD">
              <w:rPr>
                <w:sz w:val="20"/>
                <w:szCs w:val="20"/>
                <w:lang w:val="sq-AL"/>
              </w:rPr>
              <w:lastRenderedPageBreak/>
              <w:t>vlerësimin e çështjeve rutinë.</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xml:space="preserve">- Nuk janë të garantuara që masat e propozuara të jenë gjithëpërfshirëse transparente dhe të krahasueshme. </w:t>
            </w:r>
          </w:p>
          <w:p w:rsidR="00287B52" w:rsidRPr="00840CCD" w:rsidRDefault="00287B52" w:rsidP="00C075EE">
            <w:pPr>
              <w:pStyle w:val="Paragrafi"/>
              <w:ind w:firstLine="0"/>
              <w:rPr>
                <w:sz w:val="20"/>
                <w:szCs w:val="20"/>
                <w:lang w:val="sq-AL"/>
              </w:rPr>
            </w:pPr>
            <w:r w:rsidRPr="00840CCD">
              <w:rPr>
                <w:sz w:val="20"/>
                <w:szCs w:val="20"/>
                <w:lang w:val="sq-AL"/>
              </w:rPr>
              <w:t xml:space="preserve">- Jo formulime të qarta mbi efektivitetin e masave të sigurisë dhe rreziqeve ekzistuese. </w:t>
            </w:r>
          </w:p>
          <w:p w:rsidR="00287B52" w:rsidRPr="00840CCD" w:rsidRDefault="00287B52" w:rsidP="00C075EE">
            <w:pPr>
              <w:pStyle w:val="Paragrafi"/>
              <w:ind w:firstLine="0"/>
              <w:rPr>
                <w:sz w:val="20"/>
                <w:szCs w:val="20"/>
                <w:lang w:val="sq-AL"/>
              </w:rPr>
            </w:pPr>
          </w:p>
        </w:tc>
      </w:tr>
      <w:tr w:rsidR="00287B52" w:rsidRPr="00840CCD" w:rsidTr="00C075EE">
        <w:tc>
          <w:tcPr>
            <w:tcW w:w="2104" w:type="dxa"/>
            <w:shd w:val="clear" w:color="auto" w:fill="FFFFFF"/>
          </w:tcPr>
          <w:p w:rsidR="00287B52" w:rsidRPr="00E54213" w:rsidRDefault="00287B52" w:rsidP="00C075EE">
            <w:pPr>
              <w:pStyle w:val="Paragrafi"/>
              <w:ind w:firstLine="0"/>
              <w:rPr>
                <w:b/>
                <w:sz w:val="20"/>
                <w:szCs w:val="20"/>
                <w:lang w:val="sq-AL"/>
              </w:rPr>
            </w:pPr>
            <w:r w:rsidRPr="00E54213">
              <w:rPr>
                <w:b/>
                <w:sz w:val="20"/>
                <w:szCs w:val="20"/>
                <w:lang w:val="sq-AL"/>
              </w:rPr>
              <w:lastRenderedPageBreak/>
              <w:t>Praktikat më të mira</w:t>
            </w:r>
          </w:p>
          <w:p w:rsidR="00287B52" w:rsidRPr="00840CCD" w:rsidRDefault="00287B52" w:rsidP="00C075EE">
            <w:pPr>
              <w:pStyle w:val="Paragrafi"/>
              <w:ind w:firstLine="0"/>
              <w:rPr>
                <w:sz w:val="20"/>
                <w:szCs w:val="20"/>
                <w:lang w:val="sq-AL"/>
              </w:rPr>
            </w:pPr>
            <w:r>
              <w:rPr>
                <w:b/>
                <w:sz w:val="20"/>
                <w:szCs w:val="20"/>
                <w:lang w:val="sq-AL"/>
              </w:rPr>
              <w:t>s</w:t>
            </w:r>
            <w:r w:rsidRPr="00E54213">
              <w:rPr>
                <w:b/>
                <w:sz w:val="20"/>
                <w:szCs w:val="20"/>
                <w:lang w:val="sq-AL"/>
              </w:rPr>
              <w:t>tandarde</w:t>
            </w:r>
          </w:p>
        </w:tc>
        <w:tc>
          <w:tcPr>
            <w:tcW w:w="2234"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Vlerësimi i riskut bëhet duke demonstruar që sistemi i ekzaminuar korrespondon me standardet.</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 i masave të sigurisë për fushat e subjektit.</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Formulime jo të qarta mbi efektivitetin e masave të sigurisë dhe risqet ekzistuese.</w:t>
            </w:r>
          </w:p>
          <w:p w:rsidR="00287B52" w:rsidRPr="00840CCD" w:rsidRDefault="00287B52" w:rsidP="00C075EE">
            <w:pPr>
              <w:pStyle w:val="Paragrafi"/>
              <w:ind w:firstLine="0"/>
              <w:rPr>
                <w:sz w:val="20"/>
                <w:szCs w:val="20"/>
                <w:lang w:val="sq-AL"/>
              </w:rPr>
            </w:pPr>
            <w:r w:rsidRPr="00840CCD">
              <w:rPr>
                <w:sz w:val="20"/>
                <w:szCs w:val="20"/>
                <w:lang w:val="sq-AL"/>
              </w:rPr>
              <w:t>- Moskonsiderimi i përshtatshmërisë së masave të sigurisë.</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Efektiviteti që lidhet me shpeshtësinë dhe pasojat</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i masave të sigurisë bëhet përmes konsiderimit të efektivitetit.</w:t>
            </w:r>
          </w:p>
          <w:p w:rsidR="00287B52" w:rsidRPr="00840CCD" w:rsidRDefault="00287B52" w:rsidP="00C075EE">
            <w:pPr>
              <w:pStyle w:val="Paragrafi"/>
              <w:ind w:firstLine="0"/>
              <w:rPr>
                <w:sz w:val="20"/>
                <w:szCs w:val="20"/>
                <w:lang w:val="sq-AL"/>
              </w:rPr>
            </w:pPr>
            <w:r w:rsidRPr="00840CCD">
              <w:rPr>
                <w:sz w:val="20"/>
                <w:szCs w:val="20"/>
                <w:lang w:val="sq-AL"/>
              </w:rPr>
              <w:t>- Vlerësimi i masa</w:t>
            </w:r>
            <w:r>
              <w:rPr>
                <w:sz w:val="20"/>
                <w:szCs w:val="20"/>
                <w:lang w:val="sq-AL"/>
              </w:rPr>
              <w:t>ve të sigurisë</w:t>
            </w:r>
            <w:r w:rsidRPr="00840CCD">
              <w:rPr>
                <w:sz w:val="20"/>
                <w:szCs w:val="20"/>
                <w:lang w:val="sq-AL"/>
              </w:rPr>
              <w:t>, efektivitetit të tyre që lidhet me shpeshtësinë e risqeve dhe pasojat.</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E zbatueshme kurdoherë, që masat e sigurisë kanë influencë në komponentët e riskut (shpeshtësi dhe pasoja).</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Krahasimi i shpeshtësisë dhe pasojave.</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 xml:space="preserve">Efektiviteti në lidhje me riskun individual </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i masave të sigurisë bëhet duke konsideruar efektivitetin</w:t>
            </w:r>
          </w:p>
          <w:p w:rsidR="00287B52" w:rsidRPr="00840CCD" w:rsidRDefault="00287B52" w:rsidP="00C075EE">
            <w:pPr>
              <w:pStyle w:val="Paragrafi"/>
              <w:ind w:firstLine="0"/>
              <w:rPr>
                <w:sz w:val="20"/>
                <w:szCs w:val="20"/>
                <w:lang w:val="sq-AL"/>
              </w:rPr>
            </w:pPr>
            <w:r w:rsidRPr="00840CCD">
              <w:rPr>
                <w:sz w:val="20"/>
                <w:szCs w:val="20"/>
                <w:lang w:val="sq-AL"/>
              </w:rPr>
              <w:t xml:space="preserve">- Masat e sigurisë vlerësohen në lidhje me efektivitetin e riskut individual të personit të prekur </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Krahasimi i risqeve individuale (vlera limite) </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Nuk konsiderohet përshtatshmëria e masave të sigurisë që lidhen me risqet individuale</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Efektiviteti në lidhje me riskun shoqëror</w:t>
            </w:r>
          </w:p>
        </w:tc>
        <w:tc>
          <w:tcPr>
            <w:tcW w:w="2234"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i masave të sigurisë bëhet duke konsideruar efektivitetin.</w:t>
            </w:r>
          </w:p>
          <w:p w:rsidR="00287B52" w:rsidRDefault="00287B52" w:rsidP="00C075EE">
            <w:pPr>
              <w:pStyle w:val="Paragrafi"/>
              <w:ind w:firstLine="0"/>
              <w:rPr>
                <w:sz w:val="20"/>
                <w:szCs w:val="20"/>
                <w:lang w:val="sq-AL"/>
              </w:rPr>
            </w:pPr>
            <w:r w:rsidRPr="00840CCD">
              <w:rPr>
                <w:sz w:val="20"/>
                <w:szCs w:val="20"/>
                <w:lang w:val="sq-AL"/>
              </w:rPr>
              <w:t>- Masat e sigurisë vlerësohen në lidhje me efektivitetin e riskut shoqëror të një sistemi.</w:t>
            </w:r>
          </w:p>
          <w:p w:rsidR="00287B52" w:rsidRDefault="00287B52" w:rsidP="00C075EE">
            <w:pPr>
              <w:pStyle w:val="Paragrafi"/>
              <w:ind w:firstLine="0"/>
              <w:rPr>
                <w:sz w:val="20"/>
                <w:szCs w:val="20"/>
                <w:lang w:val="sq-AL"/>
              </w:rPr>
            </w:pPr>
          </w:p>
          <w:p w:rsidR="00287B52" w:rsidRPr="00840CCD" w:rsidRDefault="00287B52" w:rsidP="00C075EE">
            <w:pPr>
              <w:pStyle w:val="Paragrafi"/>
              <w:ind w:firstLine="0"/>
              <w:rPr>
                <w:sz w:val="20"/>
                <w:szCs w:val="20"/>
                <w:lang w:val="sq-AL"/>
              </w:rPr>
            </w:pP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Vlerësimi i risqeve shoqërore (vlera limite).</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Nuk konsiderohet përshtatshmëria e masave të sigurisë që lidhen me risqet shoqërore.</w:t>
            </w:r>
          </w:p>
        </w:tc>
      </w:tr>
      <w:tr w:rsidR="00287B52" w:rsidRPr="00840CCD" w:rsidTr="00C075EE">
        <w:tc>
          <w:tcPr>
            <w:tcW w:w="2104" w:type="dxa"/>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Efektiviteti i kurbave FN</w:t>
            </w:r>
          </w:p>
        </w:tc>
        <w:tc>
          <w:tcPr>
            <w:tcW w:w="2234" w:type="dxa"/>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Prezantimi i risqeve shoqërore në diagramet FN tregon, për cilat frekuenca arrihet ose tejkalohet një nivel i caktuar i pasojave të një sistemi të dhënë.</w:t>
            </w:r>
          </w:p>
          <w:p w:rsidR="00287B52" w:rsidRPr="00840CCD" w:rsidRDefault="00287B52" w:rsidP="00C075EE">
            <w:pPr>
              <w:pStyle w:val="Paragrafi"/>
              <w:ind w:firstLine="0"/>
              <w:jc w:val="left"/>
              <w:rPr>
                <w:sz w:val="20"/>
                <w:szCs w:val="20"/>
                <w:lang w:val="sq-AL"/>
              </w:rPr>
            </w:pPr>
            <w:r w:rsidRPr="00840CCD">
              <w:rPr>
                <w:sz w:val="20"/>
                <w:szCs w:val="20"/>
                <w:lang w:val="sq-AL"/>
              </w:rPr>
              <w:t>- Vlerësimi i masave të sigurisë bëhet duke konsideruar efektivitetin e tyre.</w:t>
            </w:r>
          </w:p>
          <w:p w:rsidR="00287B52" w:rsidRPr="00840CCD" w:rsidRDefault="00287B52" w:rsidP="00C075EE">
            <w:pPr>
              <w:pStyle w:val="Paragrafi"/>
              <w:ind w:firstLine="0"/>
              <w:jc w:val="left"/>
              <w:rPr>
                <w:sz w:val="20"/>
                <w:szCs w:val="20"/>
                <w:lang w:val="sq-AL"/>
              </w:rPr>
            </w:pPr>
            <w:r w:rsidRPr="00840CCD">
              <w:rPr>
                <w:sz w:val="20"/>
                <w:szCs w:val="20"/>
                <w:lang w:val="sq-AL"/>
              </w:rPr>
              <w:t>- Masat e sigurisë vlerësohen veçanërisht për efektivitetin e tyre e lidhur me pozicionin e kurbave në diagramat FN.</w:t>
            </w:r>
          </w:p>
        </w:tc>
        <w:tc>
          <w:tcPr>
            <w:tcW w:w="1912"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xml:space="preserve">- Kurba FN me vijat ose zonat e pranueshmërisë. </w:t>
            </w:r>
          </w:p>
        </w:tc>
        <w:tc>
          <w:tcPr>
            <w:tcW w:w="3326" w:type="dxa"/>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Nuk konsiderohet përshtatshmëria e masave të sigurisë që lidhen me frekuencën dhe pasojat.</w:t>
            </w:r>
          </w:p>
        </w:tc>
      </w:tr>
      <w:tr w:rsidR="00287B52" w:rsidRPr="00840CCD" w:rsidTr="00C075EE">
        <w:tc>
          <w:tcPr>
            <w:tcW w:w="2104" w:type="dxa"/>
            <w:tcBorders>
              <w:bottom w:val="single" w:sz="4" w:space="0" w:color="auto"/>
            </w:tcBorders>
            <w:shd w:val="clear" w:color="auto" w:fill="FFFFFF"/>
          </w:tcPr>
          <w:p w:rsidR="00287B52" w:rsidRPr="00840CCD" w:rsidRDefault="00287B52" w:rsidP="00C075EE">
            <w:pPr>
              <w:pStyle w:val="Paragrafi"/>
              <w:ind w:firstLine="0"/>
              <w:rPr>
                <w:b/>
                <w:sz w:val="20"/>
                <w:szCs w:val="20"/>
                <w:lang w:val="sq-AL"/>
              </w:rPr>
            </w:pPr>
            <w:r w:rsidRPr="00840CCD">
              <w:rPr>
                <w:b/>
                <w:sz w:val="20"/>
                <w:szCs w:val="20"/>
                <w:lang w:val="sq-AL"/>
              </w:rPr>
              <w:t>Analiza e efektivitetit të kostos</w:t>
            </w:r>
          </w:p>
        </w:tc>
        <w:tc>
          <w:tcPr>
            <w:tcW w:w="2234" w:type="dxa"/>
            <w:tcBorders>
              <w:bottom w:val="single" w:sz="4" w:space="0" w:color="auto"/>
            </w:tcBorders>
            <w:shd w:val="clear" w:color="auto" w:fill="FFFFFF"/>
          </w:tcPr>
          <w:p w:rsidR="00287B52" w:rsidRPr="00840CCD" w:rsidRDefault="00287B52" w:rsidP="00C075EE">
            <w:pPr>
              <w:pStyle w:val="Paragrafi"/>
              <w:ind w:firstLine="0"/>
              <w:jc w:val="left"/>
              <w:rPr>
                <w:sz w:val="20"/>
                <w:szCs w:val="20"/>
                <w:lang w:val="sq-AL"/>
              </w:rPr>
            </w:pPr>
            <w:r w:rsidRPr="00840CCD">
              <w:rPr>
                <w:sz w:val="20"/>
                <w:szCs w:val="20"/>
                <w:lang w:val="sq-AL"/>
              </w:rPr>
              <w:t>- Vlerësimi i masave të sigurisë bëhet përmes kostos dhe efektivitetit të saj.</w:t>
            </w:r>
          </w:p>
          <w:p w:rsidR="00287B52" w:rsidRPr="00840CCD" w:rsidRDefault="00287B52" w:rsidP="00C075EE">
            <w:pPr>
              <w:pStyle w:val="Paragrafi"/>
              <w:ind w:firstLine="0"/>
              <w:jc w:val="left"/>
              <w:rPr>
                <w:sz w:val="20"/>
                <w:szCs w:val="20"/>
                <w:lang w:val="sq-AL"/>
              </w:rPr>
            </w:pPr>
            <w:r w:rsidRPr="00840CCD">
              <w:rPr>
                <w:sz w:val="20"/>
                <w:szCs w:val="20"/>
                <w:lang w:val="sq-AL"/>
              </w:rPr>
              <w:t>- Vlerësimi i masave të sigurisë krahasohet me kostot përkatëse</w:t>
            </w:r>
          </w:p>
          <w:p w:rsidR="00287B52" w:rsidRPr="00840CCD" w:rsidRDefault="00287B52" w:rsidP="00C075EE">
            <w:pPr>
              <w:pStyle w:val="Paragrafi"/>
              <w:ind w:firstLine="0"/>
              <w:jc w:val="left"/>
              <w:rPr>
                <w:sz w:val="20"/>
                <w:szCs w:val="20"/>
                <w:lang w:val="sq-AL"/>
              </w:rPr>
            </w:pPr>
            <w:r w:rsidRPr="00840CCD">
              <w:rPr>
                <w:sz w:val="20"/>
                <w:szCs w:val="20"/>
                <w:lang w:val="sq-AL"/>
              </w:rPr>
              <w:lastRenderedPageBreak/>
              <w:t>-Preferohen masa sigurie me një shkallë kosto-efektiviteti të vogël.</w:t>
            </w:r>
          </w:p>
          <w:p w:rsidR="00287B52" w:rsidRPr="00840CCD" w:rsidRDefault="00287B52" w:rsidP="00C075EE">
            <w:pPr>
              <w:pStyle w:val="Paragrafi"/>
              <w:ind w:firstLine="0"/>
              <w:jc w:val="left"/>
              <w:rPr>
                <w:sz w:val="20"/>
                <w:szCs w:val="20"/>
                <w:lang w:val="sq-AL"/>
              </w:rPr>
            </w:pPr>
            <w:r w:rsidRPr="00840CCD">
              <w:rPr>
                <w:sz w:val="20"/>
                <w:szCs w:val="20"/>
                <w:lang w:val="sq-AL"/>
              </w:rPr>
              <w:t>- Me parimin e</w:t>
            </w:r>
            <w:r>
              <w:rPr>
                <w:sz w:val="20"/>
                <w:szCs w:val="20"/>
                <w:lang w:val="sq-AL"/>
              </w:rPr>
              <w:t xml:space="preserve"> marrëdhënies kosto efektivitet</w:t>
            </w:r>
            <w:r w:rsidRPr="00840CCD">
              <w:rPr>
                <w:sz w:val="20"/>
                <w:szCs w:val="20"/>
                <w:lang w:val="sq-AL"/>
              </w:rPr>
              <w:t xml:space="preserve">, efektiviteti i masave të sigurisë mund të konsiderohet për risqe individuale dhe shoqërore. </w:t>
            </w:r>
          </w:p>
        </w:tc>
        <w:tc>
          <w:tcPr>
            <w:tcW w:w="1912" w:type="dxa"/>
            <w:tcBorders>
              <w:bottom w:val="single" w:sz="4" w:space="0" w:color="auto"/>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lastRenderedPageBreak/>
              <w:t>- Kostot margjinale (efektiviteti kostos).</w:t>
            </w:r>
          </w:p>
        </w:tc>
        <w:tc>
          <w:tcPr>
            <w:tcW w:w="3326" w:type="dxa"/>
            <w:tcBorders>
              <w:bottom w:val="single" w:sz="4" w:space="0" w:color="auto"/>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Efektiviteti i kostos.</w:t>
            </w:r>
          </w:p>
        </w:tc>
      </w:tr>
      <w:tr w:rsidR="00287B52" w:rsidRPr="00840CCD" w:rsidTr="00C075EE">
        <w:trPr>
          <w:trHeight w:val="3121"/>
        </w:trPr>
        <w:tc>
          <w:tcPr>
            <w:tcW w:w="2104" w:type="dxa"/>
            <w:tcBorders>
              <w:bottom w:val="nil"/>
            </w:tcBorders>
            <w:shd w:val="clear" w:color="auto" w:fill="FFFFFF"/>
          </w:tcPr>
          <w:p w:rsidR="00287B52" w:rsidRPr="00E54213" w:rsidRDefault="00287B52" w:rsidP="00C075EE">
            <w:pPr>
              <w:pStyle w:val="Paragrafi"/>
              <w:ind w:firstLine="0"/>
              <w:rPr>
                <w:b/>
                <w:sz w:val="20"/>
                <w:szCs w:val="20"/>
                <w:lang w:val="sq-AL"/>
              </w:rPr>
            </w:pPr>
            <w:r w:rsidRPr="00E54213">
              <w:rPr>
                <w:b/>
                <w:sz w:val="20"/>
                <w:szCs w:val="20"/>
                <w:lang w:val="sq-AL"/>
              </w:rPr>
              <w:lastRenderedPageBreak/>
              <w:t>Diagrami e efektivitetit të kostos</w:t>
            </w:r>
          </w:p>
        </w:tc>
        <w:tc>
          <w:tcPr>
            <w:tcW w:w="2234" w:type="dxa"/>
            <w:tcBorders>
              <w:bottom w:val="nil"/>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Risku shoqëror i një sistemi teknik mund të ulet me masa shtesë sigurie.</w:t>
            </w:r>
          </w:p>
          <w:p w:rsidR="00287B52" w:rsidRPr="00840CCD" w:rsidRDefault="00287B52" w:rsidP="00C075EE">
            <w:pPr>
              <w:pStyle w:val="Paragrafi"/>
              <w:ind w:firstLine="0"/>
              <w:rPr>
                <w:sz w:val="20"/>
                <w:szCs w:val="20"/>
                <w:lang w:val="sq-AL"/>
              </w:rPr>
            </w:pPr>
            <w:r w:rsidRPr="00840CCD">
              <w:rPr>
                <w:sz w:val="20"/>
                <w:szCs w:val="20"/>
                <w:lang w:val="sq-AL"/>
              </w:rPr>
              <w:t>- Çdo masë sigurie ose kombinim karakterizohet nga një reduktim i caktuar i riskut shoqëror me një farë kostoje. Mund të përfaqësohet nga një pikë në diagramin risk kosto.</w:t>
            </w:r>
          </w:p>
          <w:p w:rsidR="00287B52" w:rsidRPr="00840CCD" w:rsidRDefault="00287B52" w:rsidP="00C075EE">
            <w:pPr>
              <w:pStyle w:val="Paragrafi"/>
              <w:ind w:firstLine="0"/>
              <w:rPr>
                <w:sz w:val="20"/>
                <w:szCs w:val="20"/>
                <w:lang w:val="sq-AL"/>
              </w:rPr>
            </w:pPr>
            <w:r w:rsidRPr="00840CCD">
              <w:rPr>
                <w:sz w:val="20"/>
                <w:szCs w:val="20"/>
                <w:lang w:val="sq-AL"/>
              </w:rPr>
              <w:t>- Parimi i efektivitetit kostos përcakton që risqet shoqërore të një</w:t>
            </w:r>
          </w:p>
        </w:tc>
        <w:tc>
          <w:tcPr>
            <w:tcW w:w="1912" w:type="dxa"/>
            <w:tcBorders>
              <w:bottom w:val="nil"/>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I përshtatshëm për qasjet me bazë sistemi ku kërkohet siguri maksimale dhe fondet shtesë janë të limituara.</w:t>
            </w:r>
          </w:p>
        </w:tc>
        <w:tc>
          <w:tcPr>
            <w:tcW w:w="3326" w:type="dxa"/>
            <w:tcBorders>
              <w:bottom w:val="nil"/>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 Efektiviteti i kostos (kostot margjinale).</w:t>
            </w:r>
          </w:p>
        </w:tc>
      </w:tr>
      <w:tr w:rsidR="00287B52" w:rsidRPr="00840CCD" w:rsidTr="00C075EE">
        <w:tc>
          <w:tcPr>
            <w:tcW w:w="2104" w:type="dxa"/>
            <w:tcBorders>
              <w:top w:val="nil"/>
            </w:tcBorders>
            <w:shd w:val="clear" w:color="auto" w:fill="FFFFFF"/>
          </w:tcPr>
          <w:p w:rsidR="00287B52" w:rsidRPr="00840CCD" w:rsidRDefault="00287B52" w:rsidP="00C075EE">
            <w:pPr>
              <w:pStyle w:val="Paragrafi"/>
              <w:ind w:firstLine="0"/>
              <w:rPr>
                <w:sz w:val="20"/>
                <w:szCs w:val="20"/>
                <w:lang w:val="sq-AL"/>
              </w:rPr>
            </w:pPr>
          </w:p>
        </w:tc>
        <w:tc>
          <w:tcPr>
            <w:tcW w:w="2234" w:type="dxa"/>
            <w:tcBorders>
              <w:top w:val="nil"/>
            </w:tcBorders>
            <w:shd w:val="clear" w:color="auto" w:fill="FFFFFF"/>
          </w:tcPr>
          <w:p w:rsidR="00287B52" w:rsidRPr="00840CCD" w:rsidRDefault="00287B52" w:rsidP="00C075EE">
            <w:pPr>
              <w:pStyle w:val="Paragrafi"/>
              <w:ind w:firstLine="0"/>
              <w:rPr>
                <w:sz w:val="20"/>
                <w:szCs w:val="20"/>
                <w:lang w:val="sq-AL"/>
              </w:rPr>
            </w:pPr>
            <w:r w:rsidRPr="00840CCD">
              <w:rPr>
                <w:sz w:val="20"/>
                <w:szCs w:val="20"/>
                <w:lang w:val="sq-AL"/>
              </w:rPr>
              <w:t>sistemi mund të ulen në atë pikë të grafikut të reduktimit riskut ku arrihet një efektivitet kostoje të masave të sigurisë.</w:t>
            </w:r>
          </w:p>
        </w:tc>
        <w:tc>
          <w:tcPr>
            <w:tcW w:w="1912" w:type="dxa"/>
            <w:tcBorders>
              <w:top w:val="nil"/>
            </w:tcBorders>
            <w:shd w:val="clear" w:color="auto" w:fill="FFFFFF"/>
          </w:tcPr>
          <w:p w:rsidR="00287B52" w:rsidRPr="00840CCD" w:rsidRDefault="00287B52" w:rsidP="00C075EE">
            <w:pPr>
              <w:pStyle w:val="Paragrafi"/>
              <w:ind w:firstLine="0"/>
              <w:rPr>
                <w:sz w:val="20"/>
                <w:szCs w:val="20"/>
                <w:lang w:val="sq-AL"/>
              </w:rPr>
            </w:pPr>
          </w:p>
        </w:tc>
        <w:tc>
          <w:tcPr>
            <w:tcW w:w="3326" w:type="dxa"/>
            <w:tcBorders>
              <w:top w:val="nil"/>
            </w:tcBorders>
            <w:shd w:val="clear" w:color="auto" w:fill="FFFFFF"/>
          </w:tcPr>
          <w:p w:rsidR="00287B52" w:rsidRPr="00840CCD" w:rsidRDefault="00287B52" w:rsidP="00C075EE">
            <w:pPr>
              <w:pStyle w:val="Paragrafi"/>
              <w:ind w:firstLine="0"/>
              <w:rPr>
                <w:sz w:val="20"/>
                <w:szCs w:val="20"/>
                <w:lang w:val="sq-AL"/>
              </w:rPr>
            </w:pPr>
          </w:p>
        </w:tc>
      </w:tr>
    </w:tbl>
    <w:p w:rsidR="00287B52" w:rsidRPr="00840CCD" w:rsidRDefault="00287B52" w:rsidP="00287B52">
      <w:pPr>
        <w:tabs>
          <w:tab w:val="left" w:pos="0"/>
        </w:tabs>
        <w:rPr>
          <w:rFonts w:ascii="Garamond" w:hAnsi="Garamond"/>
          <w:sz w:val="28"/>
          <w:szCs w:val="28"/>
          <w:lang w:val="sq-AL"/>
        </w:rPr>
      </w:pPr>
    </w:p>
    <w:p w:rsidR="00FD57DC" w:rsidRDefault="005A3A5A"/>
    <w:sectPr w:rsidR="00FD57DC" w:rsidSect="005A3A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13755C"/>
    <w:multiLevelType w:val="hybridMultilevel"/>
    <w:tmpl w:val="1904F7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1B7BAE"/>
    <w:multiLevelType w:val="hybridMultilevel"/>
    <w:tmpl w:val="A418CE0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nsid w:val="056F32AE"/>
    <w:multiLevelType w:val="hybridMultilevel"/>
    <w:tmpl w:val="885A8BF6"/>
    <w:lvl w:ilvl="0" w:tplc="D1E4B8DC">
      <w:start w:val="1"/>
      <w:numFmt w:val="decimal"/>
      <w:lvlText w:val="%1."/>
      <w:lvlJc w:val="left"/>
      <w:pPr>
        <w:ind w:left="720" w:hanging="360"/>
      </w:pPr>
      <w:rPr>
        <w:color w:val="262626"/>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A778FA"/>
    <w:multiLevelType w:val="hybridMultilevel"/>
    <w:tmpl w:val="E788ECC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79B0886"/>
    <w:multiLevelType w:val="hybridMultilevel"/>
    <w:tmpl w:val="54EEC652"/>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7AE5736"/>
    <w:multiLevelType w:val="hybridMultilevel"/>
    <w:tmpl w:val="A418CE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A800C97"/>
    <w:multiLevelType w:val="hybridMultilevel"/>
    <w:tmpl w:val="3CC47C62"/>
    <w:lvl w:ilvl="0" w:tplc="04090017">
      <w:start w:val="1"/>
      <w:numFmt w:val="lowerLetter"/>
      <w:lvlText w:val="%1)"/>
      <w:lvlJc w:val="left"/>
      <w:pPr>
        <w:tabs>
          <w:tab w:val="num" w:pos="1080"/>
        </w:tabs>
        <w:ind w:left="1080" w:hanging="360"/>
      </w:pPr>
      <w:rPr>
        <w:rFonts w:hint="default"/>
      </w:rPr>
    </w:lvl>
    <w:lvl w:ilvl="1" w:tplc="0409001B">
      <w:start w:val="1"/>
      <w:numFmt w:val="lowerRoman"/>
      <w:lvlText w:val="%2."/>
      <w:lvlJc w:val="right"/>
      <w:pPr>
        <w:tabs>
          <w:tab w:val="num" w:pos="1620"/>
        </w:tabs>
        <w:ind w:left="1620" w:hanging="18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7">
    <w:nsid w:val="0F5B49C2"/>
    <w:multiLevelType w:val="hybridMultilevel"/>
    <w:tmpl w:val="B39A94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B1D4DA1"/>
    <w:multiLevelType w:val="hybridMultilevel"/>
    <w:tmpl w:val="C16621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2E663D8A"/>
    <w:multiLevelType w:val="hybridMultilevel"/>
    <w:tmpl w:val="3ECC6726"/>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4">
    <w:nsid w:val="356B0FB8"/>
    <w:multiLevelType w:val="hybridMultilevel"/>
    <w:tmpl w:val="8026C45E"/>
    <w:lvl w:ilvl="0" w:tplc="0409000F">
      <w:start w:val="3"/>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7393424"/>
    <w:multiLevelType w:val="hybridMultilevel"/>
    <w:tmpl w:val="F8B857F0"/>
    <w:lvl w:ilvl="0" w:tplc="0409000F">
      <w:start w:val="1"/>
      <w:numFmt w:val="decimal"/>
      <w:lvlText w:val="%1."/>
      <w:lvlJc w:val="left"/>
      <w:pPr>
        <w:tabs>
          <w:tab w:val="num" w:pos="180"/>
        </w:tabs>
        <w:ind w:left="180" w:hanging="180"/>
      </w:pPr>
      <w:rPr>
        <w:color w:val="auto"/>
      </w:rPr>
    </w:lvl>
    <w:lvl w:ilvl="1" w:tplc="04090019">
      <w:start w:val="1"/>
      <w:numFmt w:val="lowerLetter"/>
      <w:lvlText w:val="%2."/>
      <w:lvlJc w:val="left"/>
      <w:pPr>
        <w:tabs>
          <w:tab w:val="num" w:pos="900"/>
        </w:tabs>
        <w:ind w:left="900" w:hanging="360"/>
      </w:pPr>
      <w:rPr>
        <w:rFonts w:cs="Times New Roman"/>
      </w:rPr>
    </w:lvl>
    <w:lvl w:ilvl="2" w:tplc="04090017">
      <w:start w:val="1"/>
      <w:numFmt w:val="lowerLetter"/>
      <w:lvlText w:val="%3)"/>
      <w:lvlJc w:val="left"/>
      <w:pPr>
        <w:tabs>
          <w:tab w:val="num" w:pos="1620"/>
        </w:tabs>
        <w:ind w:left="1620" w:hanging="180"/>
      </w:pPr>
    </w:lvl>
    <w:lvl w:ilvl="3" w:tplc="0409000F">
      <w:start w:val="1"/>
      <w:numFmt w:val="decimal"/>
      <w:lvlText w:val="%4."/>
      <w:lvlJc w:val="left"/>
      <w:pPr>
        <w:tabs>
          <w:tab w:val="num" w:pos="2340"/>
        </w:tabs>
        <w:ind w:left="2340" w:hanging="360"/>
      </w:pPr>
      <w:rPr>
        <w:rFonts w:cs="Times New Roman"/>
      </w:rPr>
    </w:lvl>
    <w:lvl w:ilvl="4" w:tplc="04090019">
      <w:start w:val="1"/>
      <w:numFmt w:val="lowerLetter"/>
      <w:lvlText w:val="%5."/>
      <w:lvlJc w:val="left"/>
      <w:pPr>
        <w:tabs>
          <w:tab w:val="num" w:pos="3060"/>
        </w:tabs>
        <w:ind w:left="3060" w:hanging="360"/>
      </w:pPr>
      <w:rPr>
        <w:rFonts w:cs="Times New Roman"/>
      </w:rPr>
    </w:lvl>
    <w:lvl w:ilvl="5" w:tplc="0409001B">
      <w:start w:val="1"/>
      <w:numFmt w:val="lowerRoman"/>
      <w:lvlText w:val="%6."/>
      <w:lvlJc w:val="right"/>
      <w:pPr>
        <w:tabs>
          <w:tab w:val="num" w:pos="3780"/>
        </w:tabs>
        <w:ind w:left="3780" w:hanging="180"/>
      </w:pPr>
      <w:rPr>
        <w:rFonts w:cs="Times New Roman"/>
      </w:rPr>
    </w:lvl>
    <w:lvl w:ilvl="6" w:tplc="0409000F">
      <w:start w:val="1"/>
      <w:numFmt w:val="decimal"/>
      <w:lvlText w:val="%7."/>
      <w:lvlJc w:val="left"/>
      <w:pPr>
        <w:tabs>
          <w:tab w:val="num" w:pos="4500"/>
        </w:tabs>
        <w:ind w:left="4500" w:hanging="360"/>
      </w:pPr>
      <w:rPr>
        <w:rFonts w:cs="Times New Roman"/>
      </w:rPr>
    </w:lvl>
    <w:lvl w:ilvl="7" w:tplc="04090019">
      <w:start w:val="1"/>
      <w:numFmt w:val="lowerLetter"/>
      <w:lvlText w:val="%8."/>
      <w:lvlJc w:val="left"/>
      <w:pPr>
        <w:tabs>
          <w:tab w:val="num" w:pos="5220"/>
        </w:tabs>
        <w:ind w:left="5220" w:hanging="360"/>
      </w:pPr>
      <w:rPr>
        <w:rFonts w:cs="Times New Roman"/>
      </w:rPr>
    </w:lvl>
    <w:lvl w:ilvl="8" w:tplc="0409001B">
      <w:start w:val="1"/>
      <w:numFmt w:val="lowerRoman"/>
      <w:lvlText w:val="%9."/>
      <w:lvlJc w:val="right"/>
      <w:pPr>
        <w:tabs>
          <w:tab w:val="num" w:pos="5940"/>
        </w:tabs>
        <w:ind w:left="5940" w:hanging="180"/>
      </w:pPr>
      <w:rPr>
        <w:rFonts w:cs="Times New Roman"/>
      </w:rPr>
    </w:lvl>
  </w:abstractNum>
  <w:abstractNum w:abstractNumId="26">
    <w:nsid w:val="39442F9A"/>
    <w:multiLevelType w:val="hybridMultilevel"/>
    <w:tmpl w:val="975658A8"/>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4F45E3"/>
    <w:multiLevelType w:val="hybridMultilevel"/>
    <w:tmpl w:val="312483F2"/>
    <w:lvl w:ilvl="0" w:tplc="17020402">
      <w:start w:val="6"/>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4B955142"/>
    <w:multiLevelType w:val="hybridMultilevel"/>
    <w:tmpl w:val="8BA8525C"/>
    <w:lvl w:ilvl="0" w:tplc="C746801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AD438B6"/>
    <w:multiLevelType w:val="hybridMultilevel"/>
    <w:tmpl w:val="CFA48254"/>
    <w:lvl w:ilvl="0" w:tplc="202C937C">
      <w:numFmt w:val="bullet"/>
      <w:lvlText w:val="-"/>
      <w:lvlJc w:val="left"/>
      <w:pPr>
        <w:ind w:left="1446" w:hanging="360"/>
      </w:pPr>
      <w:rPr>
        <w:rFonts w:ascii="Times New Roman" w:eastAsia="Times New Roman" w:hAnsi="Times New Roman" w:cs="Times New Roman" w:hint="default"/>
      </w:rPr>
    </w:lvl>
    <w:lvl w:ilvl="1" w:tplc="041C0003" w:tentative="1">
      <w:start w:val="1"/>
      <w:numFmt w:val="bullet"/>
      <w:lvlText w:val="o"/>
      <w:lvlJc w:val="left"/>
      <w:pPr>
        <w:ind w:left="2166" w:hanging="360"/>
      </w:pPr>
      <w:rPr>
        <w:rFonts w:ascii="Courier New" w:hAnsi="Courier New" w:cs="Courier New" w:hint="default"/>
      </w:rPr>
    </w:lvl>
    <w:lvl w:ilvl="2" w:tplc="041C0005" w:tentative="1">
      <w:start w:val="1"/>
      <w:numFmt w:val="bullet"/>
      <w:lvlText w:val=""/>
      <w:lvlJc w:val="left"/>
      <w:pPr>
        <w:ind w:left="2886" w:hanging="360"/>
      </w:pPr>
      <w:rPr>
        <w:rFonts w:ascii="Wingdings" w:hAnsi="Wingdings" w:hint="default"/>
      </w:rPr>
    </w:lvl>
    <w:lvl w:ilvl="3" w:tplc="041C0001" w:tentative="1">
      <w:start w:val="1"/>
      <w:numFmt w:val="bullet"/>
      <w:lvlText w:val=""/>
      <w:lvlJc w:val="left"/>
      <w:pPr>
        <w:ind w:left="3606" w:hanging="360"/>
      </w:pPr>
      <w:rPr>
        <w:rFonts w:ascii="Symbol" w:hAnsi="Symbol" w:hint="default"/>
      </w:rPr>
    </w:lvl>
    <w:lvl w:ilvl="4" w:tplc="041C0003" w:tentative="1">
      <w:start w:val="1"/>
      <w:numFmt w:val="bullet"/>
      <w:lvlText w:val="o"/>
      <w:lvlJc w:val="left"/>
      <w:pPr>
        <w:ind w:left="4326" w:hanging="360"/>
      </w:pPr>
      <w:rPr>
        <w:rFonts w:ascii="Courier New" w:hAnsi="Courier New" w:cs="Courier New" w:hint="default"/>
      </w:rPr>
    </w:lvl>
    <w:lvl w:ilvl="5" w:tplc="041C0005" w:tentative="1">
      <w:start w:val="1"/>
      <w:numFmt w:val="bullet"/>
      <w:lvlText w:val=""/>
      <w:lvlJc w:val="left"/>
      <w:pPr>
        <w:ind w:left="5046" w:hanging="360"/>
      </w:pPr>
      <w:rPr>
        <w:rFonts w:ascii="Wingdings" w:hAnsi="Wingdings" w:hint="default"/>
      </w:rPr>
    </w:lvl>
    <w:lvl w:ilvl="6" w:tplc="041C0001" w:tentative="1">
      <w:start w:val="1"/>
      <w:numFmt w:val="bullet"/>
      <w:lvlText w:val=""/>
      <w:lvlJc w:val="left"/>
      <w:pPr>
        <w:ind w:left="5766" w:hanging="360"/>
      </w:pPr>
      <w:rPr>
        <w:rFonts w:ascii="Symbol" w:hAnsi="Symbol" w:hint="default"/>
      </w:rPr>
    </w:lvl>
    <w:lvl w:ilvl="7" w:tplc="041C0003" w:tentative="1">
      <w:start w:val="1"/>
      <w:numFmt w:val="bullet"/>
      <w:lvlText w:val="o"/>
      <w:lvlJc w:val="left"/>
      <w:pPr>
        <w:ind w:left="6486" w:hanging="360"/>
      </w:pPr>
      <w:rPr>
        <w:rFonts w:ascii="Courier New" w:hAnsi="Courier New" w:cs="Courier New" w:hint="default"/>
      </w:rPr>
    </w:lvl>
    <w:lvl w:ilvl="8" w:tplc="041C0005" w:tentative="1">
      <w:start w:val="1"/>
      <w:numFmt w:val="bullet"/>
      <w:lvlText w:val=""/>
      <w:lvlJc w:val="left"/>
      <w:pPr>
        <w:ind w:left="7206" w:hanging="360"/>
      </w:pPr>
      <w:rPr>
        <w:rFonts w:ascii="Wingdings" w:hAnsi="Wingdings" w:hint="default"/>
      </w:rPr>
    </w:lvl>
  </w:abstractNum>
  <w:abstractNum w:abstractNumId="32">
    <w:nsid w:val="5B7B55F4"/>
    <w:multiLevelType w:val="hybridMultilevel"/>
    <w:tmpl w:val="3C8AF57C"/>
    <w:lvl w:ilvl="0" w:tplc="04090017">
      <w:start w:val="1"/>
      <w:numFmt w:val="lowerLetter"/>
      <w:lvlText w:val="%1)"/>
      <w:lvlJc w:val="left"/>
      <w:pPr>
        <w:tabs>
          <w:tab w:val="num" w:pos="1080"/>
        </w:tabs>
        <w:ind w:left="1080" w:hanging="360"/>
      </w:pPr>
      <w:rPr>
        <w:rFonts w:hint="default"/>
      </w:rPr>
    </w:lvl>
    <w:lvl w:ilvl="1" w:tplc="04090013">
      <w:start w:val="1"/>
      <w:numFmt w:val="upperRoman"/>
      <w:lvlText w:val="%2."/>
      <w:lvlJc w:val="right"/>
      <w:pPr>
        <w:tabs>
          <w:tab w:val="num" w:pos="1620"/>
        </w:tabs>
        <w:ind w:left="1620" w:hanging="18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3">
    <w:nsid w:val="6000312C"/>
    <w:multiLevelType w:val="hybridMultilevel"/>
    <w:tmpl w:val="D5EEC91C"/>
    <w:lvl w:ilvl="0" w:tplc="4142FC1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nsid w:val="61F82A26"/>
    <w:multiLevelType w:val="hybridMultilevel"/>
    <w:tmpl w:val="3B74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6">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4095293"/>
    <w:multiLevelType w:val="hybridMultilevel"/>
    <w:tmpl w:val="E788ECC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703553"/>
    <w:multiLevelType w:val="hybridMultilevel"/>
    <w:tmpl w:val="F17A6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30"/>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40"/>
  </w:num>
  <w:num w:numId="16">
    <w:abstractNumId w:val="37"/>
  </w:num>
  <w:num w:numId="17">
    <w:abstractNumId w:val="29"/>
  </w:num>
  <w:num w:numId="18">
    <w:abstractNumId w:val="19"/>
  </w:num>
  <w:num w:numId="19">
    <w:abstractNumId w:val="36"/>
  </w:num>
  <w:num w:numId="20">
    <w:abstractNumId w:val="31"/>
  </w:num>
  <w:num w:numId="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28"/>
  </w:num>
  <w:num w:numId="24">
    <w:abstractNumId w:val="22"/>
  </w:num>
  <w:num w:numId="25">
    <w:abstractNumId w:val="25"/>
  </w:num>
  <w:num w:numId="26">
    <w:abstractNumId w:val="12"/>
  </w:num>
  <w:num w:numId="27">
    <w:abstractNumId w:val="32"/>
  </w:num>
  <w:num w:numId="28">
    <w:abstractNumId w:val="39"/>
  </w:num>
  <w:num w:numId="29">
    <w:abstractNumId w:val="14"/>
  </w:num>
  <w:num w:numId="30">
    <w:abstractNumId w:val="13"/>
  </w:num>
  <w:num w:numId="31">
    <w:abstractNumId w:val="26"/>
  </w:num>
  <w:num w:numId="32">
    <w:abstractNumId w:val="38"/>
  </w:num>
  <w:num w:numId="33">
    <w:abstractNumId w:val="16"/>
  </w:num>
  <w:num w:numId="34">
    <w:abstractNumId w:val="21"/>
  </w:num>
  <w:num w:numId="35">
    <w:abstractNumId w:val="11"/>
  </w:num>
  <w:num w:numId="36">
    <w:abstractNumId w:val="24"/>
  </w:num>
  <w:num w:numId="37">
    <w:abstractNumId w:val="23"/>
  </w:num>
  <w:num w:numId="38">
    <w:abstractNumId w:val="10"/>
  </w:num>
  <w:num w:numId="39">
    <w:abstractNumId w:val="1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2"/>
  </w:compat>
  <w:rsids>
    <w:rsidRoot w:val="00287B52"/>
    <w:rsid w:val="00013606"/>
    <w:rsid w:val="0002128B"/>
    <w:rsid w:val="00032E53"/>
    <w:rsid w:val="001D125B"/>
    <w:rsid w:val="002135CF"/>
    <w:rsid w:val="00224E4D"/>
    <w:rsid w:val="00287B52"/>
    <w:rsid w:val="002C0AA4"/>
    <w:rsid w:val="002E7553"/>
    <w:rsid w:val="00332E0F"/>
    <w:rsid w:val="00455FC5"/>
    <w:rsid w:val="004A4709"/>
    <w:rsid w:val="00501B27"/>
    <w:rsid w:val="00543143"/>
    <w:rsid w:val="005A3A5A"/>
    <w:rsid w:val="005F579C"/>
    <w:rsid w:val="00627136"/>
    <w:rsid w:val="006815F0"/>
    <w:rsid w:val="007A33AA"/>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87B52"/>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87B52"/>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287B52"/>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87B52"/>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87B52"/>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87B52"/>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87B52"/>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87B52"/>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87B52"/>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287B52"/>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87B52"/>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287B52"/>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287B5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287B52"/>
    <w:rPr>
      <w:rFonts w:ascii="Cambria" w:eastAsia="MS Mincho" w:hAnsi="Cambria" w:cs="Cambria"/>
      <w:b/>
      <w:bCs/>
      <w:i/>
      <w:iCs/>
      <w:sz w:val="24"/>
      <w:szCs w:val="24"/>
    </w:rPr>
  </w:style>
  <w:style w:type="character" w:customStyle="1" w:styleId="Heading5Char">
    <w:name w:val="Heading 5 Char"/>
    <w:basedOn w:val="DefaultParagraphFont"/>
    <w:link w:val="Heading5"/>
    <w:rsid w:val="00287B5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87B5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87B52"/>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87B52"/>
    <w:rPr>
      <w:rFonts w:ascii="Cambria" w:eastAsia="MS Mincho" w:hAnsi="Cambria" w:cs="Cambria"/>
      <w:sz w:val="20"/>
      <w:szCs w:val="20"/>
    </w:rPr>
  </w:style>
  <w:style w:type="character" w:customStyle="1" w:styleId="Heading9Char">
    <w:name w:val="Heading 9 Char"/>
    <w:basedOn w:val="DefaultParagraphFont"/>
    <w:link w:val="Heading9"/>
    <w:rsid w:val="00287B52"/>
    <w:rPr>
      <w:rFonts w:ascii="Cambria" w:eastAsia="MS Mincho" w:hAnsi="Cambria" w:cs="Cambria"/>
      <w:i/>
      <w:iCs/>
      <w:spacing w:val="5"/>
      <w:sz w:val="20"/>
      <w:szCs w:val="20"/>
    </w:rPr>
  </w:style>
  <w:style w:type="paragraph" w:styleId="NoSpacing">
    <w:name w:val="No Spacing"/>
    <w:link w:val="NoSpacingChar"/>
    <w:uiPriority w:val="1"/>
    <w:qFormat/>
    <w:rsid w:val="00287B5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87B5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87B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87B52"/>
    <w:rPr>
      <w:rFonts w:ascii="Tahoma" w:eastAsia="Calibri" w:hAnsi="Tahoma" w:cs="Tahoma"/>
      <w:sz w:val="16"/>
      <w:szCs w:val="16"/>
    </w:rPr>
  </w:style>
  <w:style w:type="paragraph" w:styleId="Header">
    <w:name w:val="header"/>
    <w:basedOn w:val="Normal"/>
    <w:link w:val="HeaderChar"/>
    <w:uiPriority w:val="99"/>
    <w:unhideWhenUsed/>
    <w:rsid w:val="00287B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B52"/>
    <w:rPr>
      <w:rFonts w:ascii="Calibri" w:eastAsia="Calibri" w:hAnsi="Calibri" w:cs="Times New Roman"/>
    </w:rPr>
  </w:style>
  <w:style w:type="paragraph" w:styleId="Footer">
    <w:name w:val="footer"/>
    <w:basedOn w:val="Normal"/>
    <w:link w:val="FooterChar"/>
    <w:uiPriority w:val="99"/>
    <w:unhideWhenUsed/>
    <w:rsid w:val="00287B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B52"/>
    <w:rPr>
      <w:rFonts w:ascii="Calibri" w:eastAsia="Calibri" w:hAnsi="Calibri" w:cs="Times New Roman"/>
    </w:rPr>
  </w:style>
  <w:style w:type="paragraph" w:customStyle="1" w:styleId="Akti">
    <w:name w:val="Akti"/>
    <w:link w:val="AktiChar"/>
    <w:rsid w:val="00287B5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87B5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87B52"/>
    <w:rPr>
      <w:rFonts w:ascii="Garamond" w:eastAsia="MS Mincho" w:hAnsi="Garamond" w:cs="CG Times"/>
      <w:b/>
      <w:bCs/>
      <w:sz w:val="24"/>
      <w:lang w:val="en-GB"/>
    </w:rPr>
  </w:style>
  <w:style w:type="paragraph" w:customStyle="1" w:styleId="Paragrafi">
    <w:name w:val="Paragrafi"/>
    <w:link w:val="ParagrafiChar"/>
    <w:rsid w:val="00287B5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87B52"/>
    <w:rPr>
      <w:rFonts w:ascii="Garamond" w:eastAsia="MS Mincho" w:hAnsi="Garamond" w:cs="CG Times"/>
      <w:sz w:val="24"/>
    </w:rPr>
  </w:style>
  <w:style w:type="paragraph" w:customStyle="1" w:styleId="Titulli">
    <w:name w:val="Titulli"/>
    <w:next w:val="Normal"/>
    <w:link w:val="TitulliChar"/>
    <w:rsid w:val="00287B5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87B52"/>
    <w:rPr>
      <w:rFonts w:ascii="Garamond" w:eastAsia="MS Mincho" w:hAnsi="Garamond" w:cs="CG Times"/>
      <w:b/>
      <w:bCs/>
      <w:caps/>
      <w:sz w:val="24"/>
      <w:lang w:val="en-GB"/>
    </w:rPr>
  </w:style>
  <w:style w:type="character" w:customStyle="1" w:styleId="AktiChar">
    <w:name w:val="Akti Char"/>
    <w:basedOn w:val="DefaultParagraphFont"/>
    <w:link w:val="Akti"/>
    <w:rsid w:val="00287B52"/>
    <w:rPr>
      <w:rFonts w:ascii="Garamond" w:eastAsia="MS Mincho" w:hAnsi="Garamond" w:cs="CG Times"/>
      <w:b/>
      <w:bCs/>
      <w:caps/>
      <w:color w:val="000000"/>
      <w:sz w:val="24"/>
      <w:lang w:val="en-GB"/>
    </w:rPr>
  </w:style>
  <w:style w:type="paragraph" w:customStyle="1" w:styleId="NeniNr">
    <w:name w:val="Neni_Nr"/>
    <w:next w:val="Normal"/>
    <w:link w:val="NeniNrChar"/>
    <w:rsid w:val="00287B52"/>
    <w:pPr>
      <w:keepNext/>
      <w:widowControl w:val="0"/>
      <w:jc w:val="center"/>
    </w:pPr>
    <w:rPr>
      <w:rFonts w:ascii="Garamond" w:eastAsia="MS Mincho" w:hAnsi="Garamond" w:cs="CG Times"/>
      <w:sz w:val="24"/>
      <w:lang w:val="en-GB"/>
    </w:rPr>
  </w:style>
  <w:style w:type="paragraph" w:customStyle="1" w:styleId="NeniTitull">
    <w:name w:val="Neni_Titull"/>
    <w:next w:val="Normal"/>
    <w:rsid w:val="00287B5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87B52"/>
    <w:rPr>
      <w:rFonts w:ascii="Garamond" w:eastAsia="MS Mincho" w:hAnsi="Garamond" w:cs="CG Times"/>
      <w:sz w:val="24"/>
      <w:lang w:val="en-GB"/>
    </w:rPr>
  </w:style>
  <w:style w:type="paragraph" w:customStyle="1" w:styleId="Autoriteti">
    <w:name w:val="Autoriteti"/>
    <w:next w:val="Normal"/>
    <w:link w:val="AutoritetiChar"/>
    <w:rsid w:val="00287B5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87B5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87B52"/>
    <w:rPr>
      <w:rFonts w:ascii="Garamond" w:eastAsia="MS Mincho" w:hAnsi="Garamond" w:cs="CG Times"/>
      <w:caps/>
      <w:sz w:val="24"/>
      <w:lang w:val="en-GB"/>
    </w:rPr>
  </w:style>
  <w:style w:type="character" w:customStyle="1" w:styleId="AutoritetiEmerChar">
    <w:name w:val="Autoriteti_Emer Char"/>
    <w:link w:val="AutoritetiEmer"/>
    <w:locked/>
    <w:rsid w:val="00287B52"/>
    <w:rPr>
      <w:rFonts w:ascii="Garamond" w:eastAsia="MS Mincho" w:hAnsi="Garamond" w:cs="Times New Roman"/>
      <w:b/>
      <w:bCs/>
      <w:sz w:val="24"/>
      <w:lang w:val="en-GB"/>
    </w:rPr>
  </w:style>
  <w:style w:type="paragraph" w:customStyle="1" w:styleId="Titull-Titull">
    <w:name w:val="Titull-Titull"/>
    <w:basedOn w:val="Paragrafi"/>
    <w:qFormat/>
    <w:rsid w:val="00287B52"/>
    <w:pPr>
      <w:ind w:firstLine="0"/>
      <w:jc w:val="center"/>
    </w:pPr>
    <w:rPr>
      <w:caps/>
      <w:szCs w:val="24"/>
    </w:rPr>
  </w:style>
  <w:style w:type="paragraph" w:customStyle="1" w:styleId="Vendosi">
    <w:name w:val="Vendosi"/>
    <w:basedOn w:val="Titull-Titull"/>
    <w:qFormat/>
    <w:rsid w:val="00287B52"/>
  </w:style>
  <w:style w:type="paragraph" w:customStyle="1" w:styleId="Hapesira7">
    <w:name w:val="Hapesira 7"/>
    <w:basedOn w:val="Paragrafi"/>
    <w:qFormat/>
    <w:rsid w:val="00287B52"/>
    <w:rPr>
      <w:sz w:val="14"/>
      <w:szCs w:val="24"/>
    </w:rPr>
  </w:style>
  <w:style w:type="paragraph" w:styleId="ListParagraph">
    <w:name w:val="List Paragraph"/>
    <w:aliases w:val="List Paragraph2"/>
    <w:basedOn w:val="Normal"/>
    <w:link w:val="ListParagraphChar"/>
    <w:uiPriority w:val="34"/>
    <w:qFormat/>
    <w:rsid w:val="00287B5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87B52"/>
    <w:rPr>
      <w:rFonts w:ascii="Calibri" w:eastAsia="Times New Roman" w:hAnsi="Calibri" w:cs="Times New Roman"/>
    </w:rPr>
  </w:style>
  <w:style w:type="paragraph" w:customStyle="1" w:styleId="Style1">
    <w:name w:val="Style1"/>
    <w:basedOn w:val="Akti"/>
    <w:qFormat/>
    <w:rsid w:val="00287B52"/>
    <w:rPr>
      <w:rFonts w:ascii="CG Times" w:hAnsi="CG Times"/>
      <w:sz w:val="21"/>
    </w:rPr>
  </w:style>
  <w:style w:type="character" w:customStyle="1" w:styleId="Heading2Char1">
    <w:name w:val="Heading 2 Char1"/>
    <w:link w:val="Heading2"/>
    <w:locked/>
    <w:rsid w:val="00287B52"/>
    <w:rPr>
      <w:rFonts w:ascii="Cambria" w:eastAsia="MS Mincho" w:hAnsi="Cambria" w:cs="Cambria"/>
      <w:b/>
      <w:bCs/>
      <w:sz w:val="26"/>
      <w:szCs w:val="26"/>
    </w:rPr>
  </w:style>
  <w:style w:type="character" w:customStyle="1" w:styleId="Heading3Char1">
    <w:name w:val="Heading 3 Char1"/>
    <w:aliases w:val="Germa Char1"/>
    <w:link w:val="Heading3"/>
    <w:locked/>
    <w:rsid w:val="00287B52"/>
    <w:rPr>
      <w:rFonts w:ascii="Cambria" w:eastAsia="MS Mincho" w:hAnsi="Cambria" w:cs="Cambria"/>
      <w:b/>
      <w:bCs/>
      <w:sz w:val="24"/>
      <w:szCs w:val="24"/>
    </w:rPr>
  </w:style>
  <w:style w:type="paragraph" w:customStyle="1" w:styleId="ADDRESS">
    <w:name w:val="ADDRESS"/>
    <w:basedOn w:val="Normal"/>
    <w:rsid w:val="00287B5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87B52"/>
    <w:rPr>
      <w:rFonts w:ascii="CG Times" w:eastAsia="MS Mincho" w:hAnsi="CG Times" w:cs="CG Times"/>
      <w:sz w:val="21"/>
      <w:lang w:val="en-GB"/>
    </w:rPr>
  </w:style>
  <w:style w:type="paragraph" w:customStyle="1" w:styleId="AneksiNr">
    <w:name w:val="Aneksi_Nr"/>
    <w:next w:val="Normal"/>
    <w:rsid w:val="00287B52"/>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287B52"/>
    <w:pPr>
      <w:jc w:val="center"/>
    </w:pPr>
    <w:rPr>
      <w:rFonts w:ascii="CG Times" w:eastAsia="MS Mincho" w:hAnsi="CG Times" w:cs="CG Times"/>
      <w:sz w:val="21"/>
      <w:szCs w:val="24"/>
      <w:lang w:val="en-GB"/>
    </w:rPr>
  </w:style>
  <w:style w:type="paragraph" w:styleId="BodyText">
    <w:name w:val="Body Text"/>
    <w:basedOn w:val="Normal"/>
    <w:link w:val="BodyTextChar"/>
    <w:uiPriority w:val="99"/>
    <w:rsid w:val="00287B5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87B52"/>
    <w:rPr>
      <w:rFonts w:ascii="Arial" w:eastAsia="Times New Roman" w:hAnsi="Arial" w:cs="Arial"/>
      <w:color w:val="000000"/>
      <w:sz w:val="24"/>
      <w:szCs w:val="24"/>
    </w:rPr>
  </w:style>
  <w:style w:type="paragraph" w:customStyle="1" w:styleId="BazLigjPropozues">
    <w:name w:val="Baz_Ligj_Propozues"/>
    <w:rsid w:val="00287B52"/>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287B5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87B52"/>
    <w:rPr>
      <w:rFonts w:ascii="Times New Roman" w:eastAsia="Times New Roman" w:hAnsi="Times New Roman" w:cs="Times New Roman"/>
      <w:caps/>
      <w:sz w:val="26"/>
      <w:szCs w:val="26"/>
      <w:lang w:val="en-GB"/>
    </w:rPr>
  </w:style>
  <w:style w:type="character" w:customStyle="1" w:styleId="apple-converted-space">
    <w:name w:val="apple-converted-space"/>
    <w:rsid w:val="00287B52"/>
  </w:style>
  <w:style w:type="character" w:styleId="Hyperlink">
    <w:name w:val="Hyperlink"/>
    <w:uiPriority w:val="99"/>
    <w:unhideWhenUsed/>
    <w:rsid w:val="00287B52"/>
    <w:rPr>
      <w:color w:val="0000FF"/>
      <w:u w:val="single"/>
    </w:rPr>
  </w:style>
  <w:style w:type="character" w:styleId="FollowedHyperlink">
    <w:name w:val="FollowedHyperlink"/>
    <w:uiPriority w:val="99"/>
    <w:unhideWhenUsed/>
    <w:rsid w:val="00287B52"/>
    <w:rPr>
      <w:color w:val="800080"/>
      <w:u w:val="single"/>
    </w:rPr>
  </w:style>
  <w:style w:type="paragraph" w:customStyle="1" w:styleId="font5">
    <w:name w:val="font5"/>
    <w:basedOn w:val="Normal"/>
    <w:rsid w:val="00287B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87B5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87B5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87B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87B5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87B52"/>
    <w:pPr>
      <w:widowControl w:val="0"/>
      <w:ind w:firstLine="284"/>
      <w:outlineLvl w:val="2"/>
    </w:pPr>
    <w:rPr>
      <w:rFonts w:ascii="CG Times" w:eastAsia="MS Mincho" w:hAnsi="CG Times" w:cs="CG Times"/>
    </w:rPr>
  </w:style>
  <w:style w:type="paragraph" w:customStyle="1" w:styleId="xl69">
    <w:name w:val="xl69"/>
    <w:basedOn w:val="Normal"/>
    <w:rsid w:val="00287B5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87B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87B5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87B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87B5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87B52"/>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287B52"/>
    <w:pPr>
      <w:pageBreakBefore/>
    </w:pPr>
    <w:rPr>
      <w:rFonts w:ascii="CG Times" w:eastAsia="MS Mincho" w:hAnsi="CG Times" w:cs="CG Times"/>
      <w:b/>
      <w:bCs/>
      <w:sz w:val="21"/>
    </w:rPr>
  </w:style>
  <w:style w:type="paragraph" w:customStyle="1" w:styleId="KapitulliNr">
    <w:name w:val="Kapitulli_Nr"/>
    <w:rsid w:val="00287B52"/>
    <w:pPr>
      <w:keepNext/>
      <w:widowControl w:val="0"/>
      <w:jc w:val="center"/>
    </w:pPr>
    <w:rPr>
      <w:rFonts w:ascii="CG Times" w:eastAsia="MS Mincho" w:hAnsi="CG Times" w:cs="CG Times"/>
      <w:caps/>
      <w:sz w:val="21"/>
      <w:lang w:val="en-GB"/>
    </w:rPr>
  </w:style>
  <w:style w:type="paragraph" w:customStyle="1" w:styleId="KapitulliTitull">
    <w:name w:val="Kapitulli_Titull"/>
    <w:rsid w:val="00287B52"/>
    <w:pPr>
      <w:keepNext/>
      <w:widowControl w:val="0"/>
      <w:jc w:val="center"/>
    </w:pPr>
    <w:rPr>
      <w:rFonts w:ascii="CG Times" w:eastAsia="MS Mincho" w:hAnsi="CG Times" w:cs="CG Times"/>
      <w:caps/>
      <w:sz w:val="21"/>
      <w:lang w:val="en-GB"/>
    </w:rPr>
  </w:style>
  <w:style w:type="paragraph" w:customStyle="1" w:styleId="KreuNr">
    <w:name w:val="Kreu_Nr"/>
    <w:rsid w:val="00287B52"/>
    <w:pPr>
      <w:keepNext/>
      <w:widowControl w:val="0"/>
      <w:jc w:val="center"/>
    </w:pPr>
    <w:rPr>
      <w:rFonts w:ascii="CG Times" w:eastAsia="MS Mincho" w:hAnsi="CG Times" w:cs="CG Times"/>
      <w:caps/>
      <w:sz w:val="21"/>
    </w:rPr>
  </w:style>
  <w:style w:type="paragraph" w:customStyle="1" w:styleId="KreuTitull">
    <w:name w:val="Kreu_Titull"/>
    <w:next w:val="KapitulliTitull"/>
    <w:rsid w:val="00287B52"/>
    <w:pPr>
      <w:keepNext/>
      <w:widowControl w:val="0"/>
      <w:jc w:val="center"/>
    </w:pPr>
    <w:rPr>
      <w:rFonts w:ascii="CG Times" w:eastAsia="MS Mincho" w:hAnsi="CG Times" w:cs="CG Times"/>
      <w:caps/>
      <w:sz w:val="21"/>
    </w:rPr>
  </w:style>
  <w:style w:type="paragraph" w:customStyle="1" w:styleId="xl74">
    <w:name w:val="xl74"/>
    <w:basedOn w:val="Normal"/>
    <w:rsid w:val="00287B5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87B5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87B5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87B5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87B5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87B5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87B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87B5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87B52"/>
    <w:pPr>
      <w:keepNext/>
      <w:widowControl w:val="0"/>
      <w:jc w:val="center"/>
    </w:pPr>
    <w:rPr>
      <w:rFonts w:ascii="CG Times" w:eastAsia="MS Mincho" w:hAnsi="CG Times" w:cs="CG Times"/>
      <w:i/>
      <w:iCs/>
      <w:sz w:val="21"/>
    </w:rPr>
  </w:style>
  <w:style w:type="paragraph" w:customStyle="1" w:styleId="NenkreuNr">
    <w:name w:val="Nenkreu_Nr"/>
    <w:rsid w:val="00287B52"/>
    <w:pPr>
      <w:keepNext/>
      <w:widowControl w:val="0"/>
      <w:jc w:val="center"/>
    </w:pPr>
    <w:rPr>
      <w:rFonts w:ascii="CG Times" w:eastAsia="MS Mincho" w:hAnsi="CG Times" w:cs="CG Times"/>
      <w:caps/>
      <w:sz w:val="21"/>
      <w:lang w:val="en-GB"/>
    </w:rPr>
  </w:style>
  <w:style w:type="paragraph" w:customStyle="1" w:styleId="NenkreuTitull">
    <w:name w:val="Nenkreu_Titull"/>
    <w:rsid w:val="00287B52"/>
    <w:pPr>
      <w:jc w:val="center"/>
    </w:pPr>
    <w:rPr>
      <w:rFonts w:ascii="CG Times" w:eastAsia="MS Mincho" w:hAnsi="CG Times" w:cs="CG Times"/>
      <w:caps/>
      <w:sz w:val="21"/>
      <w:lang w:val="en-GB"/>
    </w:rPr>
  </w:style>
  <w:style w:type="paragraph" w:customStyle="1" w:styleId="xl82">
    <w:name w:val="xl82"/>
    <w:basedOn w:val="Normal"/>
    <w:rsid w:val="00287B5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87B5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87B5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87B5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87B5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87B5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87B5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87B5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87B52"/>
    <w:pPr>
      <w:widowControl w:val="0"/>
    </w:pPr>
    <w:rPr>
      <w:rFonts w:ascii="CG Times" w:eastAsia="MS Mincho" w:hAnsi="CG Times" w:cs="CG Times"/>
      <w:sz w:val="21"/>
    </w:rPr>
  </w:style>
  <w:style w:type="paragraph" w:customStyle="1" w:styleId="PikeKreu">
    <w:name w:val="Pike_Kreu"/>
    <w:basedOn w:val="Heading1"/>
    <w:rsid w:val="00287B52"/>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87B52"/>
    <w:pPr>
      <w:keepNext/>
      <w:widowControl w:val="0"/>
      <w:jc w:val="center"/>
    </w:pPr>
    <w:rPr>
      <w:rFonts w:ascii="CG Times" w:eastAsia="MS Mincho" w:hAnsi="CG Times" w:cs="CG Times"/>
      <w:caps/>
      <w:sz w:val="21"/>
      <w:lang w:val="en-GB"/>
    </w:rPr>
  </w:style>
  <w:style w:type="paragraph" w:customStyle="1" w:styleId="PjesaTitull">
    <w:name w:val="Pjesa_Titull"/>
    <w:rsid w:val="00287B52"/>
    <w:pPr>
      <w:keepNext/>
      <w:widowControl w:val="0"/>
      <w:jc w:val="center"/>
    </w:pPr>
    <w:rPr>
      <w:rFonts w:ascii="CG Times" w:eastAsia="MS Mincho" w:hAnsi="CG Times" w:cs="CG Times"/>
      <w:caps/>
      <w:sz w:val="21"/>
      <w:lang w:val="en-GB"/>
    </w:rPr>
  </w:style>
  <w:style w:type="paragraph" w:customStyle="1" w:styleId="xl90">
    <w:name w:val="xl90"/>
    <w:basedOn w:val="Normal"/>
    <w:rsid w:val="00287B5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87B5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87B52"/>
    <w:pPr>
      <w:widowControl w:val="0"/>
    </w:pPr>
    <w:rPr>
      <w:rFonts w:ascii="CG Times" w:eastAsia="MS Mincho" w:hAnsi="CG Times" w:cs="CG Times"/>
      <w:b/>
      <w:bCs/>
      <w:color w:val="000000"/>
      <w:sz w:val="21"/>
      <w:lang w:val="sq-AL"/>
    </w:rPr>
  </w:style>
  <w:style w:type="paragraph" w:customStyle="1" w:styleId="xl92">
    <w:name w:val="xl92"/>
    <w:basedOn w:val="Normal"/>
    <w:rsid w:val="00287B5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87B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87B5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87B5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87B5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87B52"/>
    <w:pPr>
      <w:ind w:firstLine="284"/>
    </w:pPr>
    <w:rPr>
      <w:rFonts w:ascii="CG Times" w:eastAsia="MS Mincho" w:hAnsi="CG Times" w:cs="CG Times"/>
      <w:lang w:val="en-GB"/>
    </w:rPr>
  </w:style>
  <w:style w:type="paragraph" w:customStyle="1" w:styleId="xl97">
    <w:name w:val="xl97"/>
    <w:basedOn w:val="Normal"/>
    <w:rsid w:val="00287B5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87B5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87B5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87B5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87B5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87B5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87B5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87B52"/>
    <w:pPr>
      <w:keepNext/>
      <w:widowControl w:val="0"/>
      <w:jc w:val="center"/>
    </w:pPr>
    <w:rPr>
      <w:rFonts w:ascii="CG Times" w:eastAsia="MS Mincho" w:hAnsi="CG Times" w:cs="CG Times"/>
      <w:caps/>
      <w:sz w:val="21"/>
      <w:lang w:val="en-GB"/>
    </w:rPr>
  </w:style>
  <w:style w:type="paragraph" w:customStyle="1" w:styleId="xl104">
    <w:name w:val="xl104"/>
    <w:basedOn w:val="Normal"/>
    <w:rsid w:val="00287B5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87B5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87B5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87B5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87B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87B5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87B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87B5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87B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87B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87B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87B5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87B5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87B52"/>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87B5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87B52"/>
    <w:rPr>
      <w:b/>
      <w:bCs/>
    </w:rPr>
  </w:style>
  <w:style w:type="paragraph" w:customStyle="1" w:styleId="xl136">
    <w:name w:val="xl136"/>
    <w:basedOn w:val="Normal"/>
    <w:rsid w:val="00287B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87B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87B5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87B5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87B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87B5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87B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87B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87B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87B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87B5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87B5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87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87B5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87B5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87B5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87B5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87B5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87B5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87B5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87B52"/>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87B52"/>
  </w:style>
  <w:style w:type="paragraph" w:styleId="Title">
    <w:name w:val="Title"/>
    <w:basedOn w:val="Heading1"/>
    <w:next w:val="Normal"/>
    <w:link w:val="TitleChar"/>
    <w:qFormat/>
    <w:rsid w:val="00287B52"/>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287B5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87B52"/>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287B5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87B5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87B5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87B52"/>
    <w:pPr>
      <w:spacing w:after="100"/>
      <w:ind w:left="660" w:firstLine="0"/>
      <w:jc w:val="left"/>
    </w:pPr>
    <w:rPr>
      <w:rFonts w:eastAsia="Times New Roman"/>
    </w:rPr>
  </w:style>
  <w:style w:type="paragraph" w:styleId="TOC5">
    <w:name w:val="toc 5"/>
    <w:basedOn w:val="Normal"/>
    <w:next w:val="Normal"/>
    <w:autoRedefine/>
    <w:unhideWhenUsed/>
    <w:rsid w:val="00287B52"/>
    <w:pPr>
      <w:spacing w:after="100"/>
      <w:ind w:left="880" w:firstLine="0"/>
      <w:jc w:val="left"/>
    </w:pPr>
    <w:rPr>
      <w:rFonts w:eastAsia="Times New Roman"/>
    </w:rPr>
  </w:style>
  <w:style w:type="paragraph" w:styleId="TOC6">
    <w:name w:val="toc 6"/>
    <w:basedOn w:val="Normal"/>
    <w:next w:val="Normal"/>
    <w:autoRedefine/>
    <w:unhideWhenUsed/>
    <w:rsid w:val="00287B52"/>
    <w:pPr>
      <w:spacing w:after="100"/>
      <w:ind w:left="1100" w:firstLine="0"/>
      <w:jc w:val="left"/>
    </w:pPr>
    <w:rPr>
      <w:rFonts w:eastAsia="Times New Roman"/>
    </w:rPr>
  </w:style>
  <w:style w:type="paragraph" w:styleId="TOC7">
    <w:name w:val="toc 7"/>
    <w:basedOn w:val="Normal"/>
    <w:next w:val="Normal"/>
    <w:autoRedefine/>
    <w:unhideWhenUsed/>
    <w:rsid w:val="00287B52"/>
    <w:pPr>
      <w:spacing w:after="100"/>
      <w:ind w:left="1320" w:firstLine="0"/>
      <w:jc w:val="left"/>
    </w:pPr>
    <w:rPr>
      <w:rFonts w:eastAsia="Times New Roman"/>
    </w:rPr>
  </w:style>
  <w:style w:type="paragraph" w:styleId="TOC8">
    <w:name w:val="toc 8"/>
    <w:basedOn w:val="Normal"/>
    <w:next w:val="Normal"/>
    <w:autoRedefine/>
    <w:unhideWhenUsed/>
    <w:rsid w:val="00287B52"/>
    <w:pPr>
      <w:spacing w:after="100"/>
      <w:ind w:left="1540" w:firstLine="0"/>
      <w:jc w:val="left"/>
    </w:pPr>
    <w:rPr>
      <w:rFonts w:eastAsia="Times New Roman"/>
    </w:rPr>
  </w:style>
  <w:style w:type="paragraph" w:styleId="TOC9">
    <w:name w:val="toc 9"/>
    <w:basedOn w:val="Normal"/>
    <w:next w:val="Normal"/>
    <w:autoRedefine/>
    <w:unhideWhenUsed/>
    <w:rsid w:val="00287B52"/>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287B52"/>
    <w:pPr>
      <w:spacing w:after="120"/>
      <w:ind w:left="360"/>
    </w:pPr>
  </w:style>
  <w:style w:type="character" w:customStyle="1" w:styleId="BodyTextIndentChar">
    <w:name w:val="Body Text Indent Char"/>
    <w:basedOn w:val="DefaultParagraphFont"/>
    <w:link w:val="BodyTextIndent"/>
    <w:uiPriority w:val="99"/>
    <w:rsid w:val="00287B52"/>
    <w:rPr>
      <w:rFonts w:ascii="Calibri" w:eastAsia="Calibri" w:hAnsi="Calibri" w:cs="Times New Roman"/>
    </w:rPr>
  </w:style>
  <w:style w:type="paragraph" w:customStyle="1" w:styleId="numridata0">
    <w:name w:val="numridata"/>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87B5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87B5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87B52"/>
    <w:rPr>
      <w:rFonts w:ascii="Times New Roman" w:eastAsia="Times New Roman" w:hAnsi="Times New Roman" w:cs="Times New Roman"/>
      <w:sz w:val="16"/>
      <w:szCs w:val="16"/>
    </w:rPr>
  </w:style>
  <w:style w:type="paragraph" w:customStyle="1" w:styleId="s32b251d">
    <w:name w:val="s32b251d"/>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87B52"/>
  </w:style>
  <w:style w:type="paragraph" w:customStyle="1" w:styleId="s30eec3f8">
    <w:name w:val="s30eec3f8"/>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87B52"/>
    <w:rPr>
      <w:sz w:val="24"/>
      <w:lang w:val="en-GB" w:eastAsia="fr-FR"/>
    </w:rPr>
  </w:style>
  <w:style w:type="paragraph" w:customStyle="1" w:styleId="JuPara">
    <w:name w:val="Ju_Para"/>
    <w:basedOn w:val="Normal"/>
    <w:link w:val="JuParaCar"/>
    <w:rsid w:val="00287B5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87B52"/>
    <w:pPr>
      <w:spacing w:after="120" w:line="360" w:lineRule="auto"/>
    </w:pPr>
    <w:rPr>
      <w:rFonts w:ascii="Calibri" w:eastAsia="MS Mincho" w:hAnsi="Calibri" w:cs="Times New Roman"/>
      <w:bCs/>
    </w:rPr>
  </w:style>
  <w:style w:type="paragraph" w:customStyle="1" w:styleId="Level1">
    <w:name w:val="_Level 1"/>
    <w:basedOn w:val="Normal"/>
    <w:uiPriority w:val="99"/>
    <w:qFormat/>
    <w:rsid w:val="00287B5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87B5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87B5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87B52"/>
    <w:rPr>
      <w:vertAlign w:val="superscript"/>
    </w:rPr>
  </w:style>
  <w:style w:type="paragraph" w:customStyle="1" w:styleId="ju-005fpara">
    <w:name w:val="ju-005fpara"/>
    <w:basedOn w:val="Normal"/>
    <w:rsid w:val="00287B5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87B52"/>
  </w:style>
  <w:style w:type="character" w:customStyle="1" w:styleId="s7d2086b4">
    <w:name w:val="s7d2086b4"/>
    <w:basedOn w:val="DefaultParagraphFont"/>
    <w:uiPriority w:val="99"/>
    <w:rsid w:val="00287B52"/>
  </w:style>
  <w:style w:type="character" w:customStyle="1" w:styleId="hps">
    <w:name w:val="hps"/>
    <w:basedOn w:val="DefaultParagraphFont"/>
    <w:rsid w:val="00287B52"/>
  </w:style>
  <w:style w:type="paragraph" w:customStyle="1" w:styleId="paragrafi0">
    <w:name w:val="paragrafi"/>
    <w:basedOn w:val="Normal"/>
    <w:rsid w:val="00287B5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87B5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87B52"/>
    <w:rPr>
      <w:rFonts w:cs="Times New Roman"/>
    </w:rPr>
  </w:style>
  <w:style w:type="paragraph" w:customStyle="1" w:styleId="titulli0">
    <w:name w:val="titulli"/>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87B52"/>
  </w:style>
  <w:style w:type="paragraph" w:customStyle="1" w:styleId="akti0">
    <w:name w:val="akti"/>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87B5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87B52"/>
  </w:style>
  <w:style w:type="paragraph" w:customStyle="1" w:styleId="CM49">
    <w:name w:val="CM49"/>
    <w:basedOn w:val="Normal"/>
    <w:next w:val="Normal"/>
    <w:rsid w:val="00287B5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87B5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87B5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87B52"/>
    <w:pPr>
      <w:widowControl w:val="0"/>
    </w:pPr>
    <w:rPr>
      <w:rFonts w:ascii="Helvetica" w:eastAsia="Times New Roman" w:hAnsi="Helvetica" w:cs="Helvetica"/>
      <w:lang w:val="sq-AL"/>
    </w:rPr>
  </w:style>
  <w:style w:type="paragraph" w:customStyle="1" w:styleId="CM57">
    <w:name w:val="CM57"/>
    <w:basedOn w:val="Normal"/>
    <w:next w:val="Normal"/>
    <w:rsid w:val="00287B5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87B5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87B52"/>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287B52"/>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87B52"/>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87B52"/>
  </w:style>
  <w:style w:type="character" w:customStyle="1" w:styleId="StyleHeading6BoldChar">
    <w:name w:val="Style Heading 6 + Bold Char"/>
    <w:link w:val="StyleHeading6Bold"/>
    <w:rsid w:val="00287B52"/>
    <w:rPr>
      <w:rFonts w:ascii="Cambria" w:eastAsia="MS Mincho" w:hAnsi="Cambria" w:cs="Cambria"/>
      <w:b/>
      <w:bCs/>
      <w:i/>
      <w:iCs/>
      <w:color w:val="7F7F7F"/>
      <w:sz w:val="24"/>
      <w:szCs w:val="24"/>
    </w:rPr>
  </w:style>
  <w:style w:type="paragraph" w:customStyle="1" w:styleId="tableheaders">
    <w:name w:val="table headers"/>
    <w:rsid w:val="00287B52"/>
    <w:pPr>
      <w:jc w:val="left"/>
    </w:pPr>
    <w:rPr>
      <w:rFonts w:ascii="Arial Narrow" w:eastAsia="Times New Roman" w:hAnsi="Arial Narrow" w:cs="Times New Roman"/>
      <w:b/>
      <w:szCs w:val="20"/>
      <w:lang w:val="sq-AL"/>
    </w:rPr>
  </w:style>
  <w:style w:type="paragraph" w:customStyle="1" w:styleId="tablebody">
    <w:name w:val="table body"/>
    <w:basedOn w:val="tableheaders"/>
    <w:rsid w:val="00287B52"/>
    <w:rPr>
      <w:b w:val="0"/>
    </w:rPr>
  </w:style>
  <w:style w:type="paragraph" w:styleId="PlainText">
    <w:name w:val="Plain Text"/>
    <w:basedOn w:val="Normal"/>
    <w:link w:val="PlainTextChar"/>
    <w:uiPriority w:val="99"/>
    <w:unhideWhenUsed/>
    <w:rsid w:val="00287B5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87B52"/>
    <w:rPr>
      <w:rFonts w:ascii="Consolas" w:eastAsia="Calibri" w:hAnsi="Consolas" w:cs="Times New Roman"/>
      <w:sz w:val="21"/>
      <w:szCs w:val="21"/>
      <w:lang w:val="sq-AL"/>
    </w:rPr>
  </w:style>
  <w:style w:type="paragraph" w:customStyle="1" w:styleId="StyleStyle1Bold">
    <w:name w:val="Style Style1 + Bold"/>
    <w:basedOn w:val="Style1"/>
    <w:rsid w:val="00287B5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287B52"/>
    <w:rPr>
      <w:rFonts w:ascii="EUAlbertina" w:hAnsi="EUAlbertina"/>
      <w:color w:val="auto"/>
    </w:rPr>
  </w:style>
  <w:style w:type="paragraph" w:customStyle="1" w:styleId="CM4">
    <w:name w:val="CM4"/>
    <w:basedOn w:val="Normal"/>
    <w:next w:val="Normal"/>
    <w:rsid w:val="00287B5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87B5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87B5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87B52"/>
    <w:rPr>
      <w:rFonts w:ascii="Tahoma" w:eastAsia="Times New Roman" w:hAnsi="Tahoma" w:cs="Times New Roman"/>
      <w:sz w:val="16"/>
      <w:szCs w:val="16"/>
      <w:lang w:val="sq-AL"/>
    </w:rPr>
  </w:style>
  <w:style w:type="numbering" w:customStyle="1" w:styleId="NoList3">
    <w:name w:val="No List3"/>
    <w:next w:val="NoList"/>
    <w:semiHidden/>
    <w:rsid w:val="00287B52"/>
  </w:style>
  <w:style w:type="numbering" w:customStyle="1" w:styleId="NoList4">
    <w:name w:val="No List4"/>
    <w:next w:val="NoList"/>
    <w:semiHidden/>
    <w:rsid w:val="00287B52"/>
  </w:style>
  <w:style w:type="paragraph" w:customStyle="1" w:styleId="Point1">
    <w:name w:val="Point 1"/>
    <w:basedOn w:val="Normal"/>
    <w:link w:val="Point1Char"/>
    <w:rsid w:val="00287B5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87B52"/>
    <w:rPr>
      <w:rFonts w:ascii="Calibri" w:eastAsia="Times New Roman" w:hAnsi="Calibri" w:cs="Times New Roman"/>
      <w:sz w:val="24"/>
      <w:szCs w:val="24"/>
      <w:lang w:val="en-GB" w:eastAsia="en-GB"/>
    </w:rPr>
  </w:style>
  <w:style w:type="character" w:customStyle="1" w:styleId="longtext">
    <w:name w:val="long_text"/>
    <w:rsid w:val="00287B52"/>
    <w:rPr>
      <w:rFonts w:ascii="Comic Sans MS" w:hAnsi="Comic Sans MS"/>
      <w:b/>
      <w:sz w:val="96"/>
      <w:szCs w:val="24"/>
      <w:lang w:val="pl-PL" w:eastAsia="pl-PL" w:bidi="ar-SA"/>
    </w:rPr>
  </w:style>
  <w:style w:type="paragraph" w:customStyle="1" w:styleId="Text1">
    <w:name w:val="Text 1"/>
    <w:basedOn w:val="Normal"/>
    <w:link w:val="Text1Char"/>
    <w:rsid w:val="00287B5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87B5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87B5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87B5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87B5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87B52"/>
  </w:style>
  <w:style w:type="character" w:customStyle="1" w:styleId="SectionTitleCharCharChar">
    <w:name w:val="SectionTitle Char Char Char"/>
    <w:link w:val="SectionTitleCharChar"/>
    <w:rsid w:val="00287B5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87B52"/>
    <w:rPr>
      <w:rFonts w:ascii="Calibri" w:eastAsia="Times New Roman" w:hAnsi="Calibri" w:cs="Times New Roman"/>
      <w:b/>
      <w:bCs/>
      <w:smallCaps/>
      <w:sz w:val="28"/>
      <w:szCs w:val="28"/>
      <w:lang w:val="en-GB" w:eastAsia="en-GB"/>
    </w:rPr>
  </w:style>
  <w:style w:type="character" w:customStyle="1" w:styleId="Text1Char">
    <w:name w:val="Text 1 Char"/>
    <w:link w:val="Text1"/>
    <w:rsid w:val="00287B52"/>
    <w:rPr>
      <w:rFonts w:ascii="Calibri" w:eastAsia="Times New Roman" w:hAnsi="Calibri" w:cs="Times New Roman"/>
      <w:sz w:val="24"/>
      <w:szCs w:val="24"/>
      <w:lang w:val="en-GB" w:eastAsia="en-GB"/>
    </w:rPr>
  </w:style>
  <w:style w:type="character" w:customStyle="1" w:styleId="Point1CharChar">
    <w:name w:val="Point 1 Char Char"/>
    <w:rsid w:val="00287B52"/>
    <w:rPr>
      <w:sz w:val="24"/>
      <w:szCs w:val="24"/>
      <w:lang w:val="en-GB" w:eastAsia="en-GB" w:bidi="ar-SA"/>
    </w:rPr>
  </w:style>
  <w:style w:type="paragraph" w:customStyle="1" w:styleId="Point0">
    <w:name w:val="Point 0"/>
    <w:basedOn w:val="Normal"/>
    <w:rsid w:val="00287B5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87B5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87B5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87B5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87B5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87B5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87B5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87B5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87B5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87B52"/>
    <w:rPr>
      <w:rFonts w:ascii="CG Times" w:hAnsi="CG Times"/>
      <w:sz w:val="22"/>
      <w:lang w:val="en-US" w:eastAsia="en-US" w:bidi="ar-SA"/>
    </w:rPr>
  </w:style>
  <w:style w:type="paragraph" w:customStyle="1" w:styleId="SectionTitle">
    <w:name w:val="SectionTitle"/>
    <w:basedOn w:val="Normal"/>
    <w:next w:val="Heading1"/>
    <w:rsid w:val="00287B5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87B52"/>
  </w:style>
  <w:style w:type="paragraph" w:styleId="TableofFigures">
    <w:name w:val="table of figures"/>
    <w:basedOn w:val="Normal"/>
    <w:next w:val="Normal"/>
    <w:rsid w:val="00287B5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87B5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87B5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87B5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87B5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87B5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87B5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87B5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87B5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87B5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87B5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87B5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87B5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87B5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87B5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87B5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87B52"/>
    <w:pPr>
      <w:spacing w:after="0" w:line="360" w:lineRule="auto"/>
      <w:ind w:firstLine="0"/>
      <w:jc w:val="left"/>
    </w:pPr>
    <w:rPr>
      <w:rFonts w:ascii="Tahoma" w:eastAsia="Times New Roman" w:hAnsi="Tahoma"/>
      <w:lang w:val="de-AT" w:eastAsia="de-DE"/>
    </w:rPr>
  </w:style>
  <w:style w:type="paragraph" w:styleId="List">
    <w:name w:val="List"/>
    <w:basedOn w:val="Normal"/>
    <w:rsid w:val="00287B5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87B5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87B5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87B5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87B5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87B5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87B5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87B5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87B5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87B5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87B5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87B5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87B5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87B52"/>
    <w:rPr>
      <w:sz w:val="16"/>
      <w:szCs w:val="16"/>
    </w:rPr>
  </w:style>
  <w:style w:type="paragraph" w:styleId="CommentText">
    <w:name w:val="annotation text"/>
    <w:aliases w:val=" Char"/>
    <w:basedOn w:val="Normal"/>
    <w:link w:val="CommentTextChar"/>
    <w:uiPriority w:val="99"/>
    <w:unhideWhenUsed/>
    <w:rsid w:val="00287B5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87B5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87B52"/>
    <w:rPr>
      <w:b/>
      <w:bCs/>
    </w:rPr>
  </w:style>
  <w:style w:type="character" w:customStyle="1" w:styleId="CommentSubjectChar">
    <w:name w:val="Comment Subject Char"/>
    <w:basedOn w:val="CommentTextChar"/>
    <w:link w:val="CommentSubject"/>
    <w:uiPriority w:val="99"/>
    <w:rsid w:val="00287B52"/>
    <w:rPr>
      <w:rFonts w:ascii="Calibri" w:eastAsia="MS Mincho" w:hAnsi="Calibri" w:cs="Times New Roman"/>
      <w:b/>
      <w:bCs/>
      <w:sz w:val="20"/>
      <w:szCs w:val="20"/>
      <w:lang w:val="sq-AL"/>
    </w:rPr>
  </w:style>
  <w:style w:type="paragraph" w:styleId="ListNumber4">
    <w:name w:val="List Number 4"/>
    <w:basedOn w:val="Normal"/>
    <w:rsid w:val="00287B5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87B5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87B52"/>
  </w:style>
  <w:style w:type="paragraph" w:styleId="MacroText">
    <w:name w:val="macro"/>
    <w:link w:val="MacroTextChar"/>
    <w:semiHidden/>
    <w:rsid w:val="00287B52"/>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87B52"/>
    <w:rPr>
      <w:rFonts w:ascii="Courier New" w:eastAsia="Times New Roman" w:hAnsi="Courier New" w:cs="Times New Roman"/>
      <w:lang w:val="de-DE" w:eastAsia="de-DE"/>
    </w:rPr>
  </w:style>
  <w:style w:type="paragraph" w:styleId="NormalIndent">
    <w:name w:val="Normal Indent"/>
    <w:basedOn w:val="Normal"/>
    <w:link w:val="NormalIndentChar"/>
    <w:rsid w:val="00287B5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87B5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87B5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87B52"/>
    <w:rPr>
      <w:rFonts w:ascii="Tahoma" w:hAnsi="Tahoma"/>
      <w:sz w:val="22"/>
    </w:rPr>
  </w:style>
  <w:style w:type="paragraph" w:styleId="BlockText">
    <w:name w:val="Block Text"/>
    <w:basedOn w:val="Normal"/>
    <w:rsid w:val="00287B5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87B5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87B52"/>
    <w:rPr>
      <w:rFonts w:ascii="Tahoma" w:eastAsia="Times New Roman" w:hAnsi="Tahoma" w:cs="Times New Roman"/>
      <w:lang w:val="de-AT" w:eastAsia="de-DE"/>
    </w:rPr>
  </w:style>
  <w:style w:type="character" w:customStyle="1" w:styleId="Emphasis1">
    <w:name w:val="Emphasis1"/>
    <w:semiHidden/>
    <w:rsid w:val="00287B52"/>
  </w:style>
  <w:style w:type="paragraph" w:styleId="NoteHeading">
    <w:name w:val="Note Heading"/>
    <w:basedOn w:val="Normal"/>
    <w:next w:val="Normal"/>
    <w:link w:val="NoteHeadingChar"/>
    <w:rsid w:val="00287B5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87B52"/>
    <w:rPr>
      <w:rFonts w:ascii="Tahoma" w:eastAsia="Times New Roman" w:hAnsi="Tahoma" w:cs="Times New Roman"/>
      <w:lang w:val="de-AT" w:eastAsia="de-DE"/>
    </w:rPr>
  </w:style>
  <w:style w:type="paragraph" w:styleId="MessageHeader">
    <w:name w:val="Message Header"/>
    <w:basedOn w:val="Normal"/>
    <w:link w:val="MessageHeaderChar"/>
    <w:semiHidden/>
    <w:rsid w:val="00287B5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87B5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87B5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287B5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287B52"/>
    <w:rPr>
      <w:rFonts w:ascii="Tahoma" w:eastAsia="Times New Roman" w:hAnsi="Tahoma" w:cs="Times New Roman"/>
      <w:sz w:val="20"/>
      <w:szCs w:val="20"/>
    </w:rPr>
  </w:style>
  <w:style w:type="character" w:styleId="EndnoteReference">
    <w:name w:val="endnote reference"/>
    <w:semiHidden/>
    <w:unhideWhenUsed/>
    <w:rsid w:val="00287B52"/>
    <w:rPr>
      <w:vertAlign w:val="superscript"/>
    </w:rPr>
  </w:style>
  <w:style w:type="paragraph" w:styleId="BodyTextFirstIndent2">
    <w:name w:val="Body Text First Indent 2"/>
    <w:basedOn w:val="BodyTextIndent"/>
    <w:link w:val="BodyTextFirstIndent2Char"/>
    <w:semiHidden/>
    <w:rsid w:val="00287B5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87B52"/>
    <w:rPr>
      <w:rFonts w:ascii="Tahoma" w:eastAsia="Times New Roman" w:hAnsi="Tahoma" w:cs="Times New Roman"/>
      <w:lang w:val="de-AT" w:eastAsia="de-DE"/>
    </w:rPr>
  </w:style>
  <w:style w:type="numbering" w:styleId="111111">
    <w:name w:val="Outline List 2"/>
    <w:basedOn w:val="NoList"/>
    <w:semiHidden/>
    <w:rsid w:val="00287B52"/>
    <w:pPr>
      <w:numPr>
        <w:numId w:val="14"/>
      </w:numPr>
    </w:pPr>
  </w:style>
  <w:style w:type="paragraph" w:customStyle="1" w:styleId="Zusatz2">
    <w:name w:val="Zusatz 2"/>
    <w:basedOn w:val="Normal"/>
    <w:next w:val="Normal"/>
    <w:semiHidden/>
    <w:rsid w:val="00287B5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87B5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87B52"/>
    <w:pPr>
      <w:numPr>
        <w:numId w:val="15"/>
      </w:numPr>
    </w:pPr>
  </w:style>
  <w:style w:type="paragraph" w:styleId="Salutation">
    <w:name w:val="Salutation"/>
    <w:basedOn w:val="Normal"/>
    <w:next w:val="Normal"/>
    <w:link w:val="SalutationChar"/>
    <w:semiHidden/>
    <w:rsid w:val="00287B5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87B52"/>
    <w:rPr>
      <w:rFonts w:ascii="Tahoma" w:eastAsia="Times New Roman" w:hAnsi="Tahoma" w:cs="Times New Roman"/>
      <w:lang w:val="de-AT" w:eastAsia="de-DE"/>
    </w:rPr>
  </w:style>
  <w:style w:type="numbering" w:styleId="ArticleSection">
    <w:name w:val="Outline List 3"/>
    <w:basedOn w:val="NoList"/>
    <w:semiHidden/>
    <w:rsid w:val="00287B52"/>
    <w:pPr>
      <w:numPr>
        <w:numId w:val="16"/>
      </w:numPr>
    </w:pPr>
  </w:style>
  <w:style w:type="paragraph" w:styleId="Closing">
    <w:name w:val="Closing"/>
    <w:basedOn w:val="Normal"/>
    <w:link w:val="ClosingChar"/>
    <w:semiHidden/>
    <w:rsid w:val="00287B5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87B52"/>
    <w:rPr>
      <w:rFonts w:ascii="Tahoma" w:eastAsia="Times New Roman" w:hAnsi="Tahoma" w:cs="Times New Roman"/>
      <w:lang w:val="de-AT" w:eastAsia="de-DE"/>
    </w:rPr>
  </w:style>
  <w:style w:type="character" w:styleId="Emphasis">
    <w:name w:val="Emphasis"/>
    <w:uiPriority w:val="99"/>
    <w:qFormat/>
    <w:rsid w:val="00287B52"/>
    <w:rPr>
      <w:i/>
      <w:iCs/>
    </w:rPr>
  </w:style>
  <w:style w:type="paragraph" w:styleId="HTMLAddress">
    <w:name w:val="HTML Address"/>
    <w:basedOn w:val="Normal"/>
    <w:link w:val="HTMLAddressChar"/>
    <w:semiHidden/>
    <w:rsid w:val="00287B5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87B52"/>
    <w:rPr>
      <w:rFonts w:ascii="Tahoma" w:eastAsia="Times New Roman" w:hAnsi="Tahoma" w:cs="Times New Roman"/>
      <w:i/>
      <w:iCs/>
      <w:lang w:val="de-AT" w:eastAsia="de-DE"/>
    </w:rPr>
  </w:style>
  <w:style w:type="character" w:styleId="HTMLAcronym">
    <w:name w:val="HTML Acronym"/>
    <w:semiHidden/>
    <w:rsid w:val="00287B52"/>
  </w:style>
  <w:style w:type="character" w:styleId="HTMLSample">
    <w:name w:val="HTML Sample"/>
    <w:semiHidden/>
    <w:rsid w:val="00287B52"/>
    <w:rPr>
      <w:rFonts w:ascii="Courier New" w:hAnsi="Courier New" w:cs="Courier New"/>
    </w:rPr>
  </w:style>
  <w:style w:type="character" w:styleId="HTMLCode">
    <w:name w:val="HTML Code"/>
    <w:semiHidden/>
    <w:rsid w:val="00287B52"/>
    <w:rPr>
      <w:rFonts w:ascii="Courier New" w:hAnsi="Courier New" w:cs="Courier New"/>
      <w:sz w:val="20"/>
      <w:szCs w:val="20"/>
    </w:rPr>
  </w:style>
  <w:style w:type="character" w:styleId="HTMLDefinition">
    <w:name w:val="HTML Definition"/>
    <w:semiHidden/>
    <w:rsid w:val="00287B52"/>
    <w:rPr>
      <w:i/>
      <w:iCs/>
    </w:rPr>
  </w:style>
  <w:style w:type="character" w:styleId="HTMLTypewriter">
    <w:name w:val="HTML Typewriter"/>
    <w:semiHidden/>
    <w:rsid w:val="00287B52"/>
    <w:rPr>
      <w:rFonts w:ascii="Courier New" w:hAnsi="Courier New" w:cs="Courier New"/>
      <w:sz w:val="20"/>
      <w:szCs w:val="20"/>
    </w:rPr>
  </w:style>
  <w:style w:type="character" w:styleId="HTMLKeyboard">
    <w:name w:val="HTML Keyboard"/>
    <w:semiHidden/>
    <w:rsid w:val="00287B52"/>
    <w:rPr>
      <w:rFonts w:ascii="Courier New" w:hAnsi="Courier New" w:cs="Courier New"/>
      <w:sz w:val="20"/>
      <w:szCs w:val="20"/>
    </w:rPr>
  </w:style>
  <w:style w:type="character" w:styleId="HTMLVariable">
    <w:name w:val="HTML Variable"/>
    <w:semiHidden/>
    <w:rsid w:val="00287B52"/>
    <w:rPr>
      <w:i/>
      <w:iCs/>
    </w:rPr>
  </w:style>
  <w:style w:type="paragraph" w:styleId="HTMLPreformatted">
    <w:name w:val="HTML Preformatted"/>
    <w:basedOn w:val="Normal"/>
    <w:link w:val="HTMLPreformattedChar"/>
    <w:semiHidden/>
    <w:rsid w:val="00287B5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87B52"/>
    <w:rPr>
      <w:rFonts w:ascii="Courier New" w:eastAsia="Times New Roman" w:hAnsi="Courier New" w:cs="Times New Roman"/>
      <w:sz w:val="20"/>
      <w:lang w:val="de-AT" w:eastAsia="de-DE"/>
    </w:rPr>
  </w:style>
  <w:style w:type="character" w:styleId="HTMLCite">
    <w:name w:val="HTML Cite"/>
    <w:semiHidden/>
    <w:rsid w:val="00287B52"/>
    <w:rPr>
      <w:i/>
      <w:iCs/>
    </w:rPr>
  </w:style>
  <w:style w:type="table" w:styleId="Table3Deffects1">
    <w:name w:val="Table 3D effects 1"/>
    <w:basedOn w:val="TableNormal"/>
    <w:semiHidden/>
    <w:rsid w:val="00287B52"/>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87B52"/>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87B52"/>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87B52"/>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87B52"/>
    <w:pPr>
      <w:ind w:firstLine="284"/>
    </w:pPr>
    <w:rPr>
      <w:rFonts w:ascii="Calibri" w:eastAsia="Calibri" w:hAnsi="Calibri" w:cs="Times New Roman"/>
    </w:rPr>
  </w:style>
  <w:style w:type="table" w:styleId="TableList1">
    <w:name w:val="Table List 1"/>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87B52"/>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87B52"/>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87B52"/>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87B52"/>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87B52"/>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87B52"/>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87B52"/>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87B52"/>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87B52"/>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87B52"/>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87B52"/>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87B52"/>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87B52"/>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87B5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87B52"/>
    <w:rPr>
      <w:rFonts w:ascii="Tahoma" w:eastAsia="Times New Roman" w:hAnsi="Tahoma" w:cs="Times New Roman"/>
      <w:lang w:val="de-AT" w:eastAsia="de-DE"/>
    </w:rPr>
  </w:style>
  <w:style w:type="paragraph" w:styleId="E-mailSignature">
    <w:name w:val="E-mail Signature"/>
    <w:basedOn w:val="Normal"/>
    <w:link w:val="E-mailSignatureChar"/>
    <w:rsid w:val="00287B5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87B52"/>
    <w:rPr>
      <w:rFonts w:ascii="Tahoma" w:eastAsia="Times New Roman" w:hAnsi="Tahoma" w:cs="Times New Roman"/>
      <w:lang w:val="de-AT" w:eastAsia="de-DE"/>
    </w:rPr>
  </w:style>
  <w:style w:type="paragraph" w:styleId="BodyText2">
    <w:name w:val="Body Text 2"/>
    <w:basedOn w:val="Normal"/>
    <w:link w:val="BodyText2Char"/>
    <w:uiPriority w:val="99"/>
    <w:rsid w:val="00287B5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287B52"/>
    <w:rPr>
      <w:rFonts w:ascii="Tahoma" w:eastAsia="Times New Roman" w:hAnsi="Tahoma" w:cs="Times New Roman"/>
      <w:lang w:val="de-AT" w:eastAsia="de-DE"/>
    </w:rPr>
  </w:style>
  <w:style w:type="paragraph" w:styleId="BodyTextIndent2">
    <w:name w:val="Body Text Indent 2"/>
    <w:basedOn w:val="Normal"/>
    <w:link w:val="BodyTextIndent2Char"/>
    <w:semiHidden/>
    <w:rsid w:val="00287B5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287B52"/>
    <w:rPr>
      <w:rFonts w:ascii="Tahoma" w:eastAsia="Times New Roman" w:hAnsi="Tahoma" w:cs="Times New Roman"/>
      <w:lang w:val="de-AT" w:eastAsia="de-DE"/>
    </w:rPr>
  </w:style>
  <w:style w:type="paragraph" w:styleId="BodyTextIndent3">
    <w:name w:val="Body Text Indent 3"/>
    <w:basedOn w:val="Normal"/>
    <w:link w:val="BodyTextIndent3Char"/>
    <w:semiHidden/>
    <w:rsid w:val="00287B5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287B5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87B5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87B5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87B5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87B52"/>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287B52"/>
    <w:rPr>
      <w:rFonts w:ascii="CG Times" w:eastAsia="Times New Roman" w:hAnsi="CG Times" w:cs="Times New Roman"/>
      <w:b/>
      <w:szCs w:val="24"/>
    </w:rPr>
  </w:style>
  <w:style w:type="character" w:customStyle="1" w:styleId="SubtitleChar1">
    <w:name w:val="Subtitle Char1"/>
    <w:locked/>
    <w:rsid w:val="00287B52"/>
    <w:rPr>
      <w:rFonts w:ascii="Cambria" w:hAnsi="Cambria"/>
      <w:sz w:val="24"/>
      <w:szCs w:val="24"/>
    </w:rPr>
  </w:style>
  <w:style w:type="paragraph" w:customStyle="1" w:styleId="Char1">
    <w:name w:val="Char1"/>
    <w:basedOn w:val="Normal"/>
    <w:rsid w:val="00287B5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87B52"/>
    <w:rPr>
      <w:rFonts w:ascii="Tahoma" w:hAnsi="Tahoma" w:cs="Tahoma"/>
      <w:i/>
      <w:iCs/>
      <w:sz w:val="22"/>
      <w:szCs w:val="22"/>
      <w:lang w:val="de-AT" w:eastAsia="de-DE" w:bidi="ar-SA"/>
    </w:rPr>
  </w:style>
  <w:style w:type="character" w:customStyle="1" w:styleId="CharChar36">
    <w:name w:val="Char Char36"/>
    <w:locked/>
    <w:rsid w:val="00287B52"/>
    <w:rPr>
      <w:rFonts w:ascii="Arial" w:hAnsi="Arial" w:cs="Arial"/>
      <w:b/>
      <w:bCs/>
      <w:kern w:val="32"/>
      <w:sz w:val="32"/>
      <w:szCs w:val="32"/>
      <w:lang w:val="sq-AL" w:eastAsia="en-US" w:bidi="ar-SA"/>
    </w:rPr>
  </w:style>
  <w:style w:type="character" w:customStyle="1" w:styleId="CharChar35">
    <w:name w:val="Char Char35"/>
    <w:locked/>
    <w:rsid w:val="00287B52"/>
    <w:rPr>
      <w:rFonts w:ascii="Arial" w:hAnsi="Arial" w:cs="Arial"/>
      <w:b/>
      <w:bCs/>
      <w:i/>
      <w:iCs/>
      <w:sz w:val="28"/>
      <w:szCs w:val="28"/>
      <w:lang w:val="sq-AL" w:eastAsia="en-US" w:bidi="ar-SA"/>
    </w:rPr>
  </w:style>
  <w:style w:type="character" w:customStyle="1" w:styleId="CharChar34">
    <w:name w:val="Char Char34"/>
    <w:locked/>
    <w:rsid w:val="00287B52"/>
    <w:rPr>
      <w:rFonts w:ascii="Tahoma" w:hAnsi="Tahoma"/>
      <w:b/>
      <w:kern w:val="28"/>
      <w:sz w:val="24"/>
      <w:szCs w:val="28"/>
      <w:lang w:val="de-AT" w:eastAsia="de-DE" w:bidi="ar-SA"/>
    </w:rPr>
  </w:style>
  <w:style w:type="character" w:customStyle="1" w:styleId="CharChar33">
    <w:name w:val="Char Char33"/>
    <w:locked/>
    <w:rsid w:val="00287B52"/>
    <w:rPr>
      <w:rFonts w:ascii="Tahoma" w:hAnsi="Tahoma"/>
      <w:b/>
      <w:i/>
      <w:kern w:val="28"/>
      <w:sz w:val="22"/>
      <w:szCs w:val="22"/>
      <w:lang w:val="de-AT" w:eastAsia="de-DE" w:bidi="ar-SA"/>
    </w:rPr>
  </w:style>
  <w:style w:type="character" w:customStyle="1" w:styleId="CharChar32">
    <w:name w:val="Char Char32"/>
    <w:locked/>
    <w:rsid w:val="00287B52"/>
    <w:rPr>
      <w:rFonts w:ascii="Tahoma" w:hAnsi="Tahoma"/>
      <w:b/>
      <w:i/>
      <w:kern w:val="28"/>
      <w:sz w:val="22"/>
      <w:szCs w:val="22"/>
      <w:lang w:val="de-AT" w:eastAsia="de-DE" w:bidi="ar-SA"/>
    </w:rPr>
  </w:style>
  <w:style w:type="character" w:customStyle="1" w:styleId="CharChar31">
    <w:name w:val="Char Char31"/>
    <w:locked/>
    <w:rsid w:val="00287B52"/>
    <w:rPr>
      <w:rFonts w:ascii="Tahoma" w:hAnsi="Tahoma"/>
      <w:b/>
      <w:i/>
      <w:kern w:val="28"/>
      <w:sz w:val="22"/>
      <w:szCs w:val="22"/>
      <w:lang w:val="de-AT" w:eastAsia="de-DE" w:bidi="ar-SA"/>
    </w:rPr>
  </w:style>
  <w:style w:type="character" w:customStyle="1" w:styleId="CharChar10">
    <w:name w:val="Char Char10"/>
    <w:semiHidden/>
    <w:locked/>
    <w:rsid w:val="00287B52"/>
    <w:rPr>
      <w:rFonts w:ascii="Courier New" w:hAnsi="Courier New" w:cs="Courier New"/>
      <w:szCs w:val="22"/>
      <w:lang w:val="de-AT" w:eastAsia="de-DE" w:bidi="ar-SA"/>
    </w:rPr>
  </w:style>
  <w:style w:type="character" w:customStyle="1" w:styleId="CharChar30">
    <w:name w:val="Char Char30"/>
    <w:locked/>
    <w:rsid w:val="00287B52"/>
    <w:rPr>
      <w:rFonts w:ascii="Tahoma" w:hAnsi="Tahoma"/>
      <w:b/>
      <w:i/>
      <w:kern w:val="28"/>
      <w:sz w:val="22"/>
      <w:szCs w:val="22"/>
      <w:lang w:val="de-AT" w:eastAsia="de-DE" w:bidi="ar-SA"/>
    </w:rPr>
  </w:style>
  <w:style w:type="character" w:customStyle="1" w:styleId="CharChar29">
    <w:name w:val="Char Char29"/>
    <w:locked/>
    <w:rsid w:val="00287B52"/>
    <w:rPr>
      <w:rFonts w:ascii="Tahoma" w:hAnsi="Tahoma"/>
      <w:b/>
      <w:i/>
      <w:kern w:val="28"/>
      <w:sz w:val="22"/>
      <w:szCs w:val="22"/>
      <w:lang w:val="de-AT" w:eastAsia="de-DE" w:bidi="ar-SA"/>
    </w:rPr>
  </w:style>
  <w:style w:type="character" w:customStyle="1" w:styleId="CharChar28">
    <w:name w:val="Char Char28"/>
    <w:locked/>
    <w:rsid w:val="00287B52"/>
    <w:rPr>
      <w:rFonts w:ascii="Tahoma" w:hAnsi="Tahoma"/>
      <w:b/>
      <w:i/>
      <w:kern w:val="28"/>
      <w:sz w:val="22"/>
      <w:szCs w:val="22"/>
      <w:lang w:val="de-AT" w:eastAsia="de-DE" w:bidi="ar-SA"/>
    </w:rPr>
  </w:style>
  <w:style w:type="character" w:customStyle="1" w:styleId="CharChar27">
    <w:name w:val="Char Char27"/>
    <w:locked/>
    <w:rsid w:val="00287B52"/>
    <w:rPr>
      <w:rFonts w:ascii="Calibri" w:eastAsia="Calibri" w:hAnsi="Calibri"/>
      <w:lang w:val="sq-AL" w:eastAsia="en-US" w:bidi="ar-SA"/>
    </w:rPr>
  </w:style>
  <w:style w:type="character" w:customStyle="1" w:styleId="CharChar24">
    <w:name w:val="Char Char24"/>
    <w:locked/>
    <w:rsid w:val="00287B52"/>
    <w:rPr>
      <w:rFonts w:ascii="Tahoma" w:hAnsi="Tahoma" w:cs="Tahoma"/>
      <w:sz w:val="22"/>
      <w:szCs w:val="22"/>
      <w:lang w:val="de-AT" w:eastAsia="de-DE" w:bidi="ar-SA"/>
    </w:rPr>
  </w:style>
  <w:style w:type="character" w:customStyle="1" w:styleId="CharChar23">
    <w:name w:val="Char Char23"/>
    <w:locked/>
    <w:rsid w:val="00287B52"/>
    <w:rPr>
      <w:rFonts w:ascii="Tahoma" w:hAnsi="Tahoma" w:cs="Tahoma"/>
      <w:sz w:val="22"/>
      <w:szCs w:val="22"/>
      <w:lang w:val="de-AT" w:eastAsia="de-DE" w:bidi="ar-SA"/>
    </w:rPr>
  </w:style>
  <w:style w:type="character" w:customStyle="1" w:styleId="CharChar22">
    <w:name w:val="Char Char22"/>
    <w:semiHidden/>
    <w:locked/>
    <w:rsid w:val="00287B52"/>
    <w:rPr>
      <w:rFonts w:ascii="Courier New" w:hAnsi="Courier New" w:cs="Courier New"/>
      <w:sz w:val="22"/>
      <w:szCs w:val="22"/>
      <w:lang w:val="de-DE" w:eastAsia="de-DE" w:bidi="ar-SA"/>
    </w:rPr>
  </w:style>
  <w:style w:type="character" w:customStyle="1" w:styleId="CharChar21">
    <w:name w:val="Char Char21"/>
    <w:locked/>
    <w:rsid w:val="00287B52"/>
    <w:rPr>
      <w:rFonts w:ascii="Tahoma" w:hAnsi="Tahoma" w:cs="Tahoma"/>
      <w:b/>
      <w:kern w:val="28"/>
      <w:sz w:val="36"/>
      <w:szCs w:val="36"/>
      <w:lang w:val="de-AT" w:eastAsia="de-DE" w:bidi="ar-SA"/>
    </w:rPr>
  </w:style>
  <w:style w:type="character" w:customStyle="1" w:styleId="CharChar12">
    <w:name w:val="Char Char12"/>
    <w:semiHidden/>
    <w:locked/>
    <w:rsid w:val="00287B52"/>
    <w:rPr>
      <w:rFonts w:ascii="Tahoma" w:hAnsi="Tahoma" w:cs="Tahoma"/>
      <w:sz w:val="22"/>
      <w:szCs w:val="22"/>
      <w:lang w:val="de-AT" w:eastAsia="de-DE" w:bidi="ar-SA"/>
    </w:rPr>
  </w:style>
  <w:style w:type="character" w:customStyle="1" w:styleId="CharChar9">
    <w:name w:val="Char Char9"/>
    <w:semiHidden/>
    <w:locked/>
    <w:rsid w:val="00287B52"/>
    <w:rPr>
      <w:rFonts w:ascii="Tahoma" w:hAnsi="Tahoma" w:cs="Tahoma"/>
      <w:sz w:val="22"/>
      <w:szCs w:val="22"/>
      <w:lang w:val="de-AT" w:eastAsia="de-DE" w:bidi="ar-SA"/>
    </w:rPr>
  </w:style>
  <w:style w:type="character" w:customStyle="1" w:styleId="CharChar25">
    <w:name w:val="Char Char25"/>
    <w:semiHidden/>
    <w:locked/>
    <w:rsid w:val="00287B52"/>
    <w:rPr>
      <w:rFonts w:ascii="Tahoma" w:hAnsi="Tahoma" w:cs="Tahoma"/>
      <w:sz w:val="22"/>
      <w:szCs w:val="22"/>
      <w:lang w:val="de-AT" w:eastAsia="de-DE" w:bidi="ar-SA"/>
    </w:rPr>
  </w:style>
  <w:style w:type="character" w:customStyle="1" w:styleId="CharChar15">
    <w:name w:val="Char Char15"/>
    <w:semiHidden/>
    <w:locked/>
    <w:rsid w:val="00287B52"/>
    <w:rPr>
      <w:rFonts w:ascii="Tahoma" w:hAnsi="Tahoma" w:cs="Tahoma"/>
      <w:sz w:val="22"/>
      <w:szCs w:val="22"/>
      <w:lang w:val="de-AT" w:eastAsia="de-DE" w:bidi="ar-SA"/>
    </w:rPr>
  </w:style>
  <w:style w:type="character" w:customStyle="1" w:styleId="CharChar16">
    <w:name w:val="Char Char16"/>
    <w:semiHidden/>
    <w:locked/>
    <w:rsid w:val="00287B52"/>
    <w:rPr>
      <w:rFonts w:ascii="Tahoma" w:hAnsi="Tahoma" w:cs="Arial"/>
      <w:sz w:val="24"/>
      <w:szCs w:val="24"/>
      <w:lang w:val="de-AT" w:eastAsia="de-DE" w:bidi="ar-SA"/>
    </w:rPr>
  </w:style>
  <w:style w:type="character" w:customStyle="1" w:styleId="CharChar20">
    <w:name w:val="Char Char20"/>
    <w:locked/>
    <w:rsid w:val="00287B52"/>
    <w:rPr>
      <w:rFonts w:ascii="Tahoma" w:hAnsi="Tahoma" w:cs="Tahoma"/>
      <w:b/>
      <w:kern w:val="28"/>
      <w:sz w:val="32"/>
      <w:szCs w:val="36"/>
      <w:lang w:val="de-AT" w:eastAsia="de-DE" w:bidi="ar-SA"/>
    </w:rPr>
  </w:style>
  <w:style w:type="character" w:customStyle="1" w:styleId="CharChar13">
    <w:name w:val="Char Char13"/>
    <w:semiHidden/>
    <w:locked/>
    <w:rsid w:val="00287B52"/>
    <w:rPr>
      <w:rFonts w:ascii="Tahoma" w:hAnsi="Tahoma" w:cs="Tahoma"/>
      <w:sz w:val="22"/>
      <w:szCs w:val="22"/>
      <w:lang w:val="de-AT" w:eastAsia="de-DE" w:bidi="ar-SA"/>
    </w:rPr>
  </w:style>
  <w:style w:type="character" w:customStyle="1" w:styleId="CharChar19">
    <w:name w:val="Char Char19"/>
    <w:semiHidden/>
    <w:locked/>
    <w:rsid w:val="00287B52"/>
    <w:rPr>
      <w:rFonts w:ascii="Tahoma" w:hAnsi="Tahoma" w:cs="Tahoma"/>
      <w:sz w:val="22"/>
      <w:szCs w:val="22"/>
      <w:lang w:val="de-AT" w:eastAsia="de-DE" w:bidi="ar-SA"/>
    </w:rPr>
  </w:style>
  <w:style w:type="character" w:customStyle="1" w:styleId="CharChar3">
    <w:name w:val="Char Char3"/>
    <w:semiHidden/>
    <w:locked/>
    <w:rsid w:val="00287B52"/>
  </w:style>
  <w:style w:type="character" w:customStyle="1" w:styleId="CharChar14">
    <w:name w:val="Char Char14"/>
    <w:semiHidden/>
    <w:locked/>
    <w:rsid w:val="00287B52"/>
  </w:style>
  <w:style w:type="character" w:customStyle="1" w:styleId="CharChar17">
    <w:name w:val="Char Char17"/>
    <w:locked/>
    <w:rsid w:val="00287B52"/>
    <w:rPr>
      <w:rFonts w:ascii="Tahoma" w:hAnsi="Tahoma" w:cs="Tahoma"/>
      <w:sz w:val="22"/>
      <w:szCs w:val="22"/>
      <w:lang w:val="de-AT" w:eastAsia="de-DE" w:bidi="ar-SA"/>
    </w:rPr>
  </w:style>
  <w:style w:type="character" w:customStyle="1" w:styleId="CharChar7">
    <w:name w:val="Char Char7"/>
    <w:semiHidden/>
    <w:locked/>
    <w:rsid w:val="00287B52"/>
    <w:rPr>
      <w:rFonts w:ascii="Tahoma" w:hAnsi="Tahoma" w:cs="Tahoma"/>
      <w:sz w:val="22"/>
      <w:szCs w:val="22"/>
      <w:lang w:val="de-AT" w:eastAsia="de-DE" w:bidi="ar-SA"/>
    </w:rPr>
  </w:style>
  <w:style w:type="character" w:customStyle="1" w:styleId="CharChar6">
    <w:name w:val="Char Char6"/>
    <w:semiHidden/>
    <w:locked/>
    <w:rsid w:val="00287B52"/>
    <w:rPr>
      <w:rFonts w:ascii="Tahoma" w:hAnsi="Tahoma" w:cs="Tahoma"/>
      <w:sz w:val="16"/>
      <w:szCs w:val="16"/>
      <w:lang w:val="de-AT" w:eastAsia="de-DE" w:bidi="ar-SA"/>
    </w:rPr>
  </w:style>
  <w:style w:type="character" w:customStyle="1" w:styleId="CharChar5">
    <w:name w:val="Char Char5"/>
    <w:semiHidden/>
    <w:locked/>
    <w:rsid w:val="00287B52"/>
    <w:rPr>
      <w:rFonts w:ascii="Tahoma" w:hAnsi="Tahoma" w:cs="Tahoma"/>
      <w:sz w:val="22"/>
      <w:szCs w:val="22"/>
      <w:lang w:val="de-AT" w:eastAsia="de-DE" w:bidi="ar-SA"/>
    </w:rPr>
  </w:style>
  <w:style w:type="character" w:customStyle="1" w:styleId="CharChar4">
    <w:name w:val="Char Char4"/>
    <w:semiHidden/>
    <w:locked/>
    <w:rsid w:val="00287B52"/>
    <w:rPr>
      <w:rFonts w:ascii="Tahoma" w:hAnsi="Tahoma" w:cs="Tahoma"/>
      <w:sz w:val="16"/>
      <w:szCs w:val="16"/>
      <w:lang w:val="de-AT" w:eastAsia="de-DE" w:bidi="ar-SA"/>
    </w:rPr>
  </w:style>
  <w:style w:type="character" w:customStyle="1" w:styleId="CharChar18">
    <w:name w:val="Char Char18"/>
    <w:semiHidden/>
    <w:locked/>
    <w:rsid w:val="00287B52"/>
    <w:rPr>
      <w:rFonts w:ascii="Tahoma" w:hAnsi="Tahoma" w:cs="Tahoma"/>
      <w:sz w:val="22"/>
      <w:szCs w:val="22"/>
      <w:lang w:val="de-AT" w:eastAsia="de-DE" w:bidi="ar-SA"/>
    </w:rPr>
  </w:style>
  <w:style w:type="character" w:customStyle="1" w:styleId="CharChar8">
    <w:name w:val="Char Char8"/>
    <w:locked/>
    <w:rsid w:val="00287B52"/>
    <w:rPr>
      <w:rFonts w:ascii="Tahoma" w:hAnsi="Tahoma" w:cs="Tahoma"/>
      <w:sz w:val="22"/>
      <w:szCs w:val="22"/>
      <w:lang w:val="de-AT" w:eastAsia="de-DE" w:bidi="ar-SA"/>
    </w:rPr>
  </w:style>
  <w:style w:type="character" w:customStyle="1" w:styleId="CharChar2">
    <w:name w:val="Char Char2"/>
    <w:locked/>
    <w:rsid w:val="00287B52"/>
    <w:rPr>
      <w:rFonts w:ascii="Calibri" w:eastAsia="Calibri" w:hAnsi="Calibri" w:cs="Times New Roman"/>
      <w:b/>
      <w:bCs/>
      <w:sz w:val="20"/>
      <w:szCs w:val="20"/>
      <w:lang w:val="sq-AL" w:eastAsia="en-US" w:bidi="ar-SA"/>
    </w:rPr>
  </w:style>
  <w:style w:type="character" w:customStyle="1" w:styleId="CharChar26">
    <w:name w:val="Char Char26"/>
    <w:semiHidden/>
    <w:locked/>
    <w:rsid w:val="00287B52"/>
    <w:rPr>
      <w:rFonts w:ascii="Tahoma" w:hAnsi="Tahoma" w:cs="Tahoma"/>
      <w:sz w:val="16"/>
      <w:szCs w:val="16"/>
      <w:lang w:val="sq-AL" w:eastAsia="en-US" w:bidi="ar-SA"/>
    </w:rPr>
  </w:style>
  <w:style w:type="character" w:customStyle="1" w:styleId="CommentTextChar11">
    <w:name w:val="Comment Text Char11"/>
    <w:aliases w:val="Char Char37"/>
    <w:semiHidden/>
    <w:rsid w:val="00287B52"/>
    <w:rPr>
      <w:rFonts w:ascii="Calibri" w:hAnsi="Calibri" w:hint="default"/>
      <w:lang w:val="sq-AL"/>
    </w:rPr>
  </w:style>
  <w:style w:type="character" w:customStyle="1" w:styleId="NormalIndentChar">
    <w:name w:val="Normal Indent Char"/>
    <w:link w:val="NormalIndent"/>
    <w:rsid w:val="00287B5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87B5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87B52"/>
    <w:pPr>
      <w:tabs>
        <w:tab w:val="num" w:pos="360"/>
        <w:tab w:val="num" w:pos="1935"/>
        <w:tab w:val="num" w:pos="2563"/>
        <w:tab w:val="num" w:pos="3474"/>
      </w:tabs>
      <w:ind w:left="1935" w:hanging="360"/>
      <w:outlineLvl w:val="6"/>
    </w:pPr>
  </w:style>
  <w:style w:type="character" w:customStyle="1" w:styleId="AODefHeadChar">
    <w:name w:val="AODefHead Char"/>
    <w:link w:val="AODefHead"/>
    <w:rsid w:val="00287B52"/>
    <w:rPr>
      <w:rFonts w:ascii="Times New Roman" w:eastAsia="Times New Roman" w:hAnsi="Times New Roman" w:cs="Times New Roman"/>
      <w:szCs w:val="20"/>
      <w:lang w:val="sq-AL" w:eastAsia="sq-AL" w:bidi="sq-AL"/>
    </w:rPr>
  </w:style>
  <w:style w:type="paragraph" w:customStyle="1" w:styleId="PARA">
    <w:name w:val="PARA"/>
    <w:basedOn w:val="Normal"/>
    <w:locked/>
    <w:rsid w:val="00287B5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87B5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87B5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87B5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87B5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87B52"/>
    <w:rPr>
      <w:color w:val="0000FF"/>
      <w:spacing w:val="0"/>
      <w:u w:val="double"/>
    </w:rPr>
  </w:style>
  <w:style w:type="paragraph" w:customStyle="1" w:styleId="dia">
    <w:name w:val="di(a)"/>
    <w:basedOn w:val="Normal"/>
    <w:rsid w:val="00287B5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87B5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87B5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87B5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87B5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87B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87B52"/>
    <w:rPr>
      <w:rFonts w:cs="Times New Roman"/>
      <w:color w:val="808080"/>
    </w:rPr>
  </w:style>
  <w:style w:type="character" w:customStyle="1" w:styleId="az12">
    <w:name w:val="az12"/>
    <w:uiPriority w:val="99"/>
    <w:rsid w:val="00287B5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87B5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87B52"/>
    <w:rPr>
      <w:rFonts w:ascii="Calibri" w:eastAsia="Times New Roman" w:hAnsi="Calibri" w:cs="Times New Roman"/>
      <w:sz w:val="24"/>
      <w:szCs w:val="24"/>
      <w:lang w:val="en-GB" w:eastAsia="en-GB"/>
    </w:rPr>
  </w:style>
  <w:style w:type="paragraph" w:customStyle="1" w:styleId="Paragraf02">
    <w:name w:val="Paragraf 0.2"/>
    <w:basedOn w:val="Paragrafi"/>
    <w:qFormat/>
    <w:rsid w:val="00287B52"/>
    <w:pPr>
      <w:tabs>
        <w:tab w:val="left" w:pos="6575"/>
      </w:tabs>
    </w:pPr>
    <w:rPr>
      <w:spacing w:val="-4"/>
    </w:rPr>
  </w:style>
  <w:style w:type="table" w:customStyle="1" w:styleId="TableGrid30">
    <w:name w:val="Table Grid3"/>
    <w:basedOn w:val="TableNormal"/>
    <w:next w:val="TableGrid"/>
    <w:uiPriority w:val="59"/>
    <w:rsid w:val="00287B52"/>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87B52"/>
  </w:style>
  <w:style w:type="character" w:styleId="BookTitle">
    <w:name w:val="Book Title"/>
    <w:uiPriority w:val="33"/>
    <w:qFormat/>
    <w:rsid w:val="00287B52"/>
    <w:rPr>
      <w:b/>
      <w:bCs/>
      <w:smallCaps/>
      <w:spacing w:val="5"/>
    </w:rPr>
  </w:style>
  <w:style w:type="paragraph" w:customStyle="1" w:styleId="Cover1">
    <w:name w:val="Cover1"/>
    <w:basedOn w:val="Normal"/>
    <w:next w:val="Normal"/>
    <w:rsid w:val="00287B5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87B5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87B52"/>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87B5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87B52"/>
    <w:rPr>
      <w:rFonts w:ascii="Times New Roman" w:eastAsia="Times New Roman" w:hAnsi="Times New Roman" w:cs="Times New Roman"/>
      <w:szCs w:val="20"/>
      <w:lang w:val="sq-AL"/>
    </w:rPr>
  </w:style>
  <w:style w:type="character" w:customStyle="1" w:styleId="Bodytext0">
    <w:name w:val="Body text_"/>
    <w:link w:val="BodyText1"/>
    <w:rsid w:val="00287B52"/>
    <w:rPr>
      <w:rFonts w:ascii="Times New Roman" w:hAnsi="Times New Roman"/>
      <w:sz w:val="21"/>
      <w:szCs w:val="21"/>
      <w:shd w:val="clear" w:color="auto" w:fill="FFFFFF"/>
    </w:rPr>
  </w:style>
  <w:style w:type="paragraph" w:customStyle="1" w:styleId="BodyText1">
    <w:name w:val="Body Text1"/>
    <w:basedOn w:val="Normal"/>
    <w:link w:val="Bodytext0"/>
    <w:rsid w:val="00287B5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87B5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87B52"/>
    <w:pPr>
      <w:spacing w:after="160" w:line="240" w:lineRule="exact"/>
      <w:ind w:firstLine="0"/>
      <w:jc w:val="left"/>
    </w:pPr>
    <w:rPr>
      <w:rFonts w:ascii="Tahoma" w:eastAsia="MS Mincho" w:hAnsi="Tahoma"/>
      <w:sz w:val="20"/>
      <w:szCs w:val="20"/>
      <w:lang w:val="sq-AL"/>
    </w:rPr>
  </w:style>
  <w:style w:type="paragraph" w:customStyle="1" w:styleId="xl182">
    <w:name w:val="xl182"/>
    <w:basedOn w:val="Normal"/>
    <w:rsid w:val="00287B52"/>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287B52"/>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4">
    <w:name w:val="xl184"/>
    <w:basedOn w:val="Normal"/>
    <w:rsid w:val="00287B52"/>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5">
    <w:name w:val="xl185"/>
    <w:basedOn w:val="Normal"/>
    <w:rsid w:val="00287B52"/>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6">
    <w:name w:val="xl186"/>
    <w:basedOn w:val="Normal"/>
    <w:rsid w:val="00287B52"/>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7">
    <w:name w:val="xl187"/>
    <w:basedOn w:val="Normal"/>
    <w:rsid w:val="00287B52"/>
    <w:pPr>
      <w:pBdr>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8">
    <w:name w:val="xl188"/>
    <w:basedOn w:val="Normal"/>
    <w:rsid w:val="00287B52"/>
    <w:pPr>
      <w:pBdr>
        <w:left w:val="single"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9">
    <w:name w:val="xl189"/>
    <w:basedOn w:val="Normal"/>
    <w:rsid w:val="00287B52"/>
    <w:pPr>
      <w:pBdr>
        <w:left w:val="dashed" w:sz="4" w:space="0" w:color="auto"/>
        <w:right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287B52"/>
    <w:pPr>
      <w:pBdr>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1">
    <w:name w:val="xl191"/>
    <w:basedOn w:val="Normal"/>
    <w:rsid w:val="00287B52"/>
    <w:pPr>
      <w:pBdr>
        <w:left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287B52"/>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193">
    <w:name w:val="xl193"/>
    <w:basedOn w:val="Normal"/>
    <w:rsid w:val="00287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194">
    <w:name w:val="xl194"/>
    <w:basedOn w:val="Normal"/>
    <w:rsid w:val="00287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5">
    <w:name w:val="xl195"/>
    <w:basedOn w:val="Normal"/>
    <w:rsid w:val="00287B52"/>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6">
    <w:name w:val="xl196"/>
    <w:basedOn w:val="Normal"/>
    <w:rsid w:val="00287B52"/>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97">
    <w:name w:val="xl197"/>
    <w:basedOn w:val="Normal"/>
    <w:rsid w:val="00287B52"/>
    <w:pPr>
      <w:pBdr>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8">
    <w:name w:val="xl198"/>
    <w:basedOn w:val="Normal"/>
    <w:rsid w:val="00287B52"/>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287B52"/>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0">
    <w:name w:val="xl200"/>
    <w:basedOn w:val="Normal"/>
    <w:rsid w:val="00287B52"/>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1">
    <w:name w:val="xl201"/>
    <w:basedOn w:val="Normal"/>
    <w:rsid w:val="00287B52"/>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2">
    <w:name w:val="xl202"/>
    <w:basedOn w:val="Normal"/>
    <w:rsid w:val="00287B52"/>
    <w:pPr>
      <w:pBdr>
        <w:left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287B52"/>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287B52"/>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5">
    <w:name w:val="xl205"/>
    <w:basedOn w:val="Normal"/>
    <w:rsid w:val="00287B52"/>
    <w:pPr>
      <w:pBdr>
        <w:top w:val="dotted" w:sz="4" w:space="0" w:color="auto"/>
        <w:left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287B52"/>
    <w:pPr>
      <w:pBdr>
        <w:top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7">
    <w:name w:val="xl207"/>
    <w:basedOn w:val="Normal"/>
    <w:rsid w:val="00287B52"/>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287B52"/>
    <w:pPr>
      <w:pBdr>
        <w:top w:val="dotted"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287B52"/>
    <w:pPr>
      <w:pBdr>
        <w:top w:val="dotted" w:sz="4" w:space="0" w:color="auto"/>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0">
    <w:name w:val="xl210"/>
    <w:basedOn w:val="Normal"/>
    <w:rsid w:val="00287B52"/>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1">
    <w:name w:val="xl211"/>
    <w:basedOn w:val="Normal"/>
    <w:rsid w:val="00287B52"/>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2">
    <w:name w:val="xl212"/>
    <w:basedOn w:val="Normal"/>
    <w:rsid w:val="00287B52"/>
    <w:pPr>
      <w:pBdr>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3">
    <w:name w:val="xl213"/>
    <w:basedOn w:val="Normal"/>
    <w:rsid w:val="00287B52"/>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287B52"/>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5">
    <w:name w:val="xl215"/>
    <w:basedOn w:val="Normal"/>
    <w:rsid w:val="00287B52"/>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6">
    <w:name w:val="xl216"/>
    <w:basedOn w:val="Normal"/>
    <w:rsid w:val="00287B52"/>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7">
    <w:name w:val="xl217"/>
    <w:basedOn w:val="Normal"/>
    <w:rsid w:val="00287B52"/>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8">
    <w:name w:val="xl218"/>
    <w:basedOn w:val="Normal"/>
    <w:rsid w:val="00287B52"/>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9">
    <w:name w:val="xl219"/>
    <w:basedOn w:val="Normal"/>
    <w:rsid w:val="00287B52"/>
    <w:pPr>
      <w:pBdr>
        <w:top w:val="single"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20">
    <w:name w:val="xl220"/>
    <w:basedOn w:val="Normal"/>
    <w:rsid w:val="00287B5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21">
    <w:name w:val="xl221"/>
    <w:basedOn w:val="Normal"/>
    <w:rsid w:val="00287B5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2">
    <w:name w:val="xl222"/>
    <w:basedOn w:val="Normal"/>
    <w:rsid w:val="00287B5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3">
    <w:name w:val="xl223"/>
    <w:basedOn w:val="Normal"/>
    <w:rsid w:val="00287B5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4">
    <w:name w:val="xl224"/>
    <w:basedOn w:val="Normal"/>
    <w:rsid w:val="00287B52"/>
    <w:pPr>
      <w:pBdr>
        <w:top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5">
    <w:name w:val="xl225"/>
    <w:basedOn w:val="Normal"/>
    <w:rsid w:val="00287B52"/>
    <w:pPr>
      <w:pBdr>
        <w:top w:val="single"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26">
    <w:name w:val="xl226"/>
    <w:basedOn w:val="Normal"/>
    <w:rsid w:val="00287B52"/>
    <w:pPr>
      <w:pBdr>
        <w:top w:val="dotted" w:sz="4" w:space="0" w:color="auto"/>
        <w:left w:val="double" w:sz="6" w:space="0" w:color="auto"/>
        <w:bottom w:val="dotted"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7">
    <w:name w:val="xl227"/>
    <w:basedOn w:val="Normal"/>
    <w:rsid w:val="00287B5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8">
    <w:name w:val="xl228"/>
    <w:basedOn w:val="Normal"/>
    <w:rsid w:val="00287B5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29">
    <w:name w:val="xl229"/>
    <w:basedOn w:val="Normal"/>
    <w:rsid w:val="00287B5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0">
    <w:name w:val="xl230"/>
    <w:basedOn w:val="Normal"/>
    <w:rsid w:val="00287B5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1">
    <w:name w:val="xl231"/>
    <w:basedOn w:val="Normal"/>
    <w:rsid w:val="00287B52"/>
    <w:pPr>
      <w:pBdr>
        <w:top w:val="dott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2">
    <w:name w:val="xl232"/>
    <w:basedOn w:val="Normal"/>
    <w:rsid w:val="00287B52"/>
    <w:pPr>
      <w:pBdr>
        <w:top w:val="dotted" w:sz="4" w:space="0" w:color="auto"/>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3">
    <w:name w:val="xl233"/>
    <w:basedOn w:val="Normal"/>
    <w:rsid w:val="00287B52"/>
    <w:pPr>
      <w:pBdr>
        <w:top w:val="dotted"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4">
    <w:name w:val="xl234"/>
    <w:basedOn w:val="Normal"/>
    <w:rsid w:val="00287B52"/>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5">
    <w:name w:val="xl235"/>
    <w:basedOn w:val="Normal"/>
    <w:rsid w:val="00287B5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36">
    <w:name w:val="xl236"/>
    <w:basedOn w:val="Normal"/>
    <w:rsid w:val="00287B52"/>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37">
    <w:name w:val="xl237"/>
    <w:basedOn w:val="Normal"/>
    <w:rsid w:val="00287B5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8">
    <w:name w:val="xl238"/>
    <w:basedOn w:val="Normal"/>
    <w:rsid w:val="00287B5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39">
    <w:name w:val="xl239"/>
    <w:basedOn w:val="Normal"/>
    <w:rsid w:val="00287B5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0">
    <w:name w:val="xl240"/>
    <w:basedOn w:val="Normal"/>
    <w:rsid w:val="00287B5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1">
    <w:name w:val="xl241"/>
    <w:basedOn w:val="Normal"/>
    <w:rsid w:val="00287B52"/>
    <w:pPr>
      <w:pBdr>
        <w:top w:val="dott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2">
    <w:name w:val="xl242"/>
    <w:basedOn w:val="Normal"/>
    <w:rsid w:val="00287B52"/>
    <w:pPr>
      <w:pBdr>
        <w:top w:val="dotted" w:sz="4" w:space="0" w:color="auto"/>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3">
    <w:name w:val="xl243"/>
    <w:basedOn w:val="Normal"/>
    <w:rsid w:val="00287B5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44">
    <w:name w:val="xl244"/>
    <w:basedOn w:val="Normal"/>
    <w:rsid w:val="00287B5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5">
    <w:name w:val="xl245"/>
    <w:basedOn w:val="Normal"/>
    <w:rsid w:val="00287B52"/>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6">
    <w:name w:val="xl246"/>
    <w:basedOn w:val="Normal"/>
    <w:rsid w:val="00287B52"/>
    <w:pPr>
      <w:pBdr>
        <w:top w:val="dotted" w:sz="4" w:space="0" w:color="auto"/>
        <w:bottom w:val="dotted"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7">
    <w:name w:val="xl247"/>
    <w:basedOn w:val="Normal"/>
    <w:rsid w:val="00287B52"/>
    <w:pPr>
      <w:pBdr>
        <w:top w:val="dotted"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48">
    <w:name w:val="xl248"/>
    <w:basedOn w:val="Normal"/>
    <w:rsid w:val="00287B5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49">
    <w:name w:val="xl249"/>
    <w:basedOn w:val="Normal"/>
    <w:rsid w:val="00287B5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0">
    <w:name w:val="xl250"/>
    <w:basedOn w:val="Normal"/>
    <w:rsid w:val="00287B52"/>
    <w:pPr>
      <w:pBdr>
        <w:top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1">
    <w:name w:val="xl251"/>
    <w:basedOn w:val="Normal"/>
    <w:rsid w:val="00287B52"/>
    <w:pPr>
      <w:pBdr>
        <w:top w:val="dotted"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2">
    <w:name w:val="xl252"/>
    <w:basedOn w:val="Normal"/>
    <w:rsid w:val="00287B52"/>
    <w:pPr>
      <w:pBdr>
        <w:top w:val="dotted"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53">
    <w:name w:val="xl253"/>
    <w:basedOn w:val="Normal"/>
    <w:rsid w:val="00287B52"/>
    <w:pPr>
      <w:pBdr>
        <w:top w:val="dashed" w:sz="4" w:space="0" w:color="auto"/>
        <w:left w:val="double" w:sz="6" w:space="0" w:color="auto"/>
        <w:bottom w:val="dashed"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8"/>
      <w:szCs w:val="18"/>
    </w:rPr>
  </w:style>
  <w:style w:type="paragraph" w:customStyle="1" w:styleId="xl254">
    <w:name w:val="xl254"/>
    <w:basedOn w:val="Normal"/>
    <w:rsid w:val="00287B52"/>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55">
    <w:name w:val="xl255"/>
    <w:basedOn w:val="Normal"/>
    <w:rsid w:val="00287B52"/>
    <w:pPr>
      <w:pBdr>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6">
    <w:name w:val="xl256"/>
    <w:basedOn w:val="Normal"/>
    <w:rsid w:val="00287B52"/>
    <w:pPr>
      <w:pBdr>
        <w:left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7">
    <w:name w:val="xl257"/>
    <w:basedOn w:val="Normal"/>
    <w:rsid w:val="00287B52"/>
    <w:pPr>
      <w:pBdr>
        <w:left w:val="dashed"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8">
    <w:name w:val="xl258"/>
    <w:basedOn w:val="Normal"/>
    <w:rsid w:val="00287B52"/>
    <w:pPr>
      <w:pBdr>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59">
    <w:name w:val="xl259"/>
    <w:basedOn w:val="Normal"/>
    <w:rsid w:val="00287B52"/>
    <w:pPr>
      <w:pBdr>
        <w:left w:val="single" w:sz="4" w:space="0" w:color="auto"/>
        <w:bottom w:val="dotted"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0">
    <w:name w:val="xl260"/>
    <w:basedOn w:val="Normal"/>
    <w:rsid w:val="00287B52"/>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1">
    <w:name w:val="xl261"/>
    <w:basedOn w:val="Normal"/>
    <w:rsid w:val="00287B5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62">
    <w:name w:val="xl262"/>
    <w:basedOn w:val="Normal"/>
    <w:rsid w:val="00287B5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8"/>
      <w:szCs w:val="18"/>
    </w:rPr>
  </w:style>
  <w:style w:type="paragraph" w:customStyle="1" w:styleId="xl263">
    <w:name w:val="xl263"/>
    <w:basedOn w:val="Normal"/>
    <w:rsid w:val="00287B52"/>
    <w:pPr>
      <w:pBdr>
        <w:top w:val="single" w:sz="4" w:space="0" w:color="auto"/>
        <w:bottom w:val="dott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4">
    <w:name w:val="xl264"/>
    <w:basedOn w:val="Normal"/>
    <w:rsid w:val="00287B52"/>
    <w:pPr>
      <w:pBdr>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5">
    <w:name w:val="xl265"/>
    <w:basedOn w:val="Normal"/>
    <w:rsid w:val="00287B52"/>
    <w:pPr>
      <w:pBdr>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6">
    <w:name w:val="xl266"/>
    <w:basedOn w:val="Normal"/>
    <w:rsid w:val="00287B52"/>
    <w:pPr>
      <w:pBdr>
        <w:left w:val="dashed"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7">
    <w:name w:val="xl267"/>
    <w:basedOn w:val="Normal"/>
    <w:rsid w:val="00287B52"/>
    <w:pPr>
      <w:pBdr>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8">
    <w:name w:val="xl268"/>
    <w:basedOn w:val="Normal"/>
    <w:rsid w:val="00287B52"/>
    <w:pPr>
      <w:pBdr>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69">
    <w:name w:val="xl269"/>
    <w:basedOn w:val="Normal"/>
    <w:rsid w:val="00287B52"/>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0">
    <w:name w:val="xl270"/>
    <w:basedOn w:val="Normal"/>
    <w:rsid w:val="00287B52"/>
    <w:pPr>
      <w:pBdr>
        <w:top w:val="single" w:sz="4" w:space="0" w:color="auto"/>
        <w:left w:val="single" w:sz="4"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1">
    <w:name w:val="xl271"/>
    <w:basedOn w:val="Normal"/>
    <w:rsid w:val="00287B52"/>
    <w:pPr>
      <w:pBdr>
        <w:top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2">
    <w:name w:val="xl272"/>
    <w:basedOn w:val="Normal"/>
    <w:rsid w:val="00287B52"/>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3">
    <w:name w:val="xl273"/>
    <w:basedOn w:val="Normal"/>
    <w:rsid w:val="00287B52"/>
    <w:pP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74">
    <w:name w:val="xl274"/>
    <w:basedOn w:val="Normal"/>
    <w:rsid w:val="00287B52"/>
    <w:pP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75">
    <w:name w:val="xl275"/>
    <w:basedOn w:val="Normal"/>
    <w:rsid w:val="00287B52"/>
    <w:pP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76">
    <w:name w:val="xl276"/>
    <w:basedOn w:val="Normal"/>
    <w:rsid w:val="00287B52"/>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7">
    <w:name w:val="xl277"/>
    <w:basedOn w:val="Normal"/>
    <w:rsid w:val="00287B52"/>
    <w:pPr>
      <w:spacing w:before="100" w:beforeAutospacing="1" w:after="100" w:afterAutospacing="1" w:line="240" w:lineRule="auto"/>
      <w:ind w:firstLine="0"/>
      <w:jc w:val="left"/>
    </w:pPr>
    <w:rPr>
      <w:rFonts w:ascii="Garamond" w:eastAsia="Times New Roman" w:hAnsi="Garamond"/>
      <w:b/>
      <w:bCs/>
      <w:color w:val="FF0000"/>
      <w:sz w:val="18"/>
      <w:szCs w:val="18"/>
    </w:rPr>
  </w:style>
  <w:style w:type="paragraph" w:customStyle="1" w:styleId="xl278">
    <w:name w:val="xl278"/>
    <w:basedOn w:val="Normal"/>
    <w:rsid w:val="00287B52"/>
    <w:pPr>
      <w:spacing w:before="100" w:beforeAutospacing="1" w:after="100" w:afterAutospacing="1" w:line="240" w:lineRule="auto"/>
      <w:ind w:firstLine="0"/>
      <w:jc w:val="center"/>
    </w:pPr>
    <w:rPr>
      <w:rFonts w:ascii="Garamond" w:eastAsia="Times New Roman" w:hAnsi="Garamond"/>
      <w:b/>
      <w:bCs/>
      <w:color w:val="FF0000"/>
      <w:sz w:val="18"/>
      <w:szCs w:val="18"/>
    </w:rPr>
  </w:style>
  <w:style w:type="paragraph" w:customStyle="1" w:styleId="xl279">
    <w:name w:val="xl279"/>
    <w:basedOn w:val="Normal"/>
    <w:rsid w:val="00287B52"/>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0">
    <w:name w:val="xl280"/>
    <w:basedOn w:val="Normal"/>
    <w:rsid w:val="00287B52"/>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1">
    <w:name w:val="xl281"/>
    <w:basedOn w:val="Normal"/>
    <w:rsid w:val="00287B52"/>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2">
    <w:name w:val="xl282"/>
    <w:basedOn w:val="Normal"/>
    <w:rsid w:val="00287B52"/>
    <w:pPr>
      <w:pBdr>
        <w:top w:val="single" w:sz="4" w:space="0" w:color="auto"/>
        <w:left w:val="single"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3">
    <w:name w:val="xl283"/>
    <w:basedOn w:val="Normal"/>
    <w:rsid w:val="00287B52"/>
    <w:pPr>
      <w:pBdr>
        <w:top w:val="single" w:sz="4" w:space="0" w:color="auto"/>
        <w:left w:val="dashed" w:sz="4" w:space="0" w:color="auto"/>
        <w:bottom w:val="double" w:sz="6" w:space="0" w:color="auto"/>
        <w:right w:val="dashed"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4">
    <w:name w:val="xl284"/>
    <w:basedOn w:val="Normal"/>
    <w:rsid w:val="00287B52"/>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5">
    <w:name w:val="xl285"/>
    <w:basedOn w:val="Normal"/>
    <w:rsid w:val="00287B52"/>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286">
    <w:name w:val="xl286"/>
    <w:basedOn w:val="Normal"/>
    <w:rsid w:val="00287B52"/>
    <w:pPr>
      <w:spacing w:before="100" w:beforeAutospacing="1" w:after="100" w:afterAutospacing="1" w:line="240" w:lineRule="auto"/>
      <w:ind w:firstLine="0"/>
      <w:jc w:val="left"/>
    </w:pPr>
    <w:rPr>
      <w:rFonts w:ascii="Garamond" w:eastAsia="Times New Roman" w:hAnsi="Garamon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8110</Words>
  <Characters>46233</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2019-01-30T13:28:00Z</cp:lastPrinted>
  <dcterms:created xsi:type="dcterms:W3CDTF">2015-08-05T07:56:00Z</dcterms:created>
  <dcterms:modified xsi:type="dcterms:W3CDTF">2019-01-30T13:28:00Z</dcterms:modified>
</cp:coreProperties>
</file>