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7C4" w:rsidRPr="00BE64EA" w:rsidRDefault="004357C4" w:rsidP="004357C4">
      <w:pPr>
        <w:pStyle w:val="Paragrafi"/>
        <w:jc w:val="center"/>
        <w:rPr>
          <w:b/>
          <w:lang w:val="sq-AL"/>
        </w:rPr>
      </w:pPr>
      <w:r w:rsidRPr="00BE64EA">
        <w:rPr>
          <w:b/>
          <w:lang w:val="sq-AL"/>
        </w:rPr>
        <w:t>VENDIM</w:t>
      </w:r>
    </w:p>
    <w:p w:rsidR="004357C4" w:rsidRPr="00BE64EA" w:rsidRDefault="004357C4" w:rsidP="004357C4">
      <w:pPr>
        <w:pStyle w:val="Paragrafi"/>
        <w:jc w:val="center"/>
        <w:rPr>
          <w:b/>
          <w:lang w:val="sq-AL"/>
        </w:rPr>
      </w:pPr>
      <w:r w:rsidRPr="00BE64EA">
        <w:rPr>
          <w:b/>
          <w:lang w:val="sq-AL"/>
        </w:rPr>
        <w:t>Nr. 688, datë 29.7.2015</w:t>
      </w:r>
    </w:p>
    <w:p w:rsidR="004357C4" w:rsidRPr="00BE64EA" w:rsidRDefault="004357C4" w:rsidP="004357C4">
      <w:pPr>
        <w:pStyle w:val="Hapesira7"/>
        <w:rPr>
          <w:lang w:val="sq-AL"/>
        </w:rPr>
      </w:pPr>
    </w:p>
    <w:p w:rsidR="004357C4" w:rsidRPr="00BE64EA" w:rsidRDefault="004357C4" w:rsidP="004357C4">
      <w:pPr>
        <w:pStyle w:val="Paragrafi"/>
        <w:jc w:val="center"/>
        <w:rPr>
          <w:b/>
          <w:szCs w:val="24"/>
          <w:lang w:val="sq-AL"/>
        </w:rPr>
      </w:pPr>
      <w:r w:rsidRPr="00BE64EA">
        <w:rPr>
          <w:b/>
          <w:szCs w:val="24"/>
          <w:lang w:val="sq-AL"/>
        </w:rPr>
        <w:t>PËR DISA SHTESA DHE NDRYSHIME NË VENDIMIN NR. 332, DATË 12.3.2008, TË KËSHILLIT TË MINISTRAVE, “PËR PËRCAKTIMIN E RREGULLAVE TË PËRGJITHSHME PËR RUAJTJEN DHE ADMINISTRIMIN E INFORMACIONIT HARTOGRAFIK, TË PËRFTUAR NGA FOTOGRAFIMI AJROR, DIGJITAL I TERRITORIT TË REPUBLIKËS SË SHQIPËRISË”</w:t>
      </w:r>
    </w:p>
    <w:p w:rsidR="004357C4" w:rsidRPr="00BE64EA" w:rsidRDefault="004357C4" w:rsidP="004357C4">
      <w:pPr>
        <w:pStyle w:val="Hapesira7"/>
        <w:rPr>
          <w:lang w:val="sq-AL"/>
        </w:rPr>
      </w:pPr>
    </w:p>
    <w:p w:rsidR="004357C4" w:rsidRPr="004E577B" w:rsidRDefault="004357C4" w:rsidP="004357C4">
      <w:pPr>
        <w:pStyle w:val="Paragrafi"/>
        <w:rPr>
          <w:spacing w:val="-4"/>
          <w:szCs w:val="24"/>
          <w:lang w:val="sq-AL"/>
        </w:rPr>
      </w:pPr>
      <w:r w:rsidRPr="004E577B">
        <w:rPr>
          <w:spacing w:val="-4"/>
          <w:szCs w:val="24"/>
          <w:lang w:val="sq-AL"/>
        </w:rPr>
        <w:t>Në mbështetje të nenit 100 të Kushtetutës, të nenit 20, të ligjit nr. 72/2012, “Për organizimin dhe funksionimin e infrastrukturës kombëtare të informacionit gjeohapësinor në Republikën e Shqipërisë”, dhe të pikës 3, të nenit 4, të ligjit nr. 9482, datë 3.4.2006, “Për legalizimin, urbanizimin dhe integrimin e ndërtimeve pa leje”, të ndryshuar, me propozimin e ministrit të Zhvillimit Urban dhe ministrit për Inovacionin dhe Administratën Publike, Këshilli i Ministrave</w:t>
      </w:r>
    </w:p>
    <w:p w:rsidR="004357C4" w:rsidRPr="004E577B" w:rsidRDefault="004357C4" w:rsidP="004357C4">
      <w:pPr>
        <w:pStyle w:val="Hapesira7"/>
        <w:rPr>
          <w:spacing w:val="-4"/>
          <w:lang w:val="sq-AL"/>
        </w:rPr>
      </w:pPr>
    </w:p>
    <w:p w:rsidR="004357C4" w:rsidRPr="004E577B" w:rsidRDefault="004357C4" w:rsidP="004357C4">
      <w:pPr>
        <w:pStyle w:val="Paragrafi"/>
        <w:jc w:val="center"/>
        <w:rPr>
          <w:spacing w:val="-4"/>
          <w:szCs w:val="24"/>
          <w:lang w:val="sq-AL"/>
        </w:rPr>
      </w:pPr>
      <w:r w:rsidRPr="004E577B">
        <w:rPr>
          <w:spacing w:val="-4"/>
          <w:szCs w:val="24"/>
          <w:lang w:val="sq-AL"/>
        </w:rPr>
        <w:t>VENDOSI:</w:t>
      </w:r>
    </w:p>
    <w:p w:rsidR="004357C4" w:rsidRPr="004E577B" w:rsidRDefault="004357C4" w:rsidP="004357C4">
      <w:pPr>
        <w:pStyle w:val="Hapesira7"/>
        <w:rPr>
          <w:spacing w:val="-4"/>
          <w:lang w:val="sq-AL"/>
        </w:rPr>
      </w:pPr>
    </w:p>
    <w:p w:rsidR="004357C4" w:rsidRPr="004E577B" w:rsidRDefault="004357C4" w:rsidP="004357C4">
      <w:pPr>
        <w:pStyle w:val="Paragrafi"/>
        <w:rPr>
          <w:spacing w:val="-4"/>
          <w:szCs w:val="24"/>
          <w:lang w:val="sq-AL"/>
        </w:rPr>
      </w:pPr>
      <w:r w:rsidRPr="004E577B">
        <w:rPr>
          <w:spacing w:val="-4"/>
          <w:szCs w:val="24"/>
          <w:lang w:val="sq-AL"/>
        </w:rPr>
        <w:t>1. Në vendimin nr. 332, datë 12.3.2008, të Këshillit të Ministrave, bëhen këto shtesa dhe ndryshime:</w:t>
      </w:r>
    </w:p>
    <w:p w:rsidR="004357C4" w:rsidRPr="004E577B" w:rsidRDefault="004357C4" w:rsidP="004357C4">
      <w:pPr>
        <w:pStyle w:val="Paragrafi"/>
        <w:rPr>
          <w:spacing w:val="-4"/>
          <w:szCs w:val="24"/>
          <w:lang w:val="sq-AL"/>
        </w:rPr>
      </w:pPr>
      <w:r w:rsidRPr="004E577B">
        <w:rPr>
          <w:spacing w:val="-4"/>
          <w:szCs w:val="24"/>
          <w:lang w:val="sq-AL"/>
        </w:rPr>
        <w:t>a) Pas pikës 2 shtohen pikat 2.1, 2.2, 2.3, 2.4, 2.5, 2.6 dhe 2.7, me këtë përmbajtje:</w:t>
      </w:r>
    </w:p>
    <w:p w:rsidR="004357C4" w:rsidRPr="004E577B" w:rsidRDefault="004357C4" w:rsidP="004357C4">
      <w:pPr>
        <w:pStyle w:val="Paragrafi"/>
        <w:rPr>
          <w:spacing w:val="-4"/>
          <w:szCs w:val="24"/>
          <w:lang w:val="sq-AL"/>
        </w:rPr>
      </w:pPr>
      <w:r w:rsidRPr="004E577B">
        <w:rPr>
          <w:spacing w:val="-4"/>
          <w:szCs w:val="24"/>
          <w:lang w:val="sq-AL"/>
        </w:rPr>
        <w:t>“2.1 Në funksion të sistemit të regjistrimit të pasurive të paluajtshme, ALUIZNI vendos në dispozicion të ZRPP-së hartën vektoriale të përditësuar me ndërtimet informale, sipas zonave të regjistrimit të pasurive të paluajtshme (bllok kadastral).</w:t>
      </w:r>
    </w:p>
    <w:p w:rsidR="004357C4" w:rsidRPr="004E577B" w:rsidRDefault="004357C4" w:rsidP="004357C4">
      <w:pPr>
        <w:pStyle w:val="Paragrafi"/>
        <w:rPr>
          <w:spacing w:val="-4"/>
          <w:szCs w:val="24"/>
          <w:lang w:val="sq-AL"/>
        </w:rPr>
      </w:pPr>
      <w:r w:rsidRPr="004E577B">
        <w:rPr>
          <w:spacing w:val="-4"/>
          <w:szCs w:val="24"/>
          <w:lang w:val="sq-AL"/>
        </w:rPr>
        <w:t>2.2 Harta vektoriale e përditësuar vihet në dispozicion në format elektronik.</w:t>
      </w:r>
    </w:p>
    <w:p w:rsidR="004357C4" w:rsidRPr="004E577B" w:rsidRDefault="004357C4" w:rsidP="004357C4">
      <w:pPr>
        <w:pStyle w:val="Paragrafi"/>
        <w:rPr>
          <w:spacing w:val="-4"/>
          <w:szCs w:val="24"/>
          <w:lang w:val="sq-AL"/>
        </w:rPr>
      </w:pPr>
      <w:r w:rsidRPr="004E577B">
        <w:rPr>
          <w:spacing w:val="-4"/>
          <w:szCs w:val="24"/>
          <w:lang w:val="sq-AL"/>
        </w:rPr>
        <w:t>2.3 Brenda 15 (pesëmbëdhjetë) ditëve nga data e administrimit të hartës vektoriale, ZRPP-ja informon ALUIZNI-n për gjendjen juridike të pasurive në bllokun kadastral përkatës. Për zonat kadastrale, që nuk i janë nënshtruar regjistrimit fillestar, ALUIZNI, me marrjen e informacionit nga ZRPP, kryen procedurat e njoftimit publik për 30 (tridhjetë) ditë, në një vend të përshtatshëm për konsultim publik.</w:t>
      </w:r>
    </w:p>
    <w:p w:rsidR="004357C4" w:rsidRPr="004E577B" w:rsidRDefault="004357C4" w:rsidP="004357C4">
      <w:pPr>
        <w:pStyle w:val="Paragrafi"/>
        <w:rPr>
          <w:spacing w:val="-4"/>
          <w:szCs w:val="24"/>
          <w:lang w:val="sq-AL"/>
        </w:rPr>
      </w:pPr>
      <w:r w:rsidRPr="004E577B">
        <w:rPr>
          <w:spacing w:val="-4"/>
          <w:szCs w:val="24"/>
          <w:lang w:val="sq-AL"/>
        </w:rPr>
        <w:t xml:space="preserve">2.4 ZRPP-ja përfundon, brenda 60 (gjashtëdhjetë) ditësh nga data e administrimit të hartës vektoriale, sipas rastit, procesin e korrigjimit ose të përmirësimit/përditësimit të kartelave e të hartave kadastrale, në përputhje me përcaktimet e ligjit nr. 33/2012, “Për regjistrimin e pasurive të paluajtshme”. </w:t>
      </w:r>
    </w:p>
    <w:p w:rsidR="004357C4" w:rsidRPr="004E577B" w:rsidRDefault="004357C4" w:rsidP="004357C4">
      <w:pPr>
        <w:pStyle w:val="Paragrafi"/>
        <w:rPr>
          <w:spacing w:val="-4"/>
          <w:szCs w:val="24"/>
          <w:lang w:val="sq-AL"/>
        </w:rPr>
      </w:pPr>
      <w:r w:rsidRPr="004E577B">
        <w:rPr>
          <w:spacing w:val="-4"/>
          <w:szCs w:val="24"/>
          <w:lang w:val="sq-AL"/>
        </w:rPr>
        <w:t>2.5 Me hyrjen në fuqi të këtij vendimi, regjistrimi dhe transaksionet e pasurive të paluajtshme nga ZRPP-ja kryhen vetëm në format digjital, nëpërmjet sistemit elektronik (Albsrep). Në zbatim të kësaj pike, Zyra Qendrore e Regjistrimit të Pasurive të Paluajtshme (ZQRPP) duhet të hartojë dhe të miratojë një rregullore të posaçme.</w:t>
      </w:r>
    </w:p>
    <w:p w:rsidR="004357C4" w:rsidRPr="004E577B" w:rsidRDefault="004357C4" w:rsidP="004357C4">
      <w:pPr>
        <w:pStyle w:val="Paragrafi"/>
        <w:rPr>
          <w:spacing w:val="-4"/>
          <w:szCs w:val="24"/>
          <w:lang w:val="sq-AL"/>
        </w:rPr>
      </w:pPr>
      <w:r w:rsidRPr="004E577B">
        <w:rPr>
          <w:spacing w:val="-4"/>
          <w:szCs w:val="24"/>
          <w:lang w:val="sq-AL"/>
        </w:rPr>
        <w:t>2.6 ZQRPP-ja siguron shfaqjen e hartës kadastrale në Gjeoportalin Kombëtar të administruar nga ASIG-u, menjëherë nga momenti i regjistrimit apo transaksionit mbi pasurinë e paluajtshme.</w:t>
      </w:r>
    </w:p>
    <w:p w:rsidR="004357C4" w:rsidRPr="004E577B" w:rsidRDefault="004357C4" w:rsidP="004357C4">
      <w:pPr>
        <w:pStyle w:val="Paragrafi"/>
        <w:rPr>
          <w:spacing w:val="-4"/>
          <w:szCs w:val="24"/>
          <w:lang w:val="sq-AL"/>
        </w:rPr>
      </w:pPr>
      <w:r w:rsidRPr="004E577B">
        <w:rPr>
          <w:spacing w:val="-4"/>
          <w:szCs w:val="24"/>
          <w:lang w:val="sq-AL"/>
        </w:rPr>
        <w:t>2.7 Brenda datës 31 mars 2016, ZQRPP-ja duhet të hartojë projektin për digjitalizimin dhe përditësim/përmirësimin e të dhënave që posedon në format analog. Implementimi i projektit në të gjithë territorin e Republikës së Shqipërisë realizohet brenda 3 (tri) viteve.”.</w:t>
      </w:r>
    </w:p>
    <w:p w:rsidR="004357C4" w:rsidRPr="004E577B" w:rsidRDefault="004357C4" w:rsidP="004357C4">
      <w:pPr>
        <w:pStyle w:val="Paragrafi"/>
        <w:rPr>
          <w:spacing w:val="-4"/>
          <w:szCs w:val="24"/>
          <w:lang w:val="sq-AL"/>
        </w:rPr>
      </w:pPr>
      <w:r w:rsidRPr="004E577B">
        <w:rPr>
          <w:spacing w:val="-4"/>
          <w:szCs w:val="24"/>
          <w:lang w:val="sq-AL"/>
        </w:rPr>
        <w:t>b) Pas pikës 10 shtohen pikat 10.1 dhe 10.2, me këtë përmbajtje:</w:t>
      </w:r>
    </w:p>
    <w:p w:rsidR="004357C4" w:rsidRPr="004E577B" w:rsidRDefault="004357C4" w:rsidP="004357C4">
      <w:pPr>
        <w:pStyle w:val="Paragrafi"/>
        <w:rPr>
          <w:spacing w:val="-4"/>
          <w:szCs w:val="24"/>
          <w:lang w:val="sq-AL"/>
        </w:rPr>
      </w:pPr>
      <w:r w:rsidRPr="004E577B">
        <w:rPr>
          <w:spacing w:val="-4"/>
          <w:szCs w:val="24"/>
          <w:lang w:val="sq-AL"/>
        </w:rPr>
        <w:t>“10.1 ASIG-u, brenda 60 (gjashtëdhjetë) ditësh nga hyrja në fuqi e këtij vendimi, harton, në përputhje me pikën 1, të nenit 16, të ligjit nr. 72/2012, “Për organizimin dhe funksionimin e infrastrukturës kombëtare të informacionit gjeoha</w:t>
      </w:r>
      <w:r>
        <w:rPr>
          <w:spacing w:val="-4"/>
          <w:szCs w:val="24"/>
          <w:lang w:val="sq-AL"/>
        </w:rPr>
        <w:t>-</w:t>
      </w:r>
      <w:r w:rsidRPr="004E577B">
        <w:rPr>
          <w:spacing w:val="-4"/>
          <w:szCs w:val="24"/>
          <w:lang w:val="sq-AL"/>
        </w:rPr>
        <w:t>pësinor” “Standardin shtetëror” të informacionit gjeohapësinor për termat e parashikuar në shkronjat “e” dhe “l”, të nenit 11, të këtij ligji.</w:t>
      </w:r>
    </w:p>
    <w:p w:rsidR="004357C4" w:rsidRPr="004E577B" w:rsidRDefault="004357C4" w:rsidP="004357C4">
      <w:pPr>
        <w:pStyle w:val="Paragrafi"/>
        <w:rPr>
          <w:spacing w:val="-4"/>
          <w:szCs w:val="24"/>
          <w:lang w:val="sq-AL"/>
        </w:rPr>
      </w:pPr>
      <w:r w:rsidRPr="004E577B">
        <w:rPr>
          <w:spacing w:val="-4"/>
          <w:szCs w:val="24"/>
          <w:lang w:val="sq-AL"/>
        </w:rPr>
        <w:t>10.2 Produkti fotogrametrik (ortofoto), i përftuar nga fotografimi ajror digjital i territorit, përdoret deri në aplikimin e produktit të fotografimit të ri ajror.”.</w:t>
      </w:r>
    </w:p>
    <w:p w:rsidR="004357C4" w:rsidRPr="004E577B" w:rsidRDefault="004357C4" w:rsidP="004357C4">
      <w:pPr>
        <w:pStyle w:val="Paragrafi"/>
        <w:rPr>
          <w:spacing w:val="-4"/>
          <w:szCs w:val="24"/>
          <w:lang w:val="sq-AL"/>
        </w:rPr>
      </w:pPr>
      <w:r w:rsidRPr="004E577B">
        <w:rPr>
          <w:spacing w:val="-4"/>
          <w:szCs w:val="24"/>
          <w:lang w:val="sq-AL"/>
        </w:rPr>
        <w:t>c) Pika 11 ndryshohet, si më poshtë vijon:</w:t>
      </w:r>
    </w:p>
    <w:p w:rsidR="004357C4" w:rsidRPr="004E577B" w:rsidRDefault="004357C4" w:rsidP="004357C4">
      <w:pPr>
        <w:pStyle w:val="Paragrafi"/>
        <w:rPr>
          <w:spacing w:val="-4"/>
          <w:szCs w:val="24"/>
          <w:lang w:val="sq-AL"/>
        </w:rPr>
      </w:pPr>
      <w:r w:rsidRPr="004E577B">
        <w:rPr>
          <w:spacing w:val="-4"/>
          <w:szCs w:val="24"/>
          <w:lang w:val="sq-AL"/>
        </w:rPr>
        <w:t xml:space="preserve">“11. Prodhimi i informacionit gjeografik dhe i hartave topografike në shkallë të mëdha kryhet në përputhje me vendimin nr. 669, datë 7.8.2013, të Këshillit të Ministrave, “Për miratimin e rregullave për </w:t>
      </w:r>
      <w:r w:rsidRPr="004E577B">
        <w:rPr>
          <w:spacing w:val="-4"/>
          <w:szCs w:val="24"/>
          <w:lang w:val="sq-AL"/>
        </w:rPr>
        <w:lastRenderedPageBreak/>
        <w:t>përcaktimin, krijimin dhe realizimin e kornizës referuese, gjeodezike, shqiptare (KRGJSH-2010), si metadatë”.</w:t>
      </w:r>
    </w:p>
    <w:p w:rsidR="004357C4" w:rsidRPr="004E577B" w:rsidRDefault="004357C4" w:rsidP="004357C4">
      <w:pPr>
        <w:pStyle w:val="Paragrafi"/>
        <w:rPr>
          <w:spacing w:val="-4"/>
          <w:szCs w:val="24"/>
          <w:lang w:val="sq-AL"/>
        </w:rPr>
      </w:pPr>
      <w:r w:rsidRPr="004E577B">
        <w:rPr>
          <w:spacing w:val="-4"/>
          <w:szCs w:val="24"/>
          <w:lang w:val="sq-AL"/>
        </w:rPr>
        <w:t>ç) Kudo në tekstin e vendimit, emërtimi “Ministria e Punëve Publike, Transportit dhe Telekomunikacionit” zëvendësohet me “Ministria e Zhvillimit Urban”.</w:t>
      </w:r>
    </w:p>
    <w:p w:rsidR="004357C4" w:rsidRPr="004E577B" w:rsidRDefault="004357C4" w:rsidP="004357C4">
      <w:pPr>
        <w:pStyle w:val="Paragrafi"/>
        <w:rPr>
          <w:spacing w:val="-4"/>
          <w:szCs w:val="24"/>
          <w:lang w:val="sq-AL"/>
        </w:rPr>
      </w:pPr>
      <w:r w:rsidRPr="00BE64EA">
        <w:rPr>
          <w:szCs w:val="24"/>
          <w:lang w:val="sq-AL"/>
        </w:rPr>
        <w:t xml:space="preserve">2. Ngarkohen ministri i Zhvillimit Urban, ministri </w:t>
      </w:r>
      <w:r w:rsidRPr="004E577B">
        <w:rPr>
          <w:spacing w:val="-4"/>
          <w:szCs w:val="24"/>
          <w:lang w:val="sq-AL"/>
        </w:rPr>
        <w:t>i Shtetit për Inovacionin dhe Adminis</w:t>
      </w:r>
      <w:r>
        <w:rPr>
          <w:spacing w:val="-4"/>
          <w:szCs w:val="24"/>
          <w:lang w:val="sq-AL"/>
        </w:rPr>
        <w:t>-</w:t>
      </w:r>
      <w:r w:rsidRPr="004E577B">
        <w:rPr>
          <w:spacing w:val="-4"/>
          <w:szCs w:val="24"/>
          <w:lang w:val="sq-AL"/>
        </w:rPr>
        <w:t>tratën Publike, Autoriteti Shtetëror për Informacionin Gjeohapësinor, Agjencia e Legalizimit, Urbanizimit dhe Integrimit të Zonave</w:t>
      </w:r>
      <w:r>
        <w:rPr>
          <w:spacing w:val="-4"/>
          <w:szCs w:val="24"/>
          <w:lang w:val="sq-AL"/>
        </w:rPr>
        <w:t xml:space="preserve"> </w:t>
      </w:r>
      <w:r w:rsidRPr="004E577B">
        <w:rPr>
          <w:spacing w:val="-4"/>
          <w:szCs w:val="24"/>
          <w:lang w:val="sq-AL"/>
        </w:rPr>
        <w:t>/</w:t>
      </w:r>
      <w:r>
        <w:rPr>
          <w:spacing w:val="-4"/>
          <w:szCs w:val="24"/>
          <w:lang w:val="sq-AL"/>
        </w:rPr>
        <w:t xml:space="preserve"> </w:t>
      </w:r>
      <w:r w:rsidRPr="004E577B">
        <w:rPr>
          <w:spacing w:val="-4"/>
          <w:szCs w:val="24"/>
          <w:lang w:val="sq-AL"/>
        </w:rPr>
        <w:t>Ndërtimeve Informale dhe Zyra Qendrore e Regjistrimit të Pasurive të Paluajtshme për zbatimin e këtij vendimi.</w:t>
      </w:r>
    </w:p>
    <w:p w:rsidR="004357C4" w:rsidRPr="004E577B" w:rsidRDefault="004357C4" w:rsidP="004357C4">
      <w:pPr>
        <w:pStyle w:val="Paragrafi"/>
        <w:rPr>
          <w:spacing w:val="-4"/>
          <w:szCs w:val="24"/>
          <w:lang w:val="sq-AL"/>
        </w:rPr>
      </w:pPr>
      <w:r w:rsidRPr="004E577B">
        <w:rPr>
          <w:spacing w:val="-4"/>
          <w:szCs w:val="24"/>
          <w:lang w:val="sq-AL"/>
        </w:rPr>
        <w:t>Ky vendim hyn në fuqi pas botimit në Fletoren Zyrtare.</w:t>
      </w:r>
    </w:p>
    <w:p w:rsidR="004357C4" w:rsidRDefault="004357C4" w:rsidP="004357C4">
      <w:pPr>
        <w:pStyle w:val="Hapesira7"/>
        <w:rPr>
          <w:lang w:val="sq-AL"/>
        </w:rPr>
      </w:pPr>
    </w:p>
    <w:p w:rsidR="004357C4" w:rsidRPr="004E577B" w:rsidRDefault="004357C4" w:rsidP="004357C4">
      <w:pPr>
        <w:pStyle w:val="Paragrafi"/>
        <w:jc w:val="right"/>
        <w:rPr>
          <w:spacing w:val="-4"/>
          <w:lang w:val="sq-AL"/>
        </w:rPr>
      </w:pPr>
      <w:r w:rsidRPr="004E577B">
        <w:rPr>
          <w:spacing w:val="-4"/>
          <w:lang w:val="sq-AL"/>
        </w:rPr>
        <w:t>KRYEMINISTRI</w:t>
      </w:r>
    </w:p>
    <w:p w:rsidR="004357C4" w:rsidRPr="004E577B" w:rsidRDefault="004357C4" w:rsidP="004357C4">
      <w:pPr>
        <w:pStyle w:val="Paragrafi"/>
        <w:jc w:val="right"/>
        <w:rPr>
          <w:b/>
          <w:spacing w:val="-4"/>
          <w:lang w:val="sq-AL"/>
        </w:rPr>
      </w:pPr>
      <w:r w:rsidRPr="004E577B">
        <w:rPr>
          <w:b/>
          <w:spacing w:val="-4"/>
          <w:lang w:val="sq-AL"/>
        </w:rPr>
        <w:t>Edi Rama</w:t>
      </w:r>
    </w:p>
    <w:p w:rsidR="00FD57DC" w:rsidRDefault="004357C4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4357C4"/>
    <w:rsid w:val="00013606"/>
    <w:rsid w:val="0002128B"/>
    <w:rsid w:val="00032E53"/>
    <w:rsid w:val="001D125B"/>
    <w:rsid w:val="002135CF"/>
    <w:rsid w:val="00224E4D"/>
    <w:rsid w:val="002C0AA4"/>
    <w:rsid w:val="002E7553"/>
    <w:rsid w:val="00332E0F"/>
    <w:rsid w:val="004357C4"/>
    <w:rsid w:val="00455FC5"/>
    <w:rsid w:val="004A4709"/>
    <w:rsid w:val="00501B27"/>
    <w:rsid w:val="005F579C"/>
    <w:rsid w:val="00627136"/>
    <w:rsid w:val="006815F0"/>
    <w:rsid w:val="006B699A"/>
    <w:rsid w:val="007A33AA"/>
    <w:rsid w:val="008D5304"/>
    <w:rsid w:val="00912120"/>
    <w:rsid w:val="00955251"/>
    <w:rsid w:val="0095581F"/>
    <w:rsid w:val="009D67BE"/>
    <w:rsid w:val="00A3508F"/>
    <w:rsid w:val="00B441A3"/>
    <w:rsid w:val="00C672C9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357C4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357C4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4357C4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648</Words>
  <Characters>3695</Characters>
  <Application>Microsoft Office Word</Application>
  <DocSecurity>0</DocSecurity>
  <Lines>30</Lines>
  <Paragraphs>8</Paragraphs>
  <ScaleCrop>false</ScaleCrop>
  <Company>Grizli777</Company>
  <LinksUpToDate>false</LinksUpToDate>
  <CharactersWithSpaces>4335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2015-08-11T09:58:00Z</dcterms:created>
  <dcterms:modified xsi:type="dcterms:W3CDTF">2015-08-11T09:58:00Z</dcterms:modified>
</cp:coreProperties>
</file>