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36" w:rsidRPr="002C7255" w:rsidRDefault="004D3136" w:rsidP="004D3136">
      <w:pPr>
        <w:pStyle w:val="Akti"/>
        <w:rPr>
          <w:color w:val="auto"/>
          <w:lang w:val="sq-AL"/>
        </w:rPr>
      </w:pPr>
      <w:r w:rsidRPr="002C7255">
        <w:rPr>
          <w:color w:val="auto"/>
          <w:lang w:val="sq-AL"/>
        </w:rPr>
        <w:t>VENDIM</w:t>
      </w:r>
    </w:p>
    <w:p w:rsidR="004D3136" w:rsidRPr="002C7255" w:rsidRDefault="004D3136" w:rsidP="004D3136">
      <w:pPr>
        <w:pStyle w:val="NumriData"/>
        <w:rPr>
          <w:lang w:val="sq-AL"/>
        </w:rPr>
      </w:pPr>
      <w:r w:rsidRPr="002C7255">
        <w:rPr>
          <w:lang w:val="sq-AL"/>
        </w:rPr>
        <w:t>Nr. 725, datë 2.9.2015</w:t>
      </w:r>
    </w:p>
    <w:p w:rsidR="004D3136" w:rsidRPr="002C7255" w:rsidRDefault="004D3136" w:rsidP="004D3136">
      <w:pPr>
        <w:pStyle w:val="Hapesira7"/>
        <w:rPr>
          <w:sz w:val="8"/>
        </w:rPr>
      </w:pPr>
    </w:p>
    <w:p w:rsidR="004D3136" w:rsidRPr="002C7255" w:rsidRDefault="004D3136" w:rsidP="004D3136">
      <w:pPr>
        <w:pStyle w:val="Titulli"/>
        <w:rPr>
          <w:lang w:val="sq-AL"/>
        </w:rPr>
      </w:pPr>
      <w:r w:rsidRPr="002C7255">
        <w:rPr>
          <w:lang w:val="sq-AL"/>
        </w:rPr>
        <w:t>PËR MËNYRËN E ORGANIZIMIT DHE T</w:t>
      </w:r>
      <w:r w:rsidRPr="002C7255">
        <w:rPr>
          <w:rFonts w:ascii="Sylfaen" w:hAnsi="Sylfaen"/>
          <w:lang w:val="sq-AL"/>
        </w:rPr>
        <w:t xml:space="preserve">Ë </w:t>
      </w:r>
      <w:r w:rsidRPr="002C7255">
        <w:rPr>
          <w:lang w:val="sq-AL"/>
        </w:rPr>
        <w:t>FUNKSIONIMIT TË AGJENCISË SË ZHVILLIMIT TË TERRITORIT</w:t>
      </w:r>
    </w:p>
    <w:p w:rsidR="002C7255" w:rsidRPr="002C7255" w:rsidRDefault="002C7255" w:rsidP="002C7255">
      <w:pPr>
        <w:jc w:val="center"/>
        <w:rPr>
          <w:rFonts w:ascii="Garamond" w:hAnsi="Garamond"/>
          <w:i/>
          <w:sz w:val="24"/>
          <w:szCs w:val="24"/>
        </w:rPr>
      </w:pPr>
      <w:r w:rsidRPr="002C7255">
        <w:rPr>
          <w:rFonts w:ascii="Garamond" w:hAnsi="Garamond"/>
          <w:i/>
          <w:sz w:val="24"/>
          <w:szCs w:val="24"/>
        </w:rPr>
        <w:t>(Ndryshuar me VKM nr. 739, datë 13.12.2017)</w:t>
      </w:r>
    </w:p>
    <w:p w:rsidR="002C7255" w:rsidRPr="002C7255" w:rsidRDefault="002C7255" w:rsidP="002C7255">
      <w:pPr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2C7255">
        <w:rPr>
          <w:rFonts w:ascii="Garamond" w:hAnsi="Garamond"/>
          <w:i/>
          <w:sz w:val="24"/>
          <w:szCs w:val="24"/>
        </w:rPr>
        <w:t>(i përditësuar)</w:t>
      </w:r>
    </w:p>
    <w:p w:rsidR="004D3136" w:rsidRPr="002C7255" w:rsidRDefault="004D3136" w:rsidP="004D3136">
      <w:pPr>
        <w:pStyle w:val="Hapesira7"/>
      </w:pP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Në mbështetje të nenit 100 të Kushtetutës, të nenit 6, të ligjit nr. 90/2012, “Për organizimin dhe funksionimin e administratës shtetërore”, dhe nenit 7, të ligjit nr. 107/2014, “Për planifikimin dhe zhvillimin e territorit”, të ndryshuar, me propozimin e ministrit të Zhvillimit Urban, Këshilli i Ministrave</w:t>
      </w:r>
    </w:p>
    <w:p w:rsidR="004D3136" w:rsidRPr="002C7255" w:rsidRDefault="004D3136" w:rsidP="004D3136">
      <w:pPr>
        <w:pStyle w:val="Hapesira7"/>
        <w:rPr>
          <w:spacing w:val="-4"/>
        </w:rPr>
      </w:pPr>
    </w:p>
    <w:p w:rsidR="004D3136" w:rsidRPr="002C7255" w:rsidRDefault="004D3136" w:rsidP="004D3136">
      <w:pPr>
        <w:pStyle w:val="Titull-Titull"/>
        <w:rPr>
          <w:spacing w:val="-4"/>
          <w:lang w:val="sq-AL"/>
        </w:rPr>
      </w:pPr>
      <w:r w:rsidRPr="002C7255">
        <w:rPr>
          <w:spacing w:val="-4"/>
          <w:lang w:val="sq-AL"/>
        </w:rPr>
        <w:t>VENDOSI:</w:t>
      </w:r>
    </w:p>
    <w:p w:rsidR="004D3136" w:rsidRPr="002C7255" w:rsidRDefault="004D3136" w:rsidP="004D3136">
      <w:pPr>
        <w:pStyle w:val="Hapesira7"/>
        <w:rPr>
          <w:spacing w:val="-4"/>
        </w:rPr>
      </w:pP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I. DISPOZITA TË PËRGJITHSHME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1. Agjencia e Zhvillimit të Territorit, në vijim Agjencia, organizohet dhe funksionon në përputhje me këtë vendim dhe me ligjin nr. 107/2014, “Për planifikimin dhe zhvillimin e territorit”, të ndryshuar. Agjencia është person juridik publik, buxhetor, në varësi </w:t>
      </w:r>
      <w:r w:rsidRPr="002C7255">
        <w:rPr>
          <w:i/>
          <w:spacing w:val="-4"/>
          <w:lang w:val="sq-AL"/>
        </w:rPr>
        <w:t xml:space="preserve">të </w:t>
      </w:r>
      <w:r w:rsidR="002C7255" w:rsidRPr="002C7255">
        <w:rPr>
          <w:i/>
          <w:spacing w:val="-4"/>
          <w:lang w:val="sq-AL"/>
        </w:rPr>
        <w:t>Kryeministrit</w:t>
      </w:r>
      <w:r w:rsidRPr="002C7255">
        <w:rPr>
          <w:i/>
          <w:spacing w:val="-4"/>
          <w:lang w:val="sq-AL"/>
        </w:rPr>
        <w:t>,</w:t>
      </w:r>
      <w:r w:rsidRPr="002C7255">
        <w:rPr>
          <w:spacing w:val="-4"/>
          <w:lang w:val="sq-AL"/>
        </w:rPr>
        <w:t xml:space="preserve"> me seli në Tiranë.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2. Agjencia ka stemën, logon dhe vulën e vet zyrtare, të cilat miratohen nga </w:t>
      </w:r>
      <w:r w:rsidR="002C7255" w:rsidRPr="002C7255">
        <w:rPr>
          <w:i/>
          <w:spacing w:val="-4"/>
          <w:lang w:val="sq-AL"/>
        </w:rPr>
        <w:t>Kryeministri</w:t>
      </w:r>
      <w:r w:rsidRPr="002C7255">
        <w:rPr>
          <w:spacing w:val="-4"/>
          <w:lang w:val="sq-AL"/>
        </w:rPr>
        <w:t xml:space="preserve">. Stema përbëhet nga stema e Republikës së Shqipërisë, me shënimet: “Republika e Shqipërisë, </w:t>
      </w:r>
      <w:r w:rsidR="002C7255" w:rsidRPr="002C7255">
        <w:rPr>
          <w:i/>
          <w:spacing w:val="-4"/>
          <w:lang w:val="sq-AL"/>
        </w:rPr>
        <w:t>Kryeministria</w:t>
      </w:r>
      <w:r w:rsidRPr="002C7255">
        <w:rPr>
          <w:spacing w:val="-4"/>
          <w:lang w:val="sq-AL"/>
        </w:rPr>
        <w:t xml:space="preserve">, Agjencia e Zhvillimit të Territorit”, në përputhje me përcaktimet e vendimit nr. 474, datë 10.7.2003, të Këshillit të Ministrave, “Për mënyrën e përdorimit të stemës së Republikës, si dhe raportin e përmasave të saj”, të ndryshuar.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3. Vula zyrtare e Agjencisë ka formën dhe elementet e përcaktuara në pikën 2, të vendimit nr. 390, datë 6.8.1993, të Këshillit të Ministrave, “Për rregullat e prodhimit, administrimit, kontrollit dhe ruajtjes së vulave zyrtare”, të ndryshuar. Vula e Agjencisë prodhohet, administrohet dhe ruhet në përputhje me legjislacionin në fuqi.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II. ORGANIZIMI DHE FUNKSIONIMI I AGJENCISË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1. Agjencia drejtohet nga drejtori i Përgjithshëm, i cili organizon dhe drejton të gjithë veprimtarinë e saj dhe përgjigjet para </w:t>
      </w:r>
      <w:r w:rsidR="002C7255" w:rsidRPr="002C7255">
        <w:rPr>
          <w:i/>
          <w:spacing w:val="-4"/>
          <w:lang w:val="sq-AL"/>
        </w:rPr>
        <w:t>Kryeministrit</w:t>
      </w:r>
      <w:r w:rsidRPr="002C7255">
        <w:rPr>
          <w:i/>
          <w:spacing w:val="-4"/>
          <w:lang w:val="sq-AL"/>
        </w:rPr>
        <w:t>.</w:t>
      </w:r>
      <w:r w:rsidRPr="002C7255">
        <w:rPr>
          <w:spacing w:val="-4"/>
          <w:lang w:val="sq-AL"/>
        </w:rPr>
        <w:t xml:space="preserve"> </w:t>
      </w:r>
    </w:p>
    <w:p w:rsidR="004D3136" w:rsidRPr="002C7255" w:rsidRDefault="004D3136" w:rsidP="004D3136">
      <w:pPr>
        <w:pStyle w:val="Paragrafi"/>
        <w:rPr>
          <w:i/>
          <w:spacing w:val="-4"/>
          <w:lang w:val="sq-AL"/>
        </w:rPr>
      </w:pPr>
      <w:r w:rsidRPr="002C7255">
        <w:rPr>
          <w:i/>
          <w:spacing w:val="-4"/>
          <w:lang w:val="sq-AL"/>
        </w:rPr>
        <w:t xml:space="preserve">2. </w:t>
      </w:r>
      <w:r w:rsidR="002C7255" w:rsidRPr="002C7255">
        <w:rPr>
          <w:i/>
          <w:spacing w:val="-4"/>
          <w:lang w:val="sq-AL"/>
        </w:rPr>
        <w:t>Drejtori i Përgjithshëm i Agjencisë së Zhvillimit të Territorit emërohet, lirohet dhe shkarkohet nga detyra me urdhër të Kryeministrit, në përputhje me aktet ligjore në fuqi. Zëvendësdrejtori i Përgjithshëm, i cili është, njëkohësisht, drejtor i një drejtorie, emërohet, lirohet dhe shkarkohet nga Drejtori i Përgjithshëm.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3. Funksionimi i brendshëm i Agjencisë bëhet sipas rregullores përkatëse, të miratuar me urdhër të </w:t>
      </w:r>
      <w:r w:rsidR="002C7255" w:rsidRPr="002C7255">
        <w:rPr>
          <w:i/>
          <w:spacing w:val="-4"/>
          <w:lang w:val="sq-AL"/>
        </w:rPr>
        <w:t>Kryeministrit</w:t>
      </w:r>
      <w:r w:rsidRPr="002C7255">
        <w:rPr>
          <w:spacing w:val="-4"/>
          <w:lang w:val="sq-AL"/>
        </w:rPr>
        <w:t xml:space="preserve">, me propozimin e drejtorit të Përgjithshëm të saj.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4. Numri i punonjësve të Agjencisë të jetë, gjithsej, 45 veta. Struktura dhe organika e Agjencisë miratohet me urdhër të Kryeministrit.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III. PËRGJEGJËSITË DHE DETYRAT E AGJENCISË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1. Agjencia kryen funksionet e sekretariatit teknik të Këshillit Kombëtar të Territorit. Në këtë kuadër, Agjencia ka përgjegjësi për të:</w:t>
      </w:r>
    </w:p>
    <w:p w:rsidR="004D3136" w:rsidRPr="002C7255" w:rsidRDefault="002C7255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a) </w:t>
      </w:r>
      <w:r w:rsidR="004D3136" w:rsidRPr="002C7255">
        <w:rPr>
          <w:spacing w:val="-4"/>
          <w:lang w:val="sq-AL"/>
        </w:rPr>
        <w:t xml:space="preserve">pranuar dokumentacionin për shqyrtim dhe miratim në Këshillin Kombëtar të Territorit;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b) organizuar mbledhjet e KKT-së; </w:t>
      </w:r>
    </w:p>
    <w:p w:rsidR="004D3136" w:rsidRPr="002C7255" w:rsidRDefault="002C7255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c) </w:t>
      </w:r>
      <w:r w:rsidR="004D3136" w:rsidRPr="002C7255">
        <w:rPr>
          <w:spacing w:val="-4"/>
          <w:lang w:val="sq-AL"/>
        </w:rPr>
        <w:t>përgatitur</w:t>
      </w:r>
      <w:r w:rsidR="004D3136" w:rsidRPr="002C7255">
        <w:rPr>
          <w:spacing w:val="-4"/>
          <w:sz w:val="2"/>
          <w:lang w:val="sq-AL"/>
        </w:rPr>
        <w:t xml:space="preserve"> </w:t>
      </w:r>
      <w:r w:rsidR="004D3136" w:rsidRPr="002C7255">
        <w:rPr>
          <w:spacing w:val="-4"/>
          <w:lang w:val="sq-AL"/>
        </w:rPr>
        <w:t>dhe</w:t>
      </w:r>
      <w:r w:rsidR="004D3136" w:rsidRPr="002C7255">
        <w:rPr>
          <w:spacing w:val="-4"/>
          <w:sz w:val="2"/>
          <w:lang w:val="sq-AL"/>
        </w:rPr>
        <w:t xml:space="preserve"> </w:t>
      </w:r>
      <w:r w:rsidR="004D3136" w:rsidRPr="002C7255">
        <w:rPr>
          <w:spacing w:val="-4"/>
          <w:lang w:val="sq-AL"/>
        </w:rPr>
        <w:t xml:space="preserve">administruar dokumentacionin që shqyrtohet në to. Agjencia ka kompetencë dhe përgjegjësi për të organizuar, drejtuar dhe bashkërenduar procesin me autoritetet e tjera përgjegjëse, në nivel qendror dhe/ose vendor, me qëllim përgatitjen për shqyrtim dhe miratim të dokumenteve në kompetencë të KKT-së, sipas parimit të shërbimit me një ndalesë;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ç) bashkëpunuar me njësitë e qeverisjes vendore dhe institucionet e tjera përgjegjëse për çështje të planifikimit dhe të zhvillimit të territorit, që janë në kompetencë të KKT-së;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d) kryer komunikimin me palë të treta, për llogari të KKT-së;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dh) komunikuar, për të shpërndarë dhe për të botuar, </w:t>
      </w:r>
      <w:r w:rsidR="002C7255" w:rsidRPr="002C7255">
        <w:rPr>
          <w:i/>
          <w:lang w:val="sq-AL"/>
        </w:rPr>
        <w:t>sistemin elektronik të lejeve</w:t>
      </w:r>
      <w:r w:rsidRPr="002C7255">
        <w:rPr>
          <w:spacing w:val="-4"/>
          <w:lang w:val="sq-AL"/>
        </w:rPr>
        <w:t xml:space="preserve">, vendimet dhe </w:t>
      </w:r>
      <w:r w:rsidRPr="002C7255">
        <w:rPr>
          <w:spacing w:val="-4"/>
          <w:lang w:val="sq-AL"/>
        </w:rPr>
        <w:lastRenderedPageBreak/>
        <w:t>dokumentet e miratuara nga Këshilli Kombëtar i Territorit;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e) vënë në zbatim vendimet e Këshillit Kombëtar të Territorit dhe për të monitoruar zbatimin e tyre nga njësitë e qeverisjes vendore e institucionet e tjera përgjegjëse;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ë) kryer monitorimin e zhvillimeve në territor, nëpërmjet </w:t>
      </w:r>
      <w:r w:rsidR="002C7255" w:rsidRPr="002C7255">
        <w:rPr>
          <w:i/>
          <w:lang w:val="sq-AL"/>
        </w:rPr>
        <w:t>sistemit elektronik të lejeve</w:t>
      </w:r>
      <w:r w:rsidRPr="002C7255">
        <w:rPr>
          <w:spacing w:val="-4"/>
          <w:lang w:val="sq-AL"/>
        </w:rPr>
        <w:t>, për të përgatitur raportin përkatës dhe për të informuar Këshillin Kombëtar të Territorit e autoritetet e tjera që kanë përgjegjësi në fushën e planifikimit dhe zhvillimit të territorit;</w:t>
      </w:r>
    </w:p>
    <w:p w:rsidR="004D3136" w:rsidRPr="002C7255" w:rsidRDefault="004D3136" w:rsidP="004D3136">
      <w:pPr>
        <w:pStyle w:val="Paragrafi"/>
        <w:rPr>
          <w:i/>
          <w:lang w:val="sq-AL"/>
        </w:rPr>
      </w:pPr>
      <w:r w:rsidRPr="002C7255">
        <w:rPr>
          <w:spacing w:val="-4"/>
          <w:lang w:val="sq-AL"/>
        </w:rPr>
        <w:t>f) ofruar mbështetje ndaj njësive të qeverisjes vendore në proceset e tyre të zbatimit të instrumenteve të drejtimit të zhvillimit, sipas l</w:t>
      </w:r>
      <w:r w:rsidR="002C7255" w:rsidRPr="002C7255">
        <w:rPr>
          <w:spacing w:val="-4"/>
          <w:lang w:val="sq-AL"/>
        </w:rPr>
        <w:t xml:space="preserve">egjislacionit për planifikimin </w:t>
      </w:r>
      <w:r w:rsidR="002C7255" w:rsidRPr="002C7255">
        <w:rPr>
          <w:i/>
          <w:lang w:val="sq-AL"/>
        </w:rPr>
        <w:t>dhe zhvillimin e territorit</w:t>
      </w:r>
      <w:r w:rsidR="002C7255" w:rsidRPr="002C7255">
        <w:rPr>
          <w:i/>
          <w:lang w:val="sq-AL"/>
        </w:rPr>
        <w:t>.</w:t>
      </w:r>
    </w:p>
    <w:p w:rsidR="002C7255" w:rsidRPr="002C7255" w:rsidRDefault="002C7255" w:rsidP="004D3136">
      <w:pPr>
        <w:pStyle w:val="Paragrafi"/>
        <w:rPr>
          <w:i/>
          <w:spacing w:val="-4"/>
          <w:lang w:val="sq-AL"/>
        </w:rPr>
      </w:pPr>
      <w:r w:rsidRPr="002C7255">
        <w:rPr>
          <w:i/>
          <w:lang w:val="sq-AL"/>
        </w:rPr>
        <w:t>g) përfaqësuar Këshillin Kombëtar të Territorit, në të gjitha çështjet objekt shqyrtimi gjyqësor, që kanë lidhje me vendimet e miratuara dhe procedurat e kryera nga Këshilli Kombëtar i Territorit.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 2. Agjencia siguron që dokumentet e kontrollit të zhvillimit, në nivel qendror e vendor, të jenë në përputhje me dispozitat e këtij ligji dhe me dokumentet e miratuara të planifikimit në çdo nivel.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IV. BASHKËPUNIMI NDËRINSTITU-CIONAL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1. Agjencia, gjatë ushtrimit të veprimtarisë së saj, ka të drejtë të marrë nga organet e tjera shtetërore, qendrore e vendore, dhe autoritetet përgjegjëse të gjithë ndihmën, të dhënat dhe dokumentet e nevojshme për ushtrimin e funksioneve që i janë caktuar.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2. Institucionet shtetërore kanë detyrimin të bashkëpunojnë me Agjencinë, të shkëmbejnë të dhëna e të krijojnë të gjitha lehtësitë për përmbushjen e qëllimeve e të funksioneve gjatë veprimtarisë së saj.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3. Me qëllim realizimin e bashkëpunimit ndërinstitucional, të gjitha ministritë, si autoritete kombëtare për zhvillimin e territorit, sipas fushës së përgjegjësisë, kanë detyrimin të ngarkojnë një strukturë ose person përgjegjës për rakordimin e punës me Agjencinë dhe dhënien e mendimit teknik përkatës në fushën e veprimit të sekretariatit të KKT-së. Ngritja dhe funksionimi i strukturave përgjegjëse, si dhe mënyra e bashkëveprimit të tyre me Agjencinë miratohen me urdhër të Kryeministrit.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V. PROCEDURAT E REKRUTIMIT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1. Personeli i Agjencisë duhet të plotësojë të njëjtat kërkesa të përgjithshme, të përcaktuara në nenin 21, të ligjit nr. 152/2013, “Për nëpunësin civil”, të ndryshuar, si dhe kërkesat e veçanta, të përcaktuara nga drejtori i Përgjithshëm.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2. Punonjësit e Agjencisë, me përjashtim të punonjësve mbështetës, duhet të kenë arsimin e lartë profesional të nevojshëm, në përputhje me aktet ligjore dhe nënligjore në fuqi, si dhe të plotësojnë kërkesat e veçanta që përcaktohen nga drejtori i Përgjithshëm.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3. Marrëdhëniet e punës të punonjësve të Agjencisë rregullohen sipas procedurave të parashikuara në ligjin nr. 7961, datë 12.7.1995, “Kodi i Punës i Republikës së Shqipërisë”, të ndryshuar. 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>VI. DISPOZITA KALIMTARE DHE TË FUNDIT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1. </w:t>
      </w:r>
      <w:r w:rsidRPr="002C7255">
        <w:rPr>
          <w:spacing w:val="-4"/>
          <w:lang w:val="sq-AL"/>
        </w:rPr>
        <w:tab/>
        <w:t>Efektet financiare që rrjedhin nga zbatimi i këtij vendimi të përballohen nga buxheti i shtetit për vitin 2015, miratuar për Ministrinë e Zhvillimit Urban.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2. </w:t>
      </w:r>
      <w:r w:rsidRPr="002C7255">
        <w:rPr>
          <w:spacing w:val="-4"/>
          <w:lang w:val="sq-AL"/>
        </w:rPr>
        <w:tab/>
        <w:t>Ngarkohet Ministria e Zhvillimit Urban për ndjekjen dhe zbatimin e këtij vendimi.</w:t>
      </w:r>
    </w:p>
    <w:p w:rsidR="004D3136" w:rsidRPr="002C7255" w:rsidRDefault="004D3136" w:rsidP="004D3136">
      <w:pPr>
        <w:pStyle w:val="Paragrafi"/>
        <w:rPr>
          <w:spacing w:val="-4"/>
          <w:lang w:val="sq-AL"/>
        </w:rPr>
      </w:pPr>
      <w:r w:rsidRPr="002C7255">
        <w:rPr>
          <w:spacing w:val="-4"/>
          <w:lang w:val="sq-AL"/>
        </w:rPr>
        <w:tab/>
      </w:r>
      <w:r w:rsidRPr="002C7255">
        <w:rPr>
          <w:spacing w:val="-4"/>
          <w:lang w:val="sq-AL"/>
        </w:rPr>
        <w:tab/>
        <w:t>Ky vendim hyn në fuqi pas botimit në Fletoren Zyrtare.</w:t>
      </w:r>
    </w:p>
    <w:p w:rsidR="004D3136" w:rsidRPr="002C7255" w:rsidRDefault="004D3136" w:rsidP="004D3136">
      <w:pPr>
        <w:pStyle w:val="Autoriteti"/>
        <w:rPr>
          <w:spacing w:val="-4"/>
          <w:lang w:val="sq-AL"/>
        </w:rPr>
      </w:pPr>
      <w:r w:rsidRPr="002C7255">
        <w:rPr>
          <w:spacing w:val="-4"/>
          <w:lang w:val="sq-AL"/>
        </w:rPr>
        <w:t xml:space="preserve">KRYEMINISTRI </w:t>
      </w:r>
    </w:p>
    <w:p w:rsidR="000F6EA9" w:rsidRPr="002C7255" w:rsidRDefault="004D3136" w:rsidP="004D3136">
      <w:r w:rsidRPr="002C7255">
        <w:rPr>
          <w:spacing w:val="-4"/>
        </w:rPr>
        <w:t>Edi Rama</w:t>
      </w:r>
    </w:p>
    <w:sectPr w:rsidR="000F6EA9" w:rsidRPr="002C72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FF" w:rsidRDefault="00181DFF" w:rsidP="002C7255">
      <w:pPr>
        <w:spacing w:after="0" w:line="240" w:lineRule="auto"/>
      </w:pPr>
      <w:r>
        <w:separator/>
      </w:r>
    </w:p>
  </w:endnote>
  <w:endnote w:type="continuationSeparator" w:id="0">
    <w:p w:rsidR="00181DFF" w:rsidRDefault="00181DFF" w:rsidP="002C7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FF" w:rsidRDefault="00181DFF" w:rsidP="002C7255">
      <w:pPr>
        <w:spacing w:after="0" w:line="240" w:lineRule="auto"/>
      </w:pPr>
      <w:r>
        <w:separator/>
      </w:r>
    </w:p>
  </w:footnote>
  <w:footnote w:type="continuationSeparator" w:id="0">
    <w:p w:rsidR="00181DFF" w:rsidRDefault="00181DFF" w:rsidP="002C72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36"/>
    <w:rsid w:val="000F6EA9"/>
    <w:rsid w:val="00181DFF"/>
    <w:rsid w:val="002C7255"/>
    <w:rsid w:val="004D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13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D313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D31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313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D31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D313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D313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D31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4D3136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4D313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D3136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7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255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C7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255"/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13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D313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D31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313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D31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D313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D313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D31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4D3136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4D313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D3136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7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255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C7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255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Sara Mborja</cp:lastModifiedBy>
  <cp:revision>2</cp:revision>
  <dcterms:created xsi:type="dcterms:W3CDTF">2019-11-04T09:43:00Z</dcterms:created>
  <dcterms:modified xsi:type="dcterms:W3CDTF">2019-11-04T09:43:00Z</dcterms:modified>
</cp:coreProperties>
</file>