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7F7" w:rsidRDefault="00FC37F7" w:rsidP="00F34E8A">
      <w:pPr>
        <w:pStyle w:val="NumriData"/>
        <w:keepNext w:val="0"/>
        <w:jc w:val="both"/>
        <w:rPr>
          <w:spacing w:val="-4"/>
          <w:lang w:val="sq-AL"/>
        </w:rPr>
      </w:pPr>
      <w:bookmarkStart w:id="0" w:name="_GoBack"/>
      <w:bookmarkEnd w:id="0"/>
    </w:p>
    <w:p w:rsidR="00FC37F7" w:rsidRDefault="00FC37F7" w:rsidP="00FC37F7">
      <w:pPr>
        <w:pStyle w:val="NumriData"/>
        <w:keepNext w:val="0"/>
        <w:rPr>
          <w:spacing w:val="-4"/>
          <w:lang w:val="sq-AL"/>
        </w:rPr>
      </w:pPr>
    </w:p>
    <w:p w:rsidR="00FC37F7" w:rsidRDefault="00FC37F7" w:rsidP="00FC37F7">
      <w:pPr>
        <w:pStyle w:val="NumriData"/>
        <w:keepNext w:val="0"/>
        <w:rPr>
          <w:spacing w:val="-4"/>
          <w:lang w:val="sq-AL"/>
        </w:rPr>
      </w:pPr>
      <w:r>
        <w:rPr>
          <w:spacing w:val="-4"/>
          <w:lang w:val="sq-AL"/>
        </w:rPr>
        <w:t>VENDIM</w:t>
      </w:r>
    </w:p>
    <w:p w:rsidR="00FC37F7" w:rsidRPr="00BC5841" w:rsidRDefault="00FC37F7" w:rsidP="00FC37F7">
      <w:pPr>
        <w:pStyle w:val="NumriData"/>
        <w:keepNext w:val="0"/>
        <w:rPr>
          <w:spacing w:val="-4"/>
          <w:lang w:val="sq-AL"/>
        </w:rPr>
      </w:pPr>
      <w:r>
        <w:rPr>
          <w:spacing w:val="-4"/>
          <w:lang w:val="sq-AL"/>
        </w:rPr>
        <w:t xml:space="preserve">Nr. </w:t>
      </w:r>
      <w:r w:rsidRPr="00BC5841">
        <w:rPr>
          <w:spacing w:val="-4"/>
          <w:lang w:val="sq-AL"/>
        </w:rPr>
        <w:t>737, datë 9.9.2015</w:t>
      </w:r>
    </w:p>
    <w:p w:rsidR="00FC37F7" w:rsidRPr="00BC5841" w:rsidRDefault="00FC37F7" w:rsidP="00FC37F7">
      <w:pPr>
        <w:pStyle w:val="Paragrafi"/>
        <w:rPr>
          <w:spacing w:val="-4"/>
          <w:sz w:val="14"/>
          <w:lang w:val="sq-AL"/>
        </w:rPr>
      </w:pPr>
    </w:p>
    <w:p w:rsidR="00FC37F7" w:rsidRPr="00BC5841" w:rsidRDefault="00FC37F7" w:rsidP="00FC37F7">
      <w:pPr>
        <w:pStyle w:val="Titulli"/>
        <w:keepNext w:val="0"/>
        <w:rPr>
          <w:spacing w:val="-4"/>
          <w:lang w:val="sq-AL"/>
        </w:rPr>
      </w:pPr>
      <w:r w:rsidRPr="00BC5841">
        <w:rPr>
          <w:spacing w:val="-4"/>
          <w:lang w:val="sq-AL"/>
        </w:rPr>
        <w:t>PËR PËRCAKTIMIN E TARIFAVE TË AKREDITIMIT DHE PËR TRAJNIMET E ORGANIZUARA NGA DREJTORIA E PËRGJITHSHME E AKREDITIMIT</w:t>
      </w:r>
    </w:p>
    <w:p w:rsidR="00FC37F7" w:rsidRPr="00BC5841" w:rsidRDefault="00FC37F7" w:rsidP="00FC37F7">
      <w:pPr>
        <w:pStyle w:val="Paragrafi"/>
        <w:rPr>
          <w:spacing w:val="-4"/>
          <w:sz w:val="14"/>
          <w:lang w:val="sq-AL"/>
        </w:rPr>
      </w:pPr>
    </w:p>
    <w:p w:rsidR="00FC37F7" w:rsidRPr="00BC5841" w:rsidRDefault="00FC37F7" w:rsidP="00FC37F7">
      <w:pPr>
        <w:pStyle w:val="Paragrafi"/>
        <w:rPr>
          <w:spacing w:val="-4"/>
          <w:lang w:val="sq-AL"/>
        </w:rPr>
      </w:pPr>
      <w:r w:rsidRPr="00BC5841">
        <w:rPr>
          <w:spacing w:val="-4"/>
          <w:lang w:val="sq-AL"/>
        </w:rPr>
        <w:t xml:space="preserve">Në mbështetje të nenit 100 të Kushtetutës dhe të pikave 2, 3 e 8, të nenit 5, të ligjit nr. 116/2014, </w:t>
      </w:r>
      <w:r>
        <w:rPr>
          <w:spacing w:val="-4"/>
          <w:lang w:val="sq-AL"/>
        </w:rPr>
        <w:t>“</w:t>
      </w:r>
      <w:r w:rsidRPr="00BC5841">
        <w:rPr>
          <w:spacing w:val="-4"/>
          <w:lang w:val="sq-AL"/>
        </w:rPr>
        <w:t>Për akreditimin e organeve të vlerësimit të konformitetit në Republikën e Shqipërisë</w:t>
      </w:r>
      <w:r>
        <w:rPr>
          <w:spacing w:val="-4"/>
          <w:lang w:val="sq-AL"/>
        </w:rPr>
        <w:t>”</w:t>
      </w:r>
      <w:r w:rsidRPr="00BC5841">
        <w:rPr>
          <w:spacing w:val="-4"/>
          <w:lang w:val="sq-AL"/>
        </w:rPr>
        <w:t xml:space="preserve">, me propozimin e ministrit të Zhvillimit Ekonomik, Turizmit, Tregtisë dhe Sipërmarrjes, Këshilli i Ministrave </w:t>
      </w:r>
    </w:p>
    <w:p w:rsidR="00FC37F7" w:rsidRPr="00BC5841" w:rsidRDefault="00FC37F7" w:rsidP="00FC37F7">
      <w:pPr>
        <w:pStyle w:val="Titull-Titull"/>
        <w:rPr>
          <w:spacing w:val="-4"/>
          <w:lang w:val="sq-AL"/>
        </w:rPr>
      </w:pPr>
      <w:r w:rsidRPr="00BC5841">
        <w:rPr>
          <w:spacing w:val="-4"/>
          <w:lang w:val="sq-AL"/>
        </w:rPr>
        <w:t>VENDOSI:</w:t>
      </w:r>
    </w:p>
    <w:p w:rsidR="00FC37F7" w:rsidRPr="00BC5841" w:rsidRDefault="00FC37F7" w:rsidP="00FC37F7">
      <w:pPr>
        <w:pStyle w:val="Paragrafi"/>
        <w:rPr>
          <w:spacing w:val="-4"/>
          <w:sz w:val="14"/>
          <w:lang w:val="sq-AL"/>
        </w:rPr>
      </w:pPr>
    </w:p>
    <w:p w:rsidR="00FC37F7" w:rsidRPr="00BC5841" w:rsidRDefault="00FC37F7" w:rsidP="00FC37F7">
      <w:pPr>
        <w:pStyle w:val="Paragrafi"/>
        <w:rPr>
          <w:spacing w:val="-4"/>
          <w:lang w:val="sq-AL"/>
        </w:rPr>
      </w:pPr>
      <w:r w:rsidRPr="00BC5841">
        <w:rPr>
          <w:spacing w:val="-4"/>
          <w:lang w:val="sq-AL"/>
        </w:rPr>
        <w:t>1. Përcaktimin e tarifave për mbulimin e kostove që lidhen me akreditimin në Republikën e Shqipërisë ku përfshihen:</w:t>
      </w:r>
    </w:p>
    <w:p w:rsidR="00FC37F7" w:rsidRPr="00BC5841" w:rsidRDefault="00FC37F7" w:rsidP="00FC37F7">
      <w:pPr>
        <w:pStyle w:val="Paragrafi"/>
        <w:rPr>
          <w:spacing w:val="-4"/>
          <w:lang w:val="sq-AL"/>
        </w:rPr>
      </w:pPr>
      <w:r w:rsidRPr="00BC5841">
        <w:rPr>
          <w:spacing w:val="-4"/>
          <w:lang w:val="sq-AL"/>
        </w:rPr>
        <w:t>a) kërkesa për akreditim fillestar;</w:t>
      </w:r>
    </w:p>
    <w:p w:rsidR="00FC37F7" w:rsidRPr="00BC5841" w:rsidRDefault="00FC37F7" w:rsidP="00FC37F7">
      <w:pPr>
        <w:pStyle w:val="Paragrafi"/>
        <w:rPr>
          <w:spacing w:val="-4"/>
          <w:lang w:val="sq-AL"/>
        </w:rPr>
      </w:pPr>
      <w:r w:rsidRPr="00BC5841">
        <w:rPr>
          <w:spacing w:val="-4"/>
          <w:lang w:val="sq-AL"/>
        </w:rPr>
        <w:t>b) kërkesa për zgjerim të fushës së akreditimit;</w:t>
      </w:r>
    </w:p>
    <w:p w:rsidR="00FC37F7" w:rsidRPr="00BC5841" w:rsidRDefault="00FC37F7" w:rsidP="00FC37F7">
      <w:pPr>
        <w:pStyle w:val="Paragrafi"/>
        <w:rPr>
          <w:spacing w:val="-4"/>
          <w:lang w:val="sq-AL"/>
        </w:rPr>
      </w:pPr>
      <w:r w:rsidRPr="00BC5841">
        <w:rPr>
          <w:spacing w:val="-4"/>
          <w:lang w:val="sq-AL"/>
        </w:rPr>
        <w:t xml:space="preserve">c) kërkesa për riakreditim; </w:t>
      </w:r>
    </w:p>
    <w:p w:rsidR="00FC37F7" w:rsidRPr="00BC5841" w:rsidRDefault="00FC37F7" w:rsidP="00FC37F7">
      <w:pPr>
        <w:pStyle w:val="Paragrafi"/>
        <w:rPr>
          <w:spacing w:val="-4"/>
          <w:lang w:val="sq-AL"/>
        </w:rPr>
      </w:pPr>
      <w:r w:rsidRPr="00BC5841">
        <w:rPr>
          <w:spacing w:val="-4"/>
          <w:lang w:val="sq-AL"/>
        </w:rPr>
        <w:t xml:space="preserve">ç) tarifat administrative; </w:t>
      </w:r>
    </w:p>
    <w:p w:rsidR="00FC37F7" w:rsidRPr="00BC5841" w:rsidDel="00E25197" w:rsidRDefault="00FC37F7" w:rsidP="00FC37F7">
      <w:pPr>
        <w:pStyle w:val="Paragrafi"/>
        <w:rPr>
          <w:spacing w:val="-4"/>
          <w:lang w:val="sq-AL"/>
        </w:rPr>
      </w:pPr>
      <w:r w:rsidRPr="00BC5841">
        <w:rPr>
          <w:spacing w:val="-4"/>
          <w:lang w:val="sq-AL"/>
        </w:rPr>
        <w:t>d) tarifat për vlerësimin për ditë/për vlerësues;</w:t>
      </w:r>
    </w:p>
    <w:p w:rsidR="00FC37F7" w:rsidRPr="00BC5841" w:rsidRDefault="00FC37F7" w:rsidP="00FC37F7">
      <w:pPr>
        <w:pStyle w:val="Paragrafi"/>
        <w:rPr>
          <w:spacing w:val="-4"/>
          <w:lang w:val="sq-AL"/>
        </w:rPr>
      </w:pPr>
      <w:r w:rsidRPr="00BC5841">
        <w:rPr>
          <w:spacing w:val="-4"/>
          <w:lang w:val="sq-AL"/>
        </w:rPr>
        <w:t>dh) tarifat për dhënien e certifikatës;</w:t>
      </w:r>
    </w:p>
    <w:p w:rsidR="00FC37F7" w:rsidRPr="00BC5841" w:rsidRDefault="00FC37F7" w:rsidP="00FC37F7">
      <w:pPr>
        <w:pStyle w:val="Paragrafi"/>
        <w:rPr>
          <w:spacing w:val="-4"/>
          <w:lang w:val="sq-AL"/>
        </w:rPr>
      </w:pPr>
      <w:r w:rsidRPr="00BC5841">
        <w:rPr>
          <w:spacing w:val="-4"/>
          <w:lang w:val="sq-AL"/>
        </w:rPr>
        <w:t>e) tarifat vjetore;</w:t>
      </w:r>
    </w:p>
    <w:p w:rsidR="00FC37F7" w:rsidRPr="00BC5841" w:rsidRDefault="00FC37F7" w:rsidP="00FC37F7">
      <w:pPr>
        <w:pStyle w:val="Paragrafi"/>
        <w:rPr>
          <w:spacing w:val="-4"/>
          <w:lang w:val="sq-AL"/>
        </w:rPr>
      </w:pPr>
      <w:r w:rsidRPr="00BC5841">
        <w:rPr>
          <w:spacing w:val="-4"/>
          <w:lang w:val="sq-AL"/>
        </w:rPr>
        <w:t xml:space="preserve">ë) </w:t>
      </w:r>
      <w:r w:rsidRPr="00BC5841">
        <w:rPr>
          <w:spacing w:val="-4"/>
          <w:lang w:val="sq-AL"/>
        </w:rPr>
        <w:tab/>
        <w:t>tarifat për ndryshimin e certifikatës dhe ndryshimin e fushës së akreditimit.</w:t>
      </w:r>
    </w:p>
    <w:p w:rsidR="00FC37F7" w:rsidRPr="00BC5841" w:rsidRDefault="00FC37F7" w:rsidP="00FC37F7">
      <w:pPr>
        <w:pStyle w:val="Paragrafi"/>
        <w:rPr>
          <w:spacing w:val="-4"/>
          <w:lang w:val="sq-AL"/>
        </w:rPr>
      </w:pPr>
      <w:r w:rsidRPr="00BC5841">
        <w:rPr>
          <w:spacing w:val="-4"/>
          <w:lang w:val="sq-AL"/>
        </w:rPr>
        <w:t xml:space="preserve">2. Në tarifat e përcaktuara në shkronjat </w:t>
      </w:r>
      <w:r>
        <w:rPr>
          <w:spacing w:val="-4"/>
          <w:lang w:val="sq-AL"/>
        </w:rPr>
        <w:t>“</w:t>
      </w:r>
      <w:r w:rsidRPr="00BC5841">
        <w:rPr>
          <w:spacing w:val="-4"/>
          <w:lang w:val="sq-AL"/>
        </w:rPr>
        <w:t>a</w:t>
      </w:r>
      <w:r>
        <w:rPr>
          <w:spacing w:val="-4"/>
          <w:lang w:val="sq-AL"/>
        </w:rPr>
        <w:t>”</w:t>
      </w:r>
      <w:r w:rsidRPr="00BC5841">
        <w:rPr>
          <w:spacing w:val="-4"/>
          <w:lang w:val="sq-AL"/>
        </w:rPr>
        <w:t xml:space="preserve">, </w:t>
      </w:r>
      <w:r>
        <w:rPr>
          <w:spacing w:val="-4"/>
          <w:lang w:val="sq-AL"/>
        </w:rPr>
        <w:t>“</w:t>
      </w:r>
      <w:r w:rsidRPr="00BC5841">
        <w:rPr>
          <w:spacing w:val="-4"/>
          <w:lang w:val="sq-AL"/>
        </w:rPr>
        <w:t>b</w:t>
      </w:r>
      <w:r>
        <w:rPr>
          <w:spacing w:val="-4"/>
          <w:lang w:val="sq-AL"/>
        </w:rPr>
        <w:t>”</w:t>
      </w:r>
      <w:r w:rsidRPr="00BC5841">
        <w:rPr>
          <w:spacing w:val="-4"/>
          <w:lang w:val="sq-AL"/>
        </w:rPr>
        <w:t xml:space="preserve"> dhe </w:t>
      </w:r>
      <w:r>
        <w:rPr>
          <w:spacing w:val="-4"/>
          <w:lang w:val="sq-AL"/>
        </w:rPr>
        <w:t>“</w:t>
      </w:r>
      <w:r w:rsidRPr="00BC5841">
        <w:rPr>
          <w:spacing w:val="-4"/>
          <w:lang w:val="sq-AL"/>
        </w:rPr>
        <w:t>c</w:t>
      </w:r>
      <w:r>
        <w:rPr>
          <w:spacing w:val="-4"/>
          <w:lang w:val="sq-AL"/>
        </w:rPr>
        <w:t>”</w:t>
      </w:r>
      <w:r w:rsidRPr="00BC5841">
        <w:rPr>
          <w:spacing w:val="-4"/>
          <w:lang w:val="sq-AL"/>
        </w:rPr>
        <w:t xml:space="preserve"> përfshihen kostot për shqyrtimin e aplikimeve dhe kryerjen e aktiviteteve përgatitore për fillimin e procedurave të akreditimit fillestar, procedurës së zgjerimit të fushës së akreditimit dhe procedurës së riakreditimit.</w:t>
      </w:r>
    </w:p>
    <w:p w:rsidR="00FC37F7" w:rsidRPr="00BC5841" w:rsidRDefault="00FC37F7" w:rsidP="00FC37F7">
      <w:pPr>
        <w:pStyle w:val="Paragrafi"/>
        <w:rPr>
          <w:spacing w:val="-4"/>
          <w:lang w:val="sq-AL"/>
        </w:rPr>
      </w:pPr>
      <w:r w:rsidRPr="00BC5841">
        <w:rPr>
          <w:spacing w:val="-4"/>
          <w:lang w:val="sq-AL"/>
        </w:rPr>
        <w:t>3. Në tarifat administrative përfshihen kostot për përgatitjen e kontratës, lëshimin e dokumenteve nga DPA-ja e takimet e shkurtra informative.</w:t>
      </w:r>
    </w:p>
    <w:p w:rsidR="00FC37F7" w:rsidRPr="00BC5841" w:rsidRDefault="00FC37F7" w:rsidP="00FC37F7">
      <w:pPr>
        <w:pStyle w:val="Paragrafi"/>
        <w:rPr>
          <w:spacing w:val="-4"/>
          <w:lang w:val="sq-AL"/>
        </w:rPr>
      </w:pPr>
      <w:r w:rsidRPr="00BC5841">
        <w:rPr>
          <w:spacing w:val="-4"/>
          <w:lang w:val="sq-AL"/>
        </w:rPr>
        <w:t>4. Në tarifat për vlerësimin për ditë/për vlerësues përfshihen kostot për aktivitetet për organizimin</w:t>
      </w:r>
      <w:r w:rsidRPr="00BC5841">
        <w:rPr>
          <w:spacing w:val="-4"/>
          <w:szCs w:val="24"/>
          <w:lang w:val="sq-AL"/>
        </w:rPr>
        <w:t xml:space="preserve"> </w:t>
      </w:r>
      <w:r w:rsidRPr="00BC5841">
        <w:rPr>
          <w:spacing w:val="-4"/>
          <w:lang w:val="sq-AL"/>
        </w:rPr>
        <w:t>e paravlerësimit/vlerësimit/ mbikëqyrjes/riakreditimit, shqyrtimit të dokumentacionit, organizimin e vizitës paravlerësuese/vlerësuese/mbikëqyrëse dhe riakredituese, hartimin e raportit të vlerësimit dhe zgjidhjes së moskonformiteteve. Kostoja e paravlerësimit llogaritet vetëm për një ditë vlerësim dhe për një kryevlerësues. Kostoja për vlerësimin përcaktohet për çdo rast të akreditimit fillestar, riakreditimit, zgjerimit të fushës së akreditimit, mbikëqyrjeve të rregullta dhe atyre shtesë, në varësi nga numri total i ditëve të vlerësimit dhe numri i vlerësuesve. Numri total i ditëve të vlerësimit varet nga fusha e aplikimit, numri i metodave ose procedurave dhe fusha e aktiviteteve përgatitore. Kostot e vizitave shtesë paguhen nga organet e vlerësimit të konformitetit aplikues ose të akredituar nëse moskonformitetet që janë përcaktuar janë shkak për vizitën shtesë.</w:t>
      </w:r>
    </w:p>
    <w:p w:rsidR="00FC37F7" w:rsidRPr="00BC5841" w:rsidRDefault="00FC37F7" w:rsidP="00FC37F7">
      <w:pPr>
        <w:pStyle w:val="Paragrafi"/>
        <w:rPr>
          <w:spacing w:val="-4"/>
          <w:lang w:val="sq-AL"/>
        </w:rPr>
      </w:pPr>
      <w:r w:rsidRPr="00BC5841">
        <w:rPr>
          <w:spacing w:val="-4"/>
          <w:lang w:val="sq-AL"/>
        </w:rPr>
        <w:t xml:space="preserve">5. Në tarifën për certifikatën e akreditimit përfshihen kostot për përgatitjen e certifikatës, fushës së akreditimit, përgatitjen e CD me simbolin e akreditimit, lëshimin e procedurave për përdorimin e simbolit dhe për të drejtat dhe detyrimet e organit të vlerësimit të konformitetit të akredituar. </w:t>
      </w:r>
    </w:p>
    <w:p w:rsidR="00FC37F7" w:rsidRPr="00BC5841" w:rsidRDefault="00FC37F7" w:rsidP="00FC37F7">
      <w:pPr>
        <w:pStyle w:val="Paragrafi"/>
        <w:rPr>
          <w:spacing w:val="-4"/>
          <w:lang w:val="sq-AL"/>
        </w:rPr>
      </w:pPr>
      <w:r w:rsidRPr="00BC5841">
        <w:rPr>
          <w:spacing w:val="-4"/>
          <w:lang w:val="sq-AL"/>
        </w:rPr>
        <w:t>6.</w:t>
      </w:r>
      <w:r w:rsidRPr="00BC5841">
        <w:rPr>
          <w:spacing w:val="-4"/>
          <w:lang w:val="sq-AL"/>
        </w:rPr>
        <w:tab/>
        <w:t xml:space="preserve"> Në tarifën vjetore përfshihen kostot për përdorimin e simbolit të akreditimit, lajmërimin e organit të vlerësimit të konformitetit të akredituar në lidhje me të rejat për akreditimin në përgjithësi dhe ato në DPA në veçanti, si dhe lajmërimin për pjesëmarrje në krahasimet ndërlaboratorike.</w:t>
      </w:r>
    </w:p>
    <w:p w:rsidR="00FC37F7" w:rsidRPr="00BC5841" w:rsidRDefault="00FC37F7" w:rsidP="00FC37F7">
      <w:pPr>
        <w:pStyle w:val="Paragrafi"/>
        <w:rPr>
          <w:spacing w:val="-4"/>
          <w:lang w:val="sq-AL"/>
        </w:rPr>
      </w:pPr>
      <w:r w:rsidRPr="00BC5841">
        <w:rPr>
          <w:spacing w:val="-4"/>
          <w:lang w:val="sq-AL"/>
        </w:rPr>
        <w:t>7. Në tarifat për ndryshimin e certifikatës dhe ndryshimin e fushës së akreditimit përfshihen kostot për rishikimin e certifikatës dhe fushës së akreditimit në rastet e ndryshimit të standardit, ndryshimit të adresës së organit të vlerësimit të konformitetit, emërtimit të organit të vlerësimit të konformitetit, zgjerimit  dhe reduktimit të akreditimit.</w:t>
      </w:r>
    </w:p>
    <w:p w:rsidR="00FC37F7" w:rsidRPr="00BC5841" w:rsidRDefault="00FC37F7" w:rsidP="00FC37F7">
      <w:pPr>
        <w:pStyle w:val="Paragrafi"/>
        <w:rPr>
          <w:spacing w:val="-4"/>
          <w:lang w:val="sq-AL"/>
        </w:rPr>
      </w:pPr>
      <w:r w:rsidRPr="00BC5841">
        <w:rPr>
          <w:spacing w:val="-4"/>
          <w:lang w:val="sq-AL"/>
        </w:rPr>
        <w:t xml:space="preserve">8. Tarifa për vlerësim për kryevlerësuesit dhe ekspertët teknikë është e njëjtë me atë të vlerësuesit. </w:t>
      </w:r>
    </w:p>
    <w:p w:rsidR="00FC37F7" w:rsidRPr="00BC5841" w:rsidRDefault="00FC37F7" w:rsidP="00FC37F7">
      <w:pPr>
        <w:pStyle w:val="Paragrafi"/>
        <w:rPr>
          <w:spacing w:val="-4"/>
          <w:lang w:val="sq-AL"/>
        </w:rPr>
      </w:pPr>
      <w:r w:rsidRPr="00BC5841">
        <w:rPr>
          <w:spacing w:val="-4"/>
          <w:lang w:val="sq-AL"/>
        </w:rPr>
        <w:t xml:space="preserve">9. Tarifa për vlerësimin e dhënë në shkronjën </w:t>
      </w:r>
      <w:r>
        <w:rPr>
          <w:spacing w:val="-4"/>
          <w:lang w:val="sq-AL"/>
        </w:rPr>
        <w:t>“</w:t>
      </w:r>
      <w:r w:rsidRPr="00BC5841">
        <w:rPr>
          <w:spacing w:val="-4"/>
          <w:lang w:val="sq-AL"/>
        </w:rPr>
        <w:t>d</w:t>
      </w:r>
      <w:r>
        <w:rPr>
          <w:spacing w:val="-4"/>
          <w:lang w:val="sq-AL"/>
        </w:rPr>
        <w:t>”</w:t>
      </w:r>
      <w:r w:rsidRPr="00BC5841">
        <w:rPr>
          <w:spacing w:val="-4"/>
          <w:lang w:val="sq-AL"/>
        </w:rPr>
        <w:t>, të pikës 1, zbatohet vetëm për vlerësuesit shqiptarë. Për vlerësuesit e huaj, tarifa e vlerësimit është sipas vendit të origjinës.</w:t>
      </w:r>
    </w:p>
    <w:p w:rsidR="00FC37F7" w:rsidRPr="00BC5841" w:rsidRDefault="00FC37F7" w:rsidP="00FC37F7">
      <w:pPr>
        <w:pStyle w:val="Paragrafi"/>
        <w:rPr>
          <w:spacing w:val="-4"/>
          <w:lang w:val="sq-AL"/>
        </w:rPr>
      </w:pPr>
      <w:r w:rsidRPr="00BC5841">
        <w:rPr>
          <w:spacing w:val="-4"/>
          <w:lang w:val="sq-AL"/>
        </w:rPr>
        <w:t>10.</w:t>
      </w:r>
      <w:r w:rsidRPr="00BC5841">
        <w:rPr>
          <w:spacing w:val="-4"/>
          <w:lang w:val="sq-AL"/>
        </w:rPr>
        <w:tab/>
        <w:t xml:space="preserve"> Shërbimet, që kryhen jashtë ambienteve të DPA-së për akreditimin e organeve të vlerësimit të konformitetit, të tilla si shpenzimet e udhëtimit (transporti), akomodimit dhe dietave, mbulohen nga aplikuesi për akreditim ose organi i akredituar.</w:t>
      </w:r>
    </w:p>
    <w:p w:rsidR="00FC37F7" w:rsidRPr="00BC5841" w:rsidRDefault="00FC37F7" w:rsidP="00FC37F7">
      <w:pPr>
        <w:pStyle w:val="Paragrafi"/>
        <w:rPr>
          <w:spacing w:val="-4"/>
          <w:lang w:val="sq-AL"/>
        </w:rPr>
      </w:pPr>
      <w:r w:rsidRPr="00BC5841">
        <w:rPr>
          <w:spacing w:val="-4"/>
          <w:lang w:val="sq-AL"/>
        </w:rPr>
        <w:t>11.</w:t>
      </w:r>
      <w:r w:rsidRPr="00BC5841">
        <w:rPr>
          <w:spacing w:val="-4"/>
          <w:lang w:val="sq-AL"/>
        </w:rPr>
        <w:tab/>
        <w:t xml:space="preserve"> Shpenzimet e udhëtimit, akomodimit dhe dietave për vlerësuesit vendas përcaktohen sipas legjislacionit përkatës në fuqi.</w:t>
      </w:r>
    </w:p>
    <w:p w:rsidR="00FC37F7" w:rsidRPr="00BC5841" w:rsidRDefault="00FC37F7" w:rsidP="00FC37F7">
      <w:pPr>
        <w:pStyle w:val="Paragrafi"/>
        <w:rPr>
          <w:spacing w:val="-4"/>
          <w:lang w:val="sq-AL"/>
        </w:rPr>
      </w:pPr>
      <w:r w:rsidRPr="00BC5841">
        <w:rPr>
          <w:spacing w:val="-4"/>
          <w:lang w:val="sq-AL"/>
        </w:rPr>
        <w:lastRenderedPageBreak/>
        <w:t xml:space="preserve">12. </w:t>
      </w:r>
      <w:r w:rsidRPr="00BC5841">
        <w:rPr>
          <w:spacing w:val="-4"/>
          <w:lang w:val="sq-AL"/>
        </w:rPr>
        <w:tab/>
        <w:t>Për çdo proces vlerësimi, numri i ditëve, numri i vlerësuesve dhe  ekspertëve të nevojshëm përcaktohet me propozimin e kryevlerësuesit dhe me miratimin e drejtorit të Departamentit të Akreditimit në DPA.</w:t>
      </w:r>
    </w:p>
    <w:p w:rsidR="00FC37F7" w:rsidRPr="00BC5841" w:rsidRDefault="00FC37F7" w:rsidP="00FC37F7">
      <w:pPr>
        <w:pStyle w:val="Paragrafi"/>
        <w:rPr>
          <w:spacing w:val="-4"/>
          <w:lang w:val="sq-AL"/>
        </w:rPr>
      </w:pPr>
      <w:r w:rsidRPr="00BC5841">
        <w:rPr>
          <w:spacing w:val="-4"/>
          <w:lang w:val="sq-AL"/>
        </w:rPr>
        <w:t>13.</w:t>
      </w:r>
      <w:r w:rsidRPr="00BC5841">
        <w:rPr>
          <w:spacing w:val="-4"/>
          <w:lang w:val="sq-AL"/>
        </w:rPr>
        <w:tab/>
        <w:t xml:space="preserve"> Normat për shërbimet e ofruara nga DPA-ja (paravlerësimi, vlerësimi fillestar, vëzhgimi, zgjerimi, mbikëqyrja dhe rivlerësimi) llogariten sipas tarifave për vlerësimin në bazë të dispozitave të këtij vendimi dhe përcaktohen nga drejtori i Departamentit të Akreditimit.</w:t>
      </w:r>
    </w:p>
    <w:p w:rsidR="00FC37F7" w:rsidRPr="00BC5841" w:rsidRDefault="00FC37F7" w:rsidP="00FC37F7">
      <w:pPr>
        <w:pStyle w:val="Paragrafi"/>
        <w:rPr>
          <w:spacing w:val="-4"/>
          <w:lang w:val="sq-AL"/>
        </w:rPr>
      </w:pPr>
      <w:r w:rsidRPr="00BC5841">
        <w:rPr>
          <w:spacing w:val="-4"/>
          <w:lang w:val="sq-AL"/>
        </w:rPr>
        <w:t>14.</w:t>
      </w:r>
      <w:r w:rsidRPr="00BC5841">
        <w:rPr>
          <w:spacing w:val="-4"/>
          <w:lang w:val="sq-AL"/>
        </w:rPr>
        <w:tab/>
        <w:t xml:space="preserve"> Kompensimi i shpenzimeve sipas këtij vendimi paguhet në llogarinë e DPA-së.</w:t>
      </w:r>
      <w:r w:rsidRPr="00BC5841" w:rsidDel="00BD30AA">
        <w:rPr>
          <w:spacing w:val="-4"/>
          <w:lang w:val="sq-AL"/>
        </w:rPr>
        <w:t xml:space="preserve"> </w:t>
      </w:r>
    </w:p>
    <w:p w:rsidR="00FC37F7" w:rsidRPr="00BC5841" w:rsidRDefault="00FC37F7" w:rsidP="00FC37F7">
      <w:pPr>
        <w:pStyle w:val="Paragrafi"/>
        <w:rPr>
          <w:spacing w:val="-4"/>
          <w:lang w:val="sq-AL"/>
        </w:rPr>
      </w:pPr>
      <w:r w:rsidRPr="00BC5841">
        <w:rPr>
          <w:spacing w:val="-4"/>
          <w:lang w:val="sq-AL"/>
        </w:rPr>
        <w:t>15.</w:t>
      </w:r>
      <w:r w:rsidRPr="00BC5841">
        <w:rPr>
          <w:spacing w:val="-4"/>
          <w:lang w:val="sq-AL"/>
        </w:rPr>
        <w:tab/>
        <w:t xml:space="preserve"> Mbulimi i shpenzimeve për pjesëmarrje në krahasime laboratorike ndërkombëtare apo në programet e tjera për testet e zotësisë së organit të akredituar me kërkesë të DPA-së mbulohen nga organi i akredituar.</w:t>
      </w:r>
    </w:p>
    <w:p w:rsidR="00FC37F7" w:rsidRPr="00BC5841" w:rsidRDefault="00FC37F7" w:rsidP="00FC37F7">
      <w:pPr>
        <w:pStyle w:val="Paragrafi"/>
        <w:rPr>
          <w:spacing w:val="-4"/>
          <w:lang w:val="sq-AL"/>
        </w:rPr>
      </w:pPr>
      <w:r w:rsidRPr="00BC5841">
        <w:rPr>
          <w:spacing w:val="-4"/>
          <w:lang w:val="sq-AL"/>
        </w:rPr>
        <w:t xml:space="preserve">16. </w:t>
      </w:r>
      <w:r w:rsidRPr="00BC5841">
        <w:rPr>
          <w:spacing w:val="-4"/>
          <w:lang w:val="sq-AL"/>
        </w:rPr>
        <w:tab/>
        <w:t>Shpenzimet për shërbimet për mbikëqyrje shtesë të lajmëruara ose të palajmëruara llogariten në kushte të barabarta si në rastet për mbikëqyrje të rregullta.</w:t>
      </w:r>
    </w:p>
    <w:p w:rsidR="00FC37F7" w:rsidRPr="00BC5841" w:rsidRDefault="00FC37F7" w:rsidP="00FC37F7">
      <w:pPr>
        <w:pStyle w:val="Paragrafi"/>
        <w:rPr>
          <w:spacing w:val="-4"/>
          <w:lang w:val="sq-AL"/>
        </w:rPr>
      </w:pPr>
      <w:r w:rsidRPr="00BC5841">
        <w:rPr>
          <w:spacing w:val="-4"/>
          <w:lang w:val="sq-AL"/>
        </w:rPr>
        <w:t>17.</w:t>
      </w:r>
      <w:r w:rsidRPr="00BC5841">
        <w:rPr>
          <w:spacing w:val="-4"/>
          <w:lang w:val="sq-AL"/>
        </w:rPr>
        <w:tab/>
        <w:t xml:space="preserve"> Shpenzimet e udhëtimit, akomodimit dhe dietave për vlerësuesit e huaj paguhen nga aplikuesi ose organi i akredituar. DPA-ja përpiqet që shpenzimet e udhëtimit të jenë sa më të ulëta. Shpenzimet për udhëtim brenda vendit, akomodim dhe dieta llogariten sipas legjislacionit në fuqi. </w:t>
      </w:r>
    </w:p>
    <w:p w:rsidR="00FC37F7" w:rsidRPr="00BC5841" w:rsidRDefault="00FC37F7" w:rsidP="00FC37F7">
      <w:pPr>
        <w:pStyle w:val="Paragrafi"/>
        <w:rPr>
          <w:spacing w:val="-4"/>
          <w:lang w:val="sq-AL"/>
        </w:rPr>
      </w:pPr>
      <w:r w:rsidRPr="00BC5841">
        <w:rPr>
          <w:spacing w:val="-4"/>
          <w:lang w:val="sq-AL"/>
        </w:rPr>
        <w:t>18.</w:t>
      </w:r>
      <w:r w:rsidRPr="00BC5841">
        <w:rPr>
          <w:spacing w:val="-4"/>
          <w:lang w:val="sq-AL"/>
        </w:rPr>
        <w:tab/>
        <w:t xml:space="preserve"> Shpenzimet e vlerësimit të kryera nga një organizëm akreditues i huaj në bazë të pikës 2, të nenit 8, të ligjit nr. 116/2014, </w:t>
      </w:r>
      <w:r>
        <w:rPr>
          <w:spacing w:val="-4"/>
          <w:lang w:val="sq-AL"/>
        </w:rPr>
        <w:t>“</w:t>
      </w:r>
      <w:r w:rsidRPr="00BC5841">
        <w:rPr>
          <w:spacing w:val="-4"/>
          <w:lang w:val="sq-AL"/>
        </w:rPr>
        <w:t>Për akreditimin e organeve të vlerësimit të konformitetit në Republikën e Shqipërisë</w:t>
      </w:r>
      <w:r>
        <w:rPr>
          <w:spacing w:val="-4"/>
          <w:lang w:val="sq-AL"/>
        </w:rPr>
        <w:t>”</w:t>
      </w:r>
      <w:r w:rsidRPr="00BC5841">
        <w:rPr>
          <w:spacing w:val="-4"/>
          <w:lang w:val="sq-AL"/>
        </w:rPr>
        <w:t>, llogariten sipas vendit të origjinës dhe me marrëveshje midis DPA-së dhe organizmit akreditues të huaj.</w:t>
      </w:r>
    </w:p>
    <w:p w:rsidR="00FC37F7" w:rsidRPr="00BC5841" w:rsidDel="00BE4AA4" w:rsidRDefault="00FC37F7" w:rsidP="00FC37F7">
      <w:pPr>
        <w:pStyle w:val="Paragrafi"/>
        <w:rPr>
          <w:spacing w:val="-4"/>
          <w:lang w:val="sq-AL"/>
        </w:rPr>
      </w:pPr>
      <w:r w:rsidRPr="00BC5841">
        <w:rPr>
          <w:spacing w:val="-4"/>
          <w:lang w:val="sq-AL"/>
        </w:rPr>
        <w:t>19.</w:t>
      </w:r>
      <w:r w:rsidRPr="00BC5841">
        <w:rPr>
          <w:spacing w:val="-4"/>
          <w:lang w:val="sq-AL"/>
        </w:rPr>
        <w:tab/>
        <w:t xml:space="preserve"> Shpenzimet e vlerësimit të DPA-së, kur ajo operon jashtë territorit të Republikës së Shqipërisë në bazë të pikës 4, të nenit 7, të ligjit nr. 116/2014, </w:t>
      </w:r>
      <w:r>
        <w:rPr>
          <w:spacing w:val="-4"/>
          <w:lang w:val="sq-AL"/>
        </w:rPr>
        <w:t>“</w:t>
      </w:r>
      <w:r w:rsidRPr="00BC5841">
        <w:rPr>
          <w:spacing w:val="-4"/>
          <w:lang w:val="sq-AL"/>
        </w:rPr>
        <w:t>Për akreditimin e organeve të vlerësimit të konformitetit në Republikën e Shqipërisë</w:t>
      </w:r>
      <w:r>
        <w:rPr>
          <w:spacing w:val="-4"/>
          <w:lang w:val="sq-AL"/>
        </w:rPr>
        <w:t>”</w:t>
      </w:r>
      <w:r w:rsidRPr="00BC5841">
        <w:rPr>
          <w:spacing w:val="-4"/>
          <w:lang w:val="sq-AL"/>
        </w:rPr>
        <w:t xml:space="preserve">, përcaktohen sipas vendimit nr. 870, datë 14.2.2011, të Këshillit të Ministrave, </w:t>
      </w:r>
      <w:r>
        <w:rPr>
          <w:spacing w:val="-4"/>
          <w:lang w:val="sq-AL"/>
        </w:rPr>
        <w:t>“</w:t>
      </w:r>
      <w:r w:rsidRPr="00BC5841">
        <w:rPr>
          <w:spacing w:val="-4"/>
          <w:lang w:val="sq-AL"/>
        </w:rPr>
        <w:t>Për trajtimin financiar të punonjësve që dërgohen me shërbim jashtë vendit</w:t>
      </w:r>
      <w:r>
        <w:rPr>
          <w:spacing w:val="-4"/>
          <w:lang w:val="sq-AL"/>
        </w:rPr>
        <w:t>”</w:t>
      </w:r>
      <w:r w:rsidRPr="00BC5841">
        <w:rPr>
          <w:spacing w:val="-4"/>
          <w:lang w:val="sq-AL"/>
        </w:rPr>
        <w:t>. Në këtë rast, tarifa e vlerësimit për ditë/për vlerësues është e njëjtë me atë të pikës 5, të shtojcës 1, bashkëlidhur këtij vendimi.</w:t>
      </w:r>
    </w:p>
    <w:p w:rsidR="00FC37F7" w:rsidRPr="00BC5841" w:rsidRDefault="00FC37F7" w:rsidP="00FC37F7">
      <w:pPr>
        <w:pStyle w:val="Paragrafi"/>
        <w:rPr>
          <w:spacing w:val="-4"/>
          <w:lang w:val="sq-AL"/>
        </w:rPr>
      </w:pPr>
      <w:r w:rsidRPr="00BC5841">
        <w:rPr>
          <w:spacing w:val="-4"/>
          <w:lang w:val="sq-AL"/>
        </w:rPr>
        <w:t>20.</w:t>
      </w:r>
      <w:r w:rsidRPr="00BC5841">
        <w:rPr>
          <w:spacing w:val="-4"/>
          <w:lang w:val="sq-AL"/>
        </w:rPr>
        <w:tab/>
        <w:t xml:space="preserve"> DPA-ja organizon trajnime për palët e treta. Tarifa për trajnim përfshin shpenzimet për pjesëmarrjen në trajnim, materialet e trajnimit, certifikatën e trajnimit. Tarifa për ditë trajnimi është 25 000 (njëzet e pesë mijë) lekë dhe tarifa për certifikatën e trajnimit është 1 000 (një mijë) lekë. Tarifat për trajnimet e organizuara nga DPA-ja aplikohen pas datës 1 janar 2016.</w:t>
      </w:r>
    </w:p>
    <w:p w:rsidR="00FC37F7" w:rsidRPr="00BC5841" w:rsidRDefault="00FC37F7" w:rsidP="00FC37F7">
      <w:pPr>
        <w:pStyle w:val="Paragrafi"/>
        <w:rPr>
          <w:spacing w:val="-4"/>
          <w:lang w:val="sq-AL"/>
        </w:rPr>
      </w:pPr>
      <w:r w:rsidRPr="00BC5841">
        <w:rPr>
          <w:spacing w:val="-4"/>
          <w:lang w:val="sq-AL"/>
        </w:rPr>
        <w:t>21. Tarifat për akreditimin janë sipas shtojcës 1, bashkëlidhur këtij vendimi.</w:t>
      </w:r>
    </w:p>
    <w:p w:rsidR="00FC37F7" w:rsidRPr="00BC5841" w:rsidRDefault="00FC37F7" w:rsidP="00FC37F7">
      <w:pPr>
        <w:pStyle w:val="Paragrafi"/>
        <w:rPr>
          <w:spacing w:val="-4"/>
          <w:lang w:val="sq-AL"/>
        </w:rPr>
      </w:pPr>
      <w:r w:rsidRPr="00BC5841">
        <w:rPr>
          <w:spacing w:val="-4"/>
          <w:lang w:val="sq-AL"/>
        </w:rPr>
        <w:t>22. Kontratat e lidhura ndërmjet Drejtorisë së Përgjithshme të Akreditimit dhe organeve të vlerësimit të konformitetit para hyrjes në fuqi të këtij vendimi mbeten të vlefshme deri në përfundimin e rregullt të afatit të përcaktuar në to.</w:t>
      </w:r>
    </w:p>
    <w:p w:rsidR="00FC37F7" w:rsidRPr="00BC5841" w:rsidRDefault="00FC37F7" w:rsidP="00FC37F7">
      <w:pPr>
        <w:pStyle w:val="Paragrafi"/>
        <w:rPr>
          <w:spacing w:val="-4"/>
          <w:lang w:val="sq-AL"/>
        </w:rPr>
      </w:pPr>
      <w:r w:rsidRPr="00BC5841">
        <w:rPr>
          <w:spacing w:val="-4"/>
          <w:lang w:val="sq-AL"/>
        </w:rPr>
        <w:t>23.</w:t>
      </w:r>
      <w:r w:rsidRPr="00BC5841">
        <w:rPr>
          <w:spacing w:val="-4"/>
          <w:lang w:val="sq-AL"/>
        </w:rPr>
        <w:tab/>
        <w:t>Ngarkohet Drejtoria e Përgjithshme e Akreditimit për zbatimin e këtij vendimi.</w:t>
      </w:r>
    </w:p>
    <w:p w:rsidR="00FC37F7" w:rsidRPr="00BC5841" w:rsidRDefault="00FC37F7" w:rsidP="00FC37F7">
      <w:pPr>
        <w:pStyle w:val="Paragrafi"/>
        <w:rPr>
          <w:spacing w:val="-4"/>
          <w:lang w:val="sq-AL"/>
        </w:rPr>
      </w:pPr>
      <w:r w:rsidRPr="00BC5841">
        <w:rPr>
          <w:spacing w:val="-4"/>
          <w:lang w:val="sq-AL"/>
        </w:rPr>
        <w:t>Ky vendim hyn në fuqi pas botimit në Fletoren Zyrtare.</w:t>
      </w:r>
    </w:p>
    <w:p w:rsidR="00FC37F7" w:rsidRPr="00BC5841" w:rsidRDefault="00FC37F7" w:rsidP="00FC37F7">
      <w:pPr>
        <w:pStyle w:val="Autoriteti"/>
        <w:keepNext w:val="0"/>
        <w:rPr>
          <w:spacing w:val="-4"/>
          <w:lang w:val="sq-AL"/>
        </w:rPr>
      </w:pPr>
      <w:r w:rsidRPr="00BC5841">
        <w:rPr>
          <w:spacing w:val="-4"/>
          <w:lang w:val="sq-AL"/>
        </w:rPr>
        <w:t>KRYEMINISTRI</w:t>
      </w:r>
    </w:p>
    <w:p w:rsidR="00FC37F7" w:rsidRPr="00BC5841" w:rsidRDefault="00FC37F7" w:rsidP="00FC37F7">
      <w:pPr>
        <w:pStyle w:val="AutoritetiEmer"/>
        <w:rPr>
          <w:spacing w:val="-4"/>
          <w:lang w:val="sq-AL"/>
        </w:rPr>
      </w:pPr>
      <w:r w:rsidRPr="00BC5841">
        <w:rPr>
          <w:spacing w:val="-4"/>
          <w:lang w:val="sq-AL"/>
        </w:rPr>
        <w:t>Edi Rama</w:t>
      </w:r>
    </w:p>
    <w:p w:rsidR="00FC37F7" w:rsidRPr="00BC5841" w:rsidRDefault="00FC37F7" w:rsidP="00FC37F7">
      <w:pPr>
        <w:pStyle w:val="Paragrafi"/>
        <w:rPr>
          <w:spacing w:val="-4"/>
          <w:sz w:val="14"/>
          <w:lang w:val="sq-AL"/>
        </w:rPr>
        <w:sectPr w:rsidR="00FC37F7" w:rsidRPr="00BC5841" w:rsidSect="00FC37F7">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1425"/>
          <w:cols w:space="454"/>
          <w:docGrid w:linePitch="360"/>
        </w:sectPr>
      </w:pPr>
    </w:p>
    <w:p w:rsidR="00FC37F7" w:rsidRPr="00BC5841" w:rsidRDefault="00FC37F7" w:rsidP="00FC37F7">
      <w:pPr>
        <w:widowControl w:val="0"/>
        <w:spacing w:after="0" w:line="240" w:lineRule="auto"/>
        <w:jc w:val="center"/>
        <w:rPr>
          <w:rFonts w:ascii="Garamond" w:hAnsi="Garamond"/>
          <w:b/>
          <w:sz w:val="14"/>
          <w:szCs w:val="24"/>
          <w:lang w:val="sq-AL"/>
        </w:rPr>
      </w:pPr>
    </w:p>
    <w:p w:rsidR="00FC37F7" w:rsidRPr="00BC5841" w:rsidRDefault="00FC37F7" w:rsidP="00FC37F7">
      <w:pPr>
        <w:widowControl w:val="0"/>
        <w:spacing w:after="0" w:line="240" w:lineRule="auto"/>
        <w:jc w:val="center"/>
        <w:rPr>
          <w:rFonts w:ascii="Garamond" w:hAnsi="Garamond"/>
          <w:b/>
          <w:sz w:val="24"/>
          <w:szCs w:val="24"/>
          <w:lang w:val="sq-AL"/>
        </w:rPr>
      </w:pPr>
      <w:r w:rsidRPr="00BC5841">
        <w:rPr>
          <w:rFonts w:ascii="Garamond" w:hAnsi="Garamond"/>
          <w:b/>
          <w:sz w:val="24"/>
          <w:szCs w:val="24"/>
          <w:lang w:val="sq-AL"/>
        </w:rPr>
        <w:t>Shtojca 1</w:t>
      </w:r>
    </w:p>
    <w:p w:rsidR="00FC37F7" w:rsidRPr="00BC5841" w:rsidRDefault="00FC37F7" w:rsidP="00FC37F7">
      <w:pPr>
        <w:widowControl w:val="0"/>
        <w:spacing w:after="0" w:line="240" w:lineRule="auto"/>
        <w:jc w:val="center"/>
        <w:rPr>
          <w:rFonts w:ascii="Garamond" w:hAnsi="Garamond"/>
          <w:b/>
          <w:sz w:val="24"/>
          <w:szCs w:val="24"/>
          <w:lang w:val="sq-AL"/>
        </w:rPr>
      </w:pPr>
      <w:r w:rsidRPr="00BC5841">
        <w:rPr>
          <w:rFonts w:ascii="Garamond" w:hAnsi="Garamond"/>
          <w:b/>
          <w:sz w:val="24"/>
          <w:szCs w:val="24"/>
          <w:lang w:val="sq-AL"/>
        </w:rPr>
        <w:t>Tarifat e shërbimit të DPA-së</w:t>
      </w:r>
    </w:p>
    <w:p w:rsidR="00FC37F7" w:rsidRPr="00BC5841" w:rsidRDefault="00FC37F7" w:rsidP="00FC37F7">
      <w:pPr>
        <w:pStyle w:val="Paragrafi"/>
        <w:ind w:firstLine="0"/>
        <w:rPr>
          <w:sz w:val="14"/>
          <w:lang w:val="sq-AL"/>
        </w:rPr>
      </w:pPr>
    </w:p>
    <w:tbl>
      <w:tblPr>
        <w:tblStyle w:val="TableGrid"/>
        <w:tblW w:w="4233" w:type="pct"/>
        <w:jc w:val="center"/>
        <w:tblLook w:val="04A0" w:firstRow="1" w:lastRow="0" w:firstColumn="1" w:lastColumn="0" w:noHBand="0" w:noVBand="1"/>
      </w:tblPr>
      <w:tblGrid>
        <w:gridCol w:w="590"/>
        <w:gridCol w:w="2961"/>
        <w:gridCol w:w="3325"/>
        <w:gridCol w:w="948"/>
      </w:tblGrid>
      <w:tr w:rsidR="00FC37F7" w:rsidRPr="00BC5841" w:rsidTr="00FC18B5">
        <w:trPr>
          <w:trHeight w:val="255"/>
          <w:jc w:val="center"/>
        </w:trPr>
        <w:tc>
          <w:tcPr>
            <w:tcW w:w="377" w:type="pct"/>
          </w:tcPr>
          <w:p w:rsidR="00FC37F7" w:rsidRPr="00BC5841" w:rsidRDefault="00FC37F7" w:rsidP="00FC18B5">
            <w:pPr>
              <w:widowControl w:val="0"/>
              <w:ind w:firstLine="0"/>
              <w:jc w:val="center"/>
              <w:rPr>
                <w:rFonts w:ascii="Garamond" w:hAnsi="Garamond"/>
                <w:b/>
                <w:spacing w:val="-4"/>
                <w:lang w:val="sq-AL"/>
              </w:rPr>
            </w:pPr>
            <w:r w:rsidRPr="00BC5841">
              <w:rPr>
                <w:rFonts w:ascii="Garamond" w:hAnsi="Garamond"/>
                <w:b/>
                <w:spacing w:val="-4"/>
                <w:lang w:val="sq-AL"/>
              </w:rPr>
              <w:t>Nr.</w:t>
            </w:r>
          </w:p>
        </w:tc>
        <w:tc>
          <w:tcPr>
            <w:tcW w:w="1892" w:type="pct"/>
          </w:tcPr>
          <w:p w:rsidR="00FC37F7" w:rsidRPr="00BC5841" w:rsidRDefault="00FC37F7" w:rsidP="00FC18B5">
            <w:pPr>
              <w:widowControl w:val="0"/>
              <w:ind w:firstLine="0"/>
              <w:jc w:val="center"/>
              <w:rPr>
                <w:rFonts w:ascii="Garamond" w:hAnsi="Garamond"/>
                <w:b/>
                <w:spacing w:val="-4"/>
                <w:lang w:val="sq-AL"/>
              </w:rPr>
            </w:pPr>
            <w:r w:rsidRPr="00BC5841">
              <w:rPr>
                <w:rFonts w:ascii="Garamond" w:hAnsi="Garamond"/>
                <w:b/>
                <w:spacing w:val="-4"/>
                <w:lang w:val="sq-AL"/>
              </w:rPr>
              <w:t>Përshkrim</w:t>
            </w:r>
          </w:p>
        </w:tc>
        <w:tc>
          <w:tcPr>
            <w:tcW w:w="2125" w:type="pct"/>
          </w:tcPr>
          <w:p w:rsidR="00FC37F7" w:rsidRPr="00BC5841" w:rsidRDefault="00FC37F7" w:rsidP="00FC18B5">
            <w:pPr>
              <w:widowControl w:val="0"/>
              <w:ind w:firstLine="0"/>
              <w:jc w:val="center"/>
              <w:rPr>
                <w:rFonts w:ascii="Garamond" w:hAnsi="Garamond"/>
                <w:b/>
                <w:spacing w:val="-4"/>
                <w:lang w:val="sq-AL"/>
              </w:rPr>
            </w:pPr>
            <w:r w:rsidRPr="00BC5841">
              <w:rPr>
                <w:rFonts w:ascii="Garamond" w:hAnsi="Garamond"/>
                <w:b/>
                <w:spacing w:val="-4"/>
                <w:lang w:val="sq-AL"/>
              </w:rPr>
              <w:t xml:space="preserve">Mënyra e pagesës </w:t>
            </w:r>
          </w:p>
        </w:tc>
        <w:tc>
          <w:tcPr>
            <w:tcW w:w="606" w:type="pct"/>
          </w:tcPr>
          <w:p w:rsidR="00FC37F7" w:rsidRPr="00BC5841" w:rsidRDefault="00FC37F7" w:rsidP="00FC18B5">
            <w:pPr>
              <w:widowControl w:val="0"/>
              <w:ind w:firstLine="0"/>
              <w:jc w:val="center"/>
              <w:rPr>
                <w:rFonts w:ascii="Garamond" w:hAnsi="Garamond"/>
                <w:b/>
                <w:spacing w:val="-4"/>
                <w:lang w:val="sq-AL"/>
              </w:rPr>
            </w:pPr>
            <w:r w:rsidRPr="00BC5841">
              <w:rPr>
                <w:rFonts w:ascii="Garamond" w:hAnsi="Garamond"/>
                <w:b/>
                <w:spacing w:val="-4"/>
                <w:lang w:val="sq-AL"/>
              </w:rPr>
              <w:t>Lekë</w:t>
            </w:r>
          </w:p>
        </w:tc>
      </w:tr>
      <w:tr w:rsidR="00FC37F7" w:rsidRPr="00BC5841" w:rsidTr="00FC18B5">
        <w:trPr>
          <w:trHeight w:val="638"/>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1</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Aplikimi për akreditim fillestar</w:t>
            </w:r>
          </w:p>
        </w:tc>
        <w:tc>
          <w:tcPr>
            <w:tcW w:w="2125"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paguhet me depozitimin e aplikimit në sekretarinë e DPA-së.</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2.500</w:t>
            </w:r>
          </w:p>
        </w:tc>
      </w:tr>
      <w:tr w:rsidR="00FC37F7" w:rsidRPr="00BC5841" w:rsidTr="00FC18B5">
        <w:trPr>
          <w:trHeight w:val="602"/>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2</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Aplikimi për zgjerim të fushës së akreditimit</w:t>
            </w:r>
          </w:p>
        </w:tc>
        <w:tc>
          <w:tcPr>
            <w:tcW w:w="2125"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paguhet me depozitimin e aplikimit në sekretarinë e DPA-së.</w:t>
            </w:r>
            <w:r w:rsidRPr="00BC5841" w:rsidDel="009B0636">
              <w:rPr>
                <w:rFonts w:ascii="Garamond" w:hAnsi="Garamond"/>
                <w:spacing w:val="-4"/>
                <w:lang w:val="sq-AL"/>
              </w:rPr>
              <w:t xml:space="preserve"> </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2.000</w:t>
            </w:r>
          </w:p>
        </w:tc>
      </w:tr>
      <w:tr w:rsidR="00FC37F7" w:rsidRPr="00BC5841" w:rsidTr="00FC18B5">
        <w:trPr>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3</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Aplikimi për riakreditim</w:t>
            </w:r>
          </w:p>
        </w:tc>
        <w:tc>
          <w:tcPr>
            <w:tcW w:w="2125" w:type="pct"/>
          </w:tcPr>
          <w:p w:rsidR="00FC37F7" w:rsidRPr="00BC5841" w:rsidDel="0050070D" w:rsidRDefault="00FC37F7" w:rsidP="00FC18B5">
            <w:pPr>
              <w:widowControl w:val="0"/>
              <w:ind w:firstLine="0"/>
              <w:rPr>
                <w:rFonts w:ascii="Garamond" w:hAnsi="Garamond"/>
                <w:spacing w:val="-4"/>
                <w:lang w:val="sq-AL"/>
              </w:rPr>
            </w:pPr>
            <w:r w:rsidRPr="00BC5841">
              <w:rPr>
                <w:rFonts w:ascii="Garamond" w:hAnsi="Garamond"/>
                <w:spacing w:val="-4"/>
                <w:lang w:val="sq-AL"/>
              </w:rPr>
              <w:t>Tarifa paguhet me depozitimin e aplikimit në sekretarinë e DPA-së.</w:t>
            </w:r>
            <w:r w:rsidRPr="00BC5841" w:rsidDel="009B0636">
              <w:rPr>
                <w:rFonts w:ascii="Garamond" w:hAnsi="Garamond"/>
                <w:spacing w:val="-4"/>
                <w:lang w:val="sq-AL"/>
              </w:rPr>
              <w:t xml:space="preserve"> </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1.500</w:t>
            </w:r>
          </w:p>
        </w:tc>
      </w:tr>
      <w:tr w:rsidR="00FC37F7" w:rsidRPr="00BC5841" w:rsidTr="00FC18B5">
        <w:trPr>
          <w:trHeight w:val="438"/>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4</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administrative</w:t>
            </w:r>
          </w:p>
        </w:tc>
        <w:tc>
          <w:tcPr>
            <w:tcW w:w="2125" w:type="pct"/>
          </w:tcPr>
          <w:p w:rsidR="00FC37F7" w:rsidRPr="00BC5841" w:rsidDel="0050070D" w:rsidRDefault="00FC37F7" w:rsidP="00FC18B5">
            <w:pPr>
              <w:widowControl w:val="0"/>
              <w:ind w:firstLine="0"/>
              <w:rPr>
                <w:rFonts w:ascii="Garamond" w:hAnsi="Garamond"/>
                <w:spacing w:val="-4"/>
                <w:lang w:val="sq-AL"/>
              </w:rPr>
            </w:pPr>
            <w:r w:rsidRPr="00BC5841">
              <w:rPr>
                <w:rFonts w:ascii="Garamond" w:hAnsi="Garamond"/>
                <w:spacing w:val="-4"/>
                <w:lang w:val="sq-AL"/>
              </w:rPr>
              <w:t>Tarifa paguhet me nënshkrimin e kontratës.</w:t>
            </w:r>
            <w:r w:rsidRPr="00BC5841" w:rsidDel="009B0636">
              <w:rPr>
                <w:rFonts w:ascii="Garamond" w:hAnsi="Garamond"/>
                <w:spacing w:val="-4"/>
                <w:lang w:val="sq-AL"/>
              </w:rPr>
              <w:t xml:space="preserve"> </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5.000</w:t>
            </w:r>
          </w:p>
        </w:tc>
      </w:tr>
      <w:tr w:rsidR="00FC37F7" w:rsidRPr="00BC5841" w:rsidTr="00FC18B5">
        <w:trPr>
          <w:trHeight w:val="712"/>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5</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 xml:space="preserve">Tarifa e vlerësimit për ditë/për vlerësues </w:t>
            </w:r>
          </w:p>
        </w:tc>
        <w:tc>
          <w:tcPr>
            <w:tcW w:w="2125"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 xml:space="preserve">80% e tarifës paguhet para vizitës dhe 20% e tarifës paguhet pas kryerjes së veprimeve korrigjuese nga ovk-ja. </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16.000</w:t>
            </w:r>
          </w:p>
        </w:tc>
      </w:tr>
      <w:tr w:rsidR="00FC37F7" w:rsidRPr="00BC5841" w:rsidTr="00FC18B5">
        <w:trPr>
          <w:trHeight w:val="378"/>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6</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 xml:space="preserve">Tarifa e certifikatës </w:t>
            </w:r>
          </w:p>
        </w:tc>
        <w:tc>
          <w:tcPr>
            <w:tcW w:w="2125" w:type="pct"/>
          </w:tcPr>
          <w:p w:rsidR="00FC37F7" w:rsidRPr="00BC5841" w:rsidDel="0050070D" w:rsidRDefault="00FC37F7" w:rsidP="00FC18B5">
            <w:pPr>
              <w:widowControl w:val="0"/>
              <w:ind w:firstLine="0"/>
              <w:rPr>
                <w:rFonts w:ascii="Garamond" w:hAnsi="Garamond"/>
                <w:spacing w:val="-4"/>
                <w:lang w:val="sq-AL"/>
              </w:rPr>
            </w:pPr>
            <w:r w:rsidRPr="00BC5841">
              <w:rPr>
                <w:rFonts w:ascii="Garamond" w:hAnsi="Garamond"/>
                <w:spacing w:val="-4"/>
                <w:lang w:val="sq-AL"/>
              </w:rPr>
              <w:t>Tarifa paguhet kur merret vendimi për akreditim.</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10.000</w:t>
            </w:r>
          </w:p>
        </w:tc>
      </w:tr>
      <w:tr w:rsidR="00FC37F7" w:rsidRPr="00BC5841" w:rsidTr="00FC18B5">
        <w:trPr>
          <w:trHeight w:val="726"/>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7</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për ndryshim certifikatë dhe fushe të akreditimit</w:t>
            </w:r>
          </w:p>
        </w:tc>
        <w:tc>
          <w:tcPr>
            <w:tcW w:w="2125" w:type="pct"/>
          </w:tcPr>
          <w:p w:rsidR="00FC37F7" w:rsidRPr="00BC5841" w:rsidDel="0050070D" w:rsidRDefault="00FC37F7" w:rsidP="00FC18B5">
            <w:pPr>
              <w:widowControl w:val="0"/>
              <w:ind w:firstLine="0"/>
              <w:rPr>
                <w:rFonts w:ascii="Garamond" w:hAnsi="Garamond"/>
                <w:spacing w:val="-4"/>
                <w:lang w:val="sq-AL"/>
              </w:rPr>
            </w:pPr>
            <w:r w:rsidRPr="00BC5841">
              <w:rPr>
                <w:rFonts w:ascii="Garamond" w:hAnsi="Garamond"/>
                <w:spacing w:val="-4"/>
                <w:lang w:val="sq-AL"/>
              </w:rPr>
              <w:t>Tarifa paguhet kur ndryshohet certifikata dhe fusha e akreditimit.</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3.000</w:t>
            </w:r>
          </w:p>
        </w:tc>
      </w:tr>
      <w:tr w:rsidR="00FC37F7" w:rsidRPr="00BC5841" w:rsidTr="00FC18B5">
        <w:trPr>
          <w:trHeight w:val="712"/>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8</w:t>
            </w:r>
          </w:p>
        </w:tc>
        <w:tc>
          <w:tcPr>
            <w:tcW w:w="1892" w:type="pct"/>
          </w:tcPr>
          <w:p w:rsidR="00FC37F7" w:rsidRPr="00BC5841" w:rsidRDefault="00FC37F7" w:rsidP="00FC18B5">
            <w:pPr>
              <w:widowControl w:val="0"/>
              <w:ind w:firstLine="0"/>
              <w:jc w:val="left"/>
              <w:rPr>
                <w:rFonts w:ascii="Garamond" w:hAnsi="Garamond"/>
                <w:color w:val="000000"/>
                <w:spacing w:val="-4"/>
                <w:lang w:val="sq-AL"/>
              </w:rPr>
            </w:pPr>
            <w:r w:rsidRPr="00BC5841">
              <w:rPr>
                <w:rFonts w:ascii="Garamond" w:hAnsi="Garamond"/>
                <w:color w:val="000000"/>
                <w:spacing w:val="-4"/>
                <w:lang w:val="sq-AL"/>
              </w:rPr>
              <w:t>Tarifa vjetore për laboratorët testues/kalibrues/mjekësorë</w:t>
            </w:r>
          </w:p>
          <w:p w:rsidR="00FC37F7" w:rsidRPr="00BC5841" w:rsidRDefault="00FC37F7" w:rsidP="00FC18B5">
            <w:pPr>
              <w:widowControl w:val="0"/>
              <w:ind w:firstLine="0"/>
              <w:jc w:val="left"/>
              <w:rPr>
                <w:rFonts w:ascii="Garamond" w:hAnsi="Garamond"/>
                <w:color w:val="000000"/>
                <w:spacing w:val="-4"/>
                <w:lang w:val="sq-AL"/>
              </w:rPr>
            </w:pPr>
            <w:r w:rsidRPr="00BC5841">
              <w:rPr>
                <w:rFonts w:ascii="Garamond" w:hAnsi="Garamond"/>
                <w:color w:val="000000"/>
                <w:spacing w:val="-4"/>
                <w:lang w:val="sq-AL"/>
              </w:rPr>
              <w:t>- kur numri i metodave të akredituara është nga 1- 20</w:t>
            </w:r>
          </w:p>
          <w:p w:rsidR="00FC37F7" w:rsidRPr="00BC5841" w:rsidRDefault="00FC37F7" w:rsidP="00FC18B5">
            <w:pPr>
              <w:widowControl w:val="0"/>
              <w:ind w:firstLine="0"/>
              <w:jc w:val="left"/>
              <w:rPr>
                <w:rFonts w:ascii="Garamond" w:hAnsi="Garamond"/>
                <w:color w:val="000000"/>
                <w:spacing w:val="-4"/>
                <w:lang w:val="sq-AL"/>
              </w:rPr>
            </w:pPr>
            <w:r w:rsidRPr="00BC5841">
              <w:rPr>
                <w:rFonts w:ascii="Garamond" w:hAnsi="Garamond"/>
                <w:color w:val="000000"/>
                <w:spacing w:val="-4"/>
                <w:lang w:val="sq-AL"/>
              </w:rPr>
              <w:t>- kur numri i metodave të akredituara është nga 21- 100</w:t>
            </w:r>
          </w:p>
          <w:p w:rsidR="00FC37F7" w:rsidRPr="00BC5841" w:rsidRDefault="00FC37F7" w:rsidP="00FC18B5">
            <w:pPr>
              <w:widowControl w:val="0"/>
              <w:ind w:firstLine="0"/>
              <w:jc w:val="left"/>
              <w:rPr>
                <w:rFonts w:ascii="Garamond" w:hAnsi="Garamond"/>
                <w:color w:val="000000"/>
                <w:spacing w:val="-4"/>
                <w:lang w:val="sq-AL"/>
              </w:rPr>
            </w:pPr>
            <w:r w:rsidRPr="00BC5841">
              <w:rPr>
                <w:rFonts w:ascii="Garamond" w:hAnsi="Garamond"/>
                <w:color w:val="000000"/>
                <w:spacing w:val="-4"/>
                <w:lang w:val="sq-AL"/>
              </w:rPr>
              <w:t>- kur numri i metodave të akredituara është mbi 100</w:t>
            </w:r>
          </w:p>
        </w:tc>
        <w:tc>
          <w:tcPr>
            <w:tcW w:w="2125" w:type="pct"/>
          </w:tcPr>
          <w:p w:rsidR="00FC37F7" w:rsidRPr="00BC5841" w:rsidRDefault="00FC37F7" w:rsidP="00FC18B5">
            <w:pPr>
              <w:widowControl w:val="0"/>
              <w:ind w:firstLine="0"/>
              <w:rPr>
                <w:rFonts w:ascii="Garamond" w:hAnsi="Garamond"/>
                <w:color w:val="000000" w:themeColor="text1"/>
                <w:spacing w:val="-4"/>
                <w:lang w:val="sq-AL"/>
              </w:rPr>
            </w:pPr>
            <w:r w:rsidRPr="00BC5841">
              <w:rPr>
                <w:rFonts w:ascii="Garamond" w:hAnsi="Garamond"/>
                <w:color w:val="000000" w:themeColor="text1"/>
                <w:spacing w:val="-4"/>
                <w:lang w:val="sq-AL"/>
              </w:rPr>
              <w:t>Tarifa paguhet në përfundim të vitit të parë të akreditimit dhe në çdo vit pasardhës në të njëjtën datë.</w:t>
            </w:r>
          </w:p>
          <w:p w:rsidR="00FC37F7" w:rsidRPr="00BC5841" w:rsidRDefault="00FC37F7" w:rsidP="00FC18B5">
            <w:pPr>
              <w:widowControl w:val="0"/>
              <w:ind w:firstLine="0"/>
              <w:rPr>
                <w:rFonts w:ascii="Garamond" w:hAnsi="Garamond"/>
                <w:spacing w:val="-4"/>
                <w:lang w:val="sq-AL"/>
              </w:rPr>
            </w:pPr>
          </w:p>
        </w:tc>
        <w:tc>
          <w:tcPr>
            <w:tcW w:w="606" w:type="pct"/>
          </w:tcPr>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xml:space="preserve">- 23.000       </w:t>
            </w: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xml:space="preserve">- 46.000     </w:t>
            </w: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xml:space="preserve">- 95.000 </w:t>
            </w:r>
          </w:p>
        </w:tc>
      </w:tr>
      <w:tr w:rsidR="00FC37F7" w:rsidRPr="00BC5841" w:rsidTr="00FC18B5">
        <w:trPr>
          <w:trHeight w:val="877"/>
          <w:jc w:val="center"/>
        </w:trPr>
        <w:tc>
          <w:tcPr>
            <w:tcW w:w="377"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8/1</w:t>
            </w:r>
          </w:p>
        </w:tc>
        <w:tc>
          <w:tcPr>
            <w:tcW w:w="1892" w:type="pct"/>
          </w:tcPr>
          <w:p w:rsidR="00FC37F7" w:rsidRPr="00BC5841" w:rsidRDefault="00FC37F7" w:rsidP="00FC18B5">
            <w:pPr>
              <w:pStyle w:val="ListParagraph"/>
              <w:widowControl w:val="0"/>
              <w:tabs>
                <w:tab w:val="left" w:pos="162"/>
              </w:tabs>
              <w:ind w:left="0"/>
              <w:jc w:val="both"/>
              <w:rPr>
                <w:rFonts w:ascii="Garamond" w:hAnsi="Garamond"/>
                <w:color w:val="000000"/>
                <w:spacing w:val="-4"/>
                <w:lang w:val="sq-AL"/>
              </w:rPr>
            </w:pPr>
            <w:r w:rsidRPr="00BC5841">
              <w:rPr>
                <w:rFonts w:ascii="Garamond" w:hAnsi="Garamond"/>
                <w:color w:val="000000"/>
                <w:spacing w:val="-4"/>
                <w:lang w:val="sq-AL"/>
              </w:rPr>
              <w:t xml:space="preserve">Tarifa vjetore për trupat inspektues </w:t>
            </w:r>
          </w:p>
          <w:p w:rsidR="00FC37F7" w:rsidRPr="00BC5841" w:rsidRDefault="00FC37F7" w:rsidP="00FC37F7">
            <w:pPr>
              <w:pStyle w:val="ListParagraph"/>
              <w:widowControl w:val="0"/>
              <w:numPr>
                <w:ilvl w:val="0"/>
                <w:numId w:val="1"/>
              </w:numPr>
              <w:tabs>
                <w:tab w:val="left" w:pos="162"/>
              </w:tabs>
              <w:ind w:left="0" w:firstLine="0"/>
              <w:contextualSpacing w:val="0"/>
              <w:jc w:val="both"/>
              <w:rPr>
                <w:rFonts w:ascii="Garamond" w:hAnsi="Garamond"/>
                <w:color w:val="000000"/>
                <w:spacing w:val="-4"/>
                <w:lang w:val="sq-AL"/>
              </w:rPr>
            </w:pPr>
            <w:r w:rsidRPr="00BC5841">
              <w:rPr>
                <w:rFonts w:ascii="Garamond" w:hAnsi="Garamond"/>
                <w:color w:val="000000"/>
                <w:spacing w:val="-4"/>
                <w:lang w:val="sq-AL"/>
              </w:rPr>
              <w:t>-deri në 10 fusha inspektimi</w:t>
            </w:r>
          </w:p>
          <w:p w:rsidR="00FC37F7" w:rsidRPr="00BC5841" w:rsidRDefault="00FC37F7" w:rsidP="00FC37F7">
            <w:pPr>
              <w:pStyle w:val="ListParagraph"/>
              <w:widowControl w:val="0"/>
              <w:numPr>
                <w:ilvl w:val="0"/>
                <w:numId w:val="1"/>
              </w:numPr>
              <w:tabs>
                <w:tab w:val="left" w:pos="162"/>
              </w:tabs>
              <w:ind w:left="0" w:firstLine="0"/>
              <w:contextualSpacing w:val="0"/>
              <w:jc w:val="both"/>
              <w:rPr>
                <w:rFonts w:ascii="Garamond" w:hAnsi="Garamond"/>
                <w:color w:val="000000"/>
                <w:spacing w:val="-4"/>
                <w:lang w:val="sq-AL"/>
              </w:rPr>
            </w:pPr>
            <w:r w:rsidRPr="00BC5841">
              <w:rPr>
                <w:rFonts w:ascii="Garamond" w:hAnsi="Garamond"/>
                <w:color w:val="000000"/>
                <w:spacing w:val="-4"/>
                <w:lang w:val="sq-AL"/>
              </w:rPr>
              <w:t>-mbi 10 fusha inspektimi</w:t>
            </w:r>
          </w:p>
        </w:tc>
        <w:tc>
          <w:tcPr>
            <w:tcW w:w="2125" w:type="pct"/>
          </w:tcPr>
          <w:p w:rsidR="00FC37F7" w:rsidRPr="00BC5841" w:rsidRDefault="00FC37F7" w:rsidP="00FC18B5">
            <w:pPr>
              <w:widowControl w:val="0"/>
              <w:ind w:firstLine="0"/>
              <w:rPr>
                <w:rFonts w:ascii="Garamond" w:hAnsi="Garamond"/>
                <w:color w:val="000000" w:themeColor="text1"/>
                <w:spacing w:val="-4"/>
                <w:lang w:val="sq-AL"/>
              </w:rPr>
            </w:pPr>
            <w:r w:rsidRPr="00BC5841">
              <w:rPr>
                <w:rFonts w:ascii="Garamond" w:hAnsi="Garamond"/>
                <w:color w:val="000000" w:themeColor="text1"/>
                <w:spacing w:val="-4"/>
                <w:lang w:val="sq-AL"/>
              </w:rPr>
              <w:t>Tarifa paguhet në përfundim të vitit të parë të akreditimit dhe në çdo vit pasardhës në të njëjtën datë.</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xml:space="preserve">- 25.000   </w:t>
            </w:r>
          </w:p>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xml:space="preserve">- 50.000   </w:t>
            </w:r>
          </w:p>
        </w:tc>
      </w:tr>
      <w:tr w:rsidR="00FC37F7" w:rsidRPr="00BC5841" w:rsidTr="00FC18B5">
        <w:trPr>
          <w:trHeight w:val="981"/>
          <w:jc w:val="center"/>
        </w:trPr>
        <w:tc>
          <w:tcPr>
            <w:tcW w:w="377" w:type="pct"/>
          </w:tcPr>
          <w:p w:rsidR="00FC37F7" w:rsidRPr="00BC5841" w:rsidRDefault="00FC37F7" w:rsidP="00FC18B5">
            <w:pPr>
              <w:widowControl w:val="0"/>
              <w:ind w:firstLine="0"/>
              <w:rPr>
                <w:rFonts w:ascii="Garamond" w:hAnsi="Garamond"/>
                <w:spacing w:val="-4"/>
                <w:lang w:val="sq-AL"/>
              </w:rPr>
            </w:pPr>
          </w:p>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8/2</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vjetore për trupat certifikues të produkteve</w:t>
            </w:r>
          </w:p>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-deri ne 10 produkte/grup produkte të akredituara</w:t>
            </w:r>
          </w:p>
          <w:p w:rsidR="00FC37F7" w:rsidRPr="00BC5841" w:rsidRDefault="00FC37F7" w:rsidP="00FC18B5">
            <w:pPr>
              <w:widowControl w:val="0"/>
              <w:ind w:firstLine="0"/>
              <w:rPr>
                <w:rFonts w:ascii="Garamond" w:hAnsi="Garamond"/>
                <w:color w:val="000000"/>
                <w:spacing w:val="-4"/>
                <w:lang w:val="sq-AL"/>
              </w:rPr>
            </w:pPr>
            <w:r w:rsidRPr="00BC5841">
              <w:rPr>
                <w:rFonts w:ascii="Garamond" w:hAnsi="Garamond"/>
                <w:spacing w:val="-4"/>
                <w:lang w:val="sq-AL"/>
              </w:rPr>
              <w:t>-mbi 10 produkte/grup produkte të akredituara</w:t>
            </w:r>
          </w:p>
        </w:tc>
        <w:tc>
          <w:tcPr>
            <w:tcW w:w="2125" w:type="pct"/>
          </w:tcPr>
          <w:p w:rsidR="00FC37F7" w:rsidRPr="00BC5841" w:rsidRDefault="00FC37F7" w:rsidP="00FC18B5">
            <w:pPr>
              <w:widowControl w:val="0"/>
              <w:ind w:firstLine="0"/>
              <w:rPr>
                <w:rFonts w:ascii="Garamond" w:hAnsi="Garamond"/>
                <w:color w:val="000000" w:themeColor="text1"/>
                <w:spacing w:val="-4"/>
                <w:lang w:val="sq-AL"/>
              </w:rPr>
            </w:pPr>
            <w:r w:rsidRPr="00BC5841">
              <w:rPr>
                <w:rFonts w:ascii="Garamond" w:hAnsi="Garamond"/>
                <w:color w:val="000000" w:themeColor="text1"/>
                <w:spacing w:val="-4"/>
                <w:lang w:val="sq-AL"/>
              </w:rPr>
              <w:t>Tarifa paguhet në përfundim të vitit të parë të akreditimit dhe në çdo vit pasardhës në të njëjtën datë.</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- 25.000</w:t>
            </w:r>
          </w:p>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- 50.000</w:t>
            </w:r>
          </w:p>
        </w:tc>
      </w:tr>
      <w:tr w:rsidR="00FC37F7" w:rsidRPr="00BC5841" w:rsidTr="00FC18B5">
        <w:trPr>
          <w:jc w:val="center"/>
        </w:trPr>
        <w:tc>
          <w:tcPr>
            <w:tcW w:w="377" w:type="pct"/>
          </w:tcPr>
          <w:p w:rsidR="00FC37F7" w:rsidRPr="00BC5841" w:rsidRDefault="00FC37F7" w:rsidP="00FC18B5">
            <w:pPr>
              <w:widowControl w:val="0"/>
              <w:ind w:firstLine="0"/>
              <w:rPr>
                <w:rFonts w:ascii="Garamond" w:hAnsi="Garamond"/>
                <w:spacing w:val="-4"/>
                <w:lang w:val="sq-AL"/>
              </w:rPr>
            </w:pPr>
          </w:p>
          <w:p w:rsidR="00FC37F7" w:rsidRPr="00BC5841" w:rsidDel="00E65C63" w:rsidRDefault="00FC37F7" w:rsidP="00FC18B5">
            <w:pPr>
              <w:widowControl w:val="0"/>
              <w:ind w:firstLine="0"/>
              <w:rPr>
                <w:rFonts w:ascii="Garamond" w:hAnsi="Garamond"/>
                <w:spacing w:val="-4"/>
                <w:lang w:val="sq-AL"/>
              </w:rPr>
            </w:pPr>
            <w:r w:rsidRPr="00BC5841">
              <w:rPr>
                <w:rFonts w:ascii="Garamond" w:hAnsi="Garamond"/>
                <w:spacing w:val="-4"/>
                <w:lang w:val="sq-AL"/>
              </w:rPr>
              <w:t>8/3</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 xml:space="preserve">Tarifa vjetore për trupa certifikues të sistemeve të menaxhimit </w:t>
            </w:r>
          </w:p>
          <w:p w:rsidR="00FC37F7" w:rsidRPr="00BC5841" w:rsidRDefault="00FC37F7" w:rsidP="00FC37F7">
            <w:pPr>
              <w:pStyle w:val="ListParagraph"/>
              <w:widowControl w:val="0"/>
              <w:numPr>
                <w:ilvl w:val="0"/>
                <w:numId w:val="1"/>
              </w:numPr>
              <w:ind w:left="0" w:firstLine="0"/>
              <w:contextualSpacing w:val="0"/>
              <w:jc w:val="both"/>
              <w:rPr>
                <w:rFonts w:ascii="Garamond" w:hAnsi="Garamond"/>
                <w:spacing w:val="-4"/>
                <w:lang w:val="sq-AL"/>
              </w:rPr>
            </w:pPr>
            <w:r w:rsidRPr="00BC5841">
              <w:rPr>
                <w:rFonts w:ascii="Garamond" w:hAnsi="Garamond"/>
                <w:spacing w:val="-4"/>
                <w:lang w:val="sq-AL"/>
              </w:rPr>
              <w:t>-deri në 10 fusha të sektorëve industrial dhe tregtar</w:t>
            </w:r>
          </w:p>
          <w:p w:rsidR="00FC37F7" w:rsidRPr="00BC5841" w:rsidRDefault="00FC37F7" w:rsidP="00FC37F7">
            <w:pPr>
              <w:pStyle w:val="ListParagraph"/>
              <w:widowControl w:val="0"/>
              <w:numPr>
                <w:ilvl w:val="0"/>
                <w:numId w:val="1"/>
              </w:numPr>
              <w:ind w:left="0" w:firstLine="0"/>
              <w:contextualSpacing w:val="0"/>
              <w:jc w:val="both"/>
              <w:rPr>
                <w:rFonts w:ascii="Garamond" w:hAnsi="Garamond"/>
                <w:spacing w:val="-4"/>
                <w:lang w:val="sq-AL"/>
              </w:rPr>
            </w:pPr>
            <w:r w:rsidRPr="00BC5841">
              <w:rPr>
                <w:rFonts w:ascii="Garamond" w:hAnsi="Garamond"/>
                <w:spacing w:val="-4"/>
                <w:lang w:val="sq-AL"/>
              </w:rPr>
              <w:t>-mbi 10 fusha të sektorëve industrial dhe tregtar</w:t>
            </w:r>
          </w:p>
        </w:tc>
        <w:tc>
          <w:tcPr>
            <w:tcW w:w="2125" w:type="pct"/>
          </w:tcPr>
          <w:p w:rsidR="00FC37F7" w:rsidRPr="00BC5841" w:rsidRDefault="00FC37F7" w:rsidP="00FC18B5">
            <w:pPr>
              <w:widowControl w:val="0"/>
              <w:ind w:firstLine="0"/>
              <w:rPr>
                <w:rFonts w:ascii="Garamond" w:hAnsi="Garamond"/>
                <w:color w:val="000000" w:themeColor="text1"/>
                <w:spacing w:val="-4"/>
                <w:lang w:val="sq-AL"/>
              </w:rPr>
            </w:pPr>
            <w:r w:rsidRPr="00BC5841">
              <w:rPr>
                <w:rFonts w:ascii="Garamond" w:hAnsi="Garamond"/>
                <w:color w:val="000000" w:themeColor="text1"/>
                <w:spacing w:val="-4"/>
                <w:lang w:val="sq-AL"/>
              </w:rPr>
              <w:t>Tarifa paguhet në përfundim të vitit të parë të akreditimit dhe në çdo vit pasardhës në të njëjtën datë.</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- 25.000</w:t>
            </w:r>
          </w:p>
          <w:p w:rsidR="00FC37F7" w:rsidRPr="00BC5841" w:rsidRDefault="00FC37F7" w:rsidP="00FC18B5">
            <w:pPr>
              <w:widowControl w:val="0"/>
              <w:ind w:firstLine="0"/>
              <w:jc w:val="center"/>
              <w:rPr>
                <w:rFonts w:ascii="Garamond" w:hAnsi="Garamond"/>
                <w:spacing w:val="-4"/>
                <w:lang w:val="sq-AL"/>
              </w:rPr>
            </w:pPr>
          </w:p>
          <w:p w:rsidR="00FC37F7" w:rsidRPr="00BC5841" w:rsidDel="00E65C63" w:rsidRDefault="00FC37F7" w:rsidP="00FC18B5">
            <w:pPr>
              <w:widowControl w:val="0"/>
              <w:ind w:firstLine="0"/>
              <w:jc w:val="center"/>
              <w:rPr>
                <w:rFonts w:ascii="Garamond" w:hAnsi="Garamond"/>
                <w:spacing w:val="-4"/>
                <w:lang w:val="sq-AL"/>
              </w:rPr>
            </w:pPr>
            <w:r w:rsidRPr="00BC5841">
              <w:rPr>
                <w:rFonts w:ascii="Garamond" w:hAnsi="Garamond"/>
                <w:spacing w:val="-4"/>
                <w:lang w:val="sq-AL"/>
              </w:rPr>
              <w:t>- 50.000</w:t>
            </w:r>
          </w:p>
        </w:tc>
      </w:tr>
      <w:tr w:rsidR="00FC37F7" w:rsidRPr="00BC5841" w:rsidTr="00FC18B5">
        <w:trPr>
          <w:trHeight w:val="890"/>
          <w:jc w:val="center"/>
        </w:trPr>
        <w:tc>
          <w:tcPr>
            <w:tcW w:w="377" w:type="pct"/>
          </w:tcPr>
          <w:p w:rsidR="00FC37F7" w:rsidRPr="00BC5841" w:rsidDel="00E65C63" w:rsidRDefault="00FC37F7" w:rsidP="00FC18B5">
            <w:pPr>
              <w:widowControl w:val="0"/>
              <w:ind w:firstLine="0"/>
              <w:rPr>
                <w:rFonts w:ascii="Garamond" w:hAnsi="Garamond"/>
                <w:spacing w:val="-4"/>
                <w:lang w:val="sq-AL"/>
              </w:rPr>
            </w:pPr>
            <w:r w:rsidRPr="00BC5841">
              <w:rPr>
                <w:rFonts w:ascii="Garamond" w:hAnsi="Garamond"/>
                <w:spacing w:val="-4"/>
                <w:lang w:val="sq-AL"/>
              </w:rPr>
              <w:t>8/4</w:t>
            </w:r>
          </w:p>
        </w:tc>
        <w:tc>
          <w:tcPr>
            <w:tcW w:w="1892" w:type="pct"/>
          </w:tcPr>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Tarifa vjetore për trupat certifikues të personit</w:t>
            </w:r>
          </w:p>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 xml:space="preserve">-deri në 10 fusha </w:t>
            </w:r>
          </w:p>
          <w:p w:rsidR="00FC37F7" w:rsidRPr="00BC5841" w:rsidRDefault="00FC37F7" w:rsidP="00FC18B5">
            <w:pPr>
              <w:widowControl w:val="0"/>
              <w:ind w:firstLine="0"/>
              <w:rPr>
                <w:rFonts w:ascii="Garamond" w:hAnsi="Garamond"/>
                <w:spacing w:val="-4"/>
                <w:lang w:val="sq-AL"/>
              </w:rPr>
            </w:pPr>
            <w:r w:rsidRPr="00BC5841">
              <w:rPr>
                <w:rFonts w:ascii="Garamond" w:hAnsi="Garamond"/>
                <w:spacing w:val="-4"/>
                <w:lang w:val="sq-AL"/>
              </w:rPr>
              <w:t>-mbi 10 fusha</w:t>
            </w:r>
          </w:p>
        </w:tc>
        <w:tc>
          <w:tcPr>
            <w:tcW w:w="2125" w:type="pct"/>
          </w:tcPr>
          <w:p w:rsidR="00FC37F7" w:rsidRPr="00BC5841" w:rsidRDefault="00FC37F7" w:rsidP="00FC18B5">
            <w:pPr>
              <w:widowControl w:val="0"/>
              <w:ind w:firstLine="0"/>
              <w:rPr>
                <w:rFonts w:ascii="Garamond" w:hAnsi="Garamond"/>
                <w:color w:val="000000" w:themeColor="text1"/>
                <w:spacing w:val="-4"/>
                <w:lang w:val="sq-AL"/>
              </w:rPr>
            </w:pPr>
            <w:r w:rsidRPr="00BC5841">
              <w:rPr>
                <w:rFonts w:ascii="Garamond" w:hAnsi="Garamond"/>
                <w:color w:val="000000" w:themeColor="text1"/>
                <w:spacing w:val="-4"/>
                <w:lang w:val="sq-AL"/>
              </w:rPr>
              <w:t>Tarifa paguhet në përfundim të vitit të parë të akreditimit dhe në çdo vit pasardhës në të njëjtën datë.</w:t>
            </w:r>
          </w:p>
        </w:tc>
        <w:tc>
          <w:tcPr>
            <w:tcW w:w="606" w:type="pct"/>
          </w:tcPr>
          <w:p w:rsidR="00FC37F7" w:rsidRPr="00BC5841" w:rsidRDefault="00FC37F7" w:rsidP="00FC18B5">
            <w:pPr>
              <w:widowControl w:val="0"/>
              <w:ind w:firstLine="0"/>
              <w:jc w:val="center"/>
              <w:rPr>
                <w:rFonts w:ascii="Garamond" w:hAnsi="Garamond"/>
                <w:spacing w:val="-4"/>
                <w:lang w:val="sq-AL"/>
              </w:rPr>
            </w:pPr>
          </w:p>
          <w:p w:rsidR="00FC37F7" w:rsidRPr="00BC5841" w:rsidRDefault="00FC37F7" w:rsidP="00FC18B5">
            <w:pPr>
              <w:widowControl w:val="0"/>
              <w:ind w:firstLine="0"/>
              <w:jc w:val="center"/>
              <w:rPr>
                <w:rFonts w:ascii="Garamond" w:hAnsi="Garamond"/>
                <w:spacing w:val="-4"/>
                <w:lang w:val="sq-AL"/>
              </w:rPr>
            </w:pPr>
            <w:r w:rsidRPr="00BC5841">
              <w:rPr>
                <w:rFonts w:ascii="Garamond" w:hAnsi="Garamond"/>
                <w:spacing w:val="-4"/>
                <w:lang w:val="sq-AL"/>
              </w:rPr>
              <w:t>- 25.000</w:t>
            </w:r>
          </w:p>
          <w:p w:rsidR="00FC37F7" w:rsidRPr="00BC5841" w:rsidDel="00E65C63" w:rsidRDefault="00FC37F7" w:rsidP="00FC18B5">
            <w:pPr>
              <w:widowControl w:val="0"/>
              <w:ind w:firstLine="0"/>
              <w:jc w:val="center"/>
              <w:rPr>
                <w:rFonts w:ascii="Garamond" w:hAnsi="Garamond"/>
                <w:spacing w:val="-4"/>
                <w:lang w:val="sq-AL"/>
              </w:rPr>
            </w:pPr>
            <w:r w:rsidRPr="00BC5841">
              <w:rPr>
                <w:rFonts w:ascii="Garamond" w:hAnsi="Garamond"/>
                <w:spacing w:val="-4"/>
                <w:lang w:val="sq-AL"/>
              </w:rPr>
              <w:t>- 50.000</w:t>
            </w:r>
          </w:p>
        </w:tc>
      </w:tr>
    </w:tbl>
    <w:p w:rsidR="000F6EA9" w:rsidRDefault="000F6EA9"/>
    <w:sectPr w:rsidR="000F6EA9" w:rsidSect="00FC37F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7F7" w:rsidRDefault="00FC37F7" w:rsidP="00FC37F7">
      <w:pPr>
        <w:spacing w:after="0" w:line="240" w:lineRule="auto"/>
      </w:pPr>
      <w:r>
        <w:separator/>
      </w:r>
    </w:p>
  </w:endnote>
  <w:endnote w:type="continuationSeparator" w:id="0">
    <w:p w:rsidR="00FC37F7" w:rsidRDefault="00FC37F7" w:rsidP="00FC3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altName w:val="Calibri"/>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F47A8C" w:rsidRPr="00B4283E" w:rsidRDefault="00FC37F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11430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A8C" w:rsidRPr="005B4361" w:rsidRDefault="00F34E8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F47A8C" w:rsidRPr="00833610" w:rsidRDefault="00FC37F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47A8C" w:rsidRDefault="00F34E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7F7" w:rsidRDefault="00FC37F7" w:rsidP="00FC37F7">
      <w:pPr>
        <w:spacing w:after="0" w:line="240" w:lineRule="auto"/>
      </w:pPr>
      <w:r>
        <w:separator/>
      </w:r>
    </w:p>
  </w:footnote>
  <w:footnote w:type="continuationSeparator" w:id="0">
    <w:p w:rsidR="00FC37F7" w:rsidRDefault="00FC37F7" w:rsidP="00FC37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47A8C" w:rsidRPr="00EB260B" w:rsidTr="00F36D8E">
      <w:trPr>
        <w:trHeight w:val="936"/>
        <w:jc w:val="center"/>
      </w:trPr>
      <w:tc>
        <w:tcPr>
          <w:tcW w:w="2811" w:type="dxa"/>
          <w:shd w:val="pct5" w:color="auto" w:fill="F2F2F2"/>
          <w:vAlign w:val="center"/>
        </w:tcPr>
        <w:p w:rsidR="00F47A8C" w:rsidRPr="00EB260B" w:rsidRDefault="00FC37F7"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F47A8C" w:rsidRPr="00EB260B" w:rsidRDefault="00FC37F7"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245FD31B" wp14:editId="0B32765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F47A8C" w:rsidRPr="00EB260B" w:rsidRDefault="00FC37F7"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163</w:t>
          </w:r>
        </w:p>
      </w:tc>
    </w:tr>
  </w:tbl>
  <w:p w:rsidR="00F47A8C" w:rsidRPr="00385E2C" w:rsidRDefault="00F34E8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A8C" w:rsidRDefault="00F34E8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E27E3"/>
    <w:multiLevelType w:val="hybridMultilevel"/>
    <w:tmpl w:val="A6B4B37A"/>
    <w:lvl w:ilvl="0" w:tplc="97565404">
      <w:start w:val="1"/>
      <w:numFmt w:val="bullet"/>
      <w:lvlText w:val="-"/>
      <w:lvlJc w:val="left"/>
      <w:pPr>
        <w:ind w:left="720" w:hanging="360"/>
      </w:pPr>
      <w:rPr>
        <w:rFonts w:ascii="Calibri Light" w:eastAsiaTheme="minorHAnsi"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F7"/>
    <w:rsid w:val="000F6EA9"/>
    <w:rsid w:val="00F34E8A"/>
    <w:rsid w:val="00FC3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7F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C37F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C37F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C3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7F7"/>
    <w:rPr>
      <w:rFonts w:ascii="Calibri" w:eastAsia="Calibri" w:hAnsi="Calibri" w:cs="Times New Roman"/>
      <w:lang w:val="en-US"/>
    </w:rPr>
  </w:style>
  <w:style w:type="paragraph" w:styleId="Footer">
    <w:name w:val="footer"/>
    <w:basedOn w:val="Normal"/>
    <w:link w:val="FooterChar"/>
    <w:uiPriority w:val="99"/>
    <w:unhideWhenUsed/>
    <w:rsid w:val="00FC3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7F7"/>
    <w:rPr>
      <w:rFonts w:ascii="Calibri" w:eastAsia="Calibri" w:hAnsi="Calibri" w:cs="Times New Roman"/>
      <w:lang w:val="en-US"/>
    </w:rPr>
  </w:style>
  <w:style w:type="paragraph" w:customStyle="1" w:styleId="NumriData">
    <w:name w:val="Numri_Data"/>
    <w:next w:val="Normal"/>
    <w:link w:val="NumriDataChar"/>
    <w:rsid w:val="00FC37F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C37F7"/>
    <w:rPr>
      <w:rFonts w:ascii="Garamond" w:eastAsia="MS Mincho" w:hAnsi="Garamond" w:cs="CG Times"/>
      <w:b/>
      <w:bCs/>
      <w:sz w:val="24"/>
    </w:rPr>
  </w:style>
  <w:style w:type="paragraph" w:customStyle="1" w:styleId="Paragrafi">
    <w:name w:val="Paragrafi"/>
    <w:link w:val="ParagrafiChar"/>
    <w:rsid w:val="00FC37F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C37F7"/>
    <w:rPr>
      <w:rFonts w:ascii="Garamond" w:eastAsia="MS Mincho" w:hAnsi="Garamond" w:cs="CG Times"/>
      <w:sz w:val="24"/>
      <w:lang w:val="en-US"/>
    </w:rPr>
  </w:style>
  <w:style w:type="paragraph" w:customStyle="1" w:styleId="Titulli">
    <w:name w:val="Titulli"/>
    <w:next w:val="Normal"/>
    <w:link w:val="TitulliChar"/>
    <w:rsid w:val="00FC37F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C37F7"/>
    <w:rPr>
      <w:rFonts w:ascii="Garamond" w:eastAsia="MS Mincho" w:hAnsi="Garamond" w:cs="CG Times"/>
      <w:b/>
      <w:bCs/>
      <w:caps/>
      <w:sz w:val="24"/>
    </w:rPr>
  </w:style>
  <w:style w:type="paragraph" w:customStyle="1" w:styleId="Autoriteti">
    <w:name w:val="Autoriteti"/>
    <w:next w:val="Normal"/>
    <w:link w:val="AutoritetiChar"/>
    <w:rsid w:val="00FC37F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C37F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C37F7"/>
    <w:rPr>
      <w:rFonts w:ascii="Garamond" w:eastAsia="MS Mincho" w:hAnsi="Garamond" w:cs="CG Times"/>
      <w:caps/>
      <w:sz w:val="24"/>
    </w:rPr>
  </w:style>
  <w:style w:type="character" w:customStyle="1" w:styleId="AutoritetiEmerChar">
    <w:name w:val="Autoriteti_Emer Char"/>
    <w:link w:val="AutoritetiEmer"/>
    <w:locked/>
    <w:rsid w:val="00FC37F7"/>
    <w:rPr>
      <w:rFonts w:ascii="Garamond" w:eastAsia="MS Mincho" w:hAnsi="Garamond" w:cs="Times New Roman"/>
      <w:b/>
      <w:bCs/>
      <w:sz w:val="24"/>
    </w:rPr>
  </w:style>
  <w:style w:type="paragraph" w:customStyle="1" w:styleId="Titull-Titull">
    <w:name w:val="Titull-Titull"/>
    <w:basedOn w:val="Paragrafi"/>
    <w:qFormat/>
    <w:rsid w:val="00FC37F7"/>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C37F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C37F7"/>
    <w:rPr>
      <w:rFonts w:ascii="Calibri" w:eastAsia="Times New Roman" w:hAnsi="Calibri" w:cs="Times New Roman"/>
      <w:lang w:val="en-US"/>
    </w:rPr>
  </w:style>
  <w:style w:type="table" w:styleId="TableGrid">
    <w:name w:val="Table Grid"/>
    <w:basedOn w:val="TableNormal"/>
    <w:uiPriority w:val="59"/>
    <w:rsid w:val="00FC37F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C3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7F7"/>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7F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C37F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C37F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C3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7F7"/>
    <w:rPr>
      <w:rFonts w:ascii="Calibri" w:eastAsia="Calibri" w:hAnsi="Calibri" w:cs="Times New Roman"/>
      <w:lang w:val="en-US"/>
    </w:rPr>
  </w:style>
  <w:style w:type="paragraph" w:styleId="Footer">
    <w:name w:val="footer"/>
    <w:basedOn w:val="Normal"/>
    <w:link w:val="FooterChar"/>
    <w:uiPriority w:val="99"/>
    <w:unhideWhenUsed/>
    <w:rsid w:val="00FC3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7F7"/>
    <w:rPr>
      <w:rFonts w:ascii="Calibri" w:eastAsia="Calibri" w:hAnsi="Calibri" w:cs="Times New Roman"/>
      <w:lang w:val="en-US"/>
    </w:rPr>
  </w:style>
  <w:style w:type="paragraph" w:customStyle="1" w:styleId="NumriData">
    <w:name w:val="Numri_Data"/>
    <w:next w:val="Normal"/>
    <w:link w:val="NumriDataChar"/>
    <w:rsid w:val="00FC37F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FC37F7"/>
    <w:rPr>
      <w:rFonts w:ascii="Garamond" w:eastAsia="MS Mincho" w:hAnsi="Garamond" w:cs="CG Times"/>
      <w:b/>
      <w:bCs/>
      <w:sz w:val="24"/>
    </w:rPr>
  </w:style>
  <w:style w:type="paragraph" w:customStyle="1" w:styleId="Paragrafi">
    <w:name w:val="Paragrafi"/>
    <w:link w:val="ParagrafiChar"/>
    <w:rsid w:val="00FC37F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C37F7"/>
    <w:rPr>
      <w:rFonts w:ascii="Garamond" w:eastAsia="MS Mincho" w:hAnsi="Garamond" w:cs="CG Times"/>
      <w:sz w:val="24"/>
      <w:lang w:val="en-US"/>
    </w:rPr>
  </w:style>
  <w:style w:type="paragraph" w:customStyle="1" w:styleId="Titulli">
    <w:name w:val="Titulli"/>
    <w:next w:val="Normal"/>
    <w:link w:val="TitulliChar"/>
    <w:rsid w:val="00FC37F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FC37F7"/>
    <w:rPr>
      <w:rFonts w:ascii="Garamond" w:eastAsia="MS Mincho" w:hAnsi="Garamond" w:cs="CG Times"/>
      <w:b/>
      <w:bCs/>
      <w:caps/>
      <w:sz w:val="24"/>
    </w:rPr>
  </w:style>
  <w:style w:type="paragraph" w:customStyle="1" w:styleId="Autoriteti">
    <w:name w:val="Autoriteti"/>
    <w:next w:val="Normal"/>
    <w:link w:val="AutoritetiChar"/>
    <w:rsid w:val="00FC37F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FC37F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FC37F7"/>
    <w:rPr>
      <w:rFonts w:ascii="Garamond" w:eastAsia="MS Mincho" w:hAnsi="Garamond" w:cs="CG Times"/>
      <w:caps/>
      <w:sz w:val="24"/>
    </w:rPr>
  </w:style>
  <w:style w:type="character" w:customStyle="1" w:styleId="AutoritetiEmerChar">
    <w:name w:val="Autoriteti_Emer Char"/>
    <w:link w:val="AutoritetiEmer"/>
    <w:locked/>
    <w:rsid w:val="00FC37F7"/>
    <w:rPr>
      <w:rFonts w:ascii="Garamond" w:eastAsia="MS Mincho" w:hAnsi="Garamond" w:cs="Times New Roman"/>
      <w:b/>
      <w:bCs/>
      <w:sz w:val="24"/>
    </w:rPr>
  </w:style>
  <w:style w:type="paragraph" w:customStyle="1" w:styleId="Titull-Titull">
    <w:name w:val="Titull-Titull"/>
    <w:basedOn w:val="Paragrafi"/>
    <w:qFormat/>
    <w:rsid w:val="00FC37F7"/>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C37F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C37F7"/>
    <w:rPr>
      <w:rFonts w:ascii="Calibri" w:eastAsia="Times New Roman" w:hAnsi="Calibri" w:cs="Times New Roman"/>
      <w:lang w:val="en-US"/>
    </w:rPr>
  </w:style>
  <w:style w:type="table" w:styleId="TableGrid">
    <w:name w:val="Table Grid"/>
    <w:basedOn w:val="TableNormal"/>
    <w:uiPriority w:val="59"/>
    <w:rsid w:val="00FC37F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C3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7F7"/>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2019-01-30T14:44:00Z</cp:lastPrinted>
  <dcterms:created xsi:type="dcterms:W3CDTF">2016-01-21T13:26:00Z</dcterms:created>
  <dcterms:modified xsi:type="dcterms:W3CDTF">2019-01-30T14:44:00Z</dcterms:modified>
</cp:coreProperties>
</file>