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7F7" w:rsidRDefault="00FC37F7" w:rsidP="00F34E8A">
      <w:pPr>
        <w:pStyle w:val="NumriData"/>
        <w:keepNext w:val="0"/>
        <w:jc w:val="both"/>
        <w:rPr>
          <w:spacing w:val="-4"/>
          <w:lang w:val="sq-AL"/>
        </w:rPr>
      </w:pPr>
    </w:p>
    <w:p w:rsidR="00FC37F7" w:rsidRDefault="00FC37F7" w:rsidP="00FC37F7">
      <w:pPr>
        <w:pStyle w:val="NumriData"/>
        <w:keepNext w:val="0"/>
        <w:rPr>
          <w:spacing w:val="-4"/>
          <w:lang w:val="sq-AL"/>
        </w:rPr>
      </w:pPr>
    </w:p>
    <w:p w:rsidR="00FC37F7" w:rsidRDefault="00FC37F7" w:rsidP="00FC37F7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C37F7" w:rsidRPr="00BC5841" w:rsidRDefault="00FC37F7" w:rsidP="00FC37F7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r w:rsidRPr="00BC5841">
        <w:rPr>
          <w:spacing w:val="-4"/>
          <w:lang w:val="sq-AL"/>
        </w:rPr>
        <w:t>737, datë 9.9.2015</w:t>
      </w:r>
    </w:p>
    <w:p w:rsidR="00FC37F7" w:rsidRPr="00BC5841" w:rsidRDefault="00FC37F7" w:rsidP="00FC37F7">
      <w:pPr>
        <w:pStyle w:val="Paragrafi"/>
        <w:rPr>
          <w:spacing w:val="-4"/>
          <w:sz w:val="14"/>
          <w:lang w:val="sq-AL"/>
        </w:rPr>
      </w:pPr>
    </w:p>
    <w:p w:rsidR="00FC37F7" w:rsidRDefault="00FC37F7" w:rsidP="00FC37F7">
      <w:pPr>
        <w:pStyle w:val="Titull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PËR PËRCAKTIMIN E TARIFAVE TË AKREDITIMIT DHE PËR TRAJNIMET E ORGANIZUARA NGA DREJTORIA E PËRGJITHSHME E AKREDITIMIT</w:t>
      </w:r>
    </w:p>
    <w:p w:rsidR="00F539C9" w:rsidRPr="00F539C9" w:rsidRDefault="00F539C9" w:rsidP="00F539C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539C9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F539C9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F539C9">
        <w:rPr>
          <w:rFonts w:ascii="Garamond" w:hAnsi="Garamond"/>
          <w:i/>
          <w:sz w:val="24"/>
          <w:szCs w:val="24"/>
          <w:lang w:val="sq-AL"/>
        </w:rPr>
        <w:t xml:space="preserve"> nr. 53, datë 27.1.2016)</w:t>
      </w:r>
    </w:p>
    <w:p w:rsidR="00F539C9" w:rsidRPr="00F539C9" w:rsidRDefault="00F539C9" w:rsidP="00F539C9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539C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FC37F7" w:rsidRPr="00BC5841" w:rsidRDefault="00FC37F7" w:rsidP="00FC37F7">
      <w:pPr>
        <w:pStyle w:val="Paragrafi"/>
        <w:rPr>
          <w:spacing w:val="-4"/>
          <w:sz w:val="14"/>
          <w:lang w:val="sq-AL"/>
        </w:rPr>
      </w:pP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Në mbështetje të nenit 100 të Kushtetutës dhe të pikave 2, 3 e 8, të nenit 5, të ligjit nr. 116/2014,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 xml:space="preserve">Për akreditimin e organeve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 xml:space="preserve"> në Republikën e Shqipërisë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me propozimin e ministrit të Zhvillimit Ekonomik, Turizmit, Tregtisë dhe Sipërmarrjes, Këshilli i Ministrave </w:t>
      </w:r>
    </w:p>
    <w:p w:rsidR="00E41991" w:rsidRDefault="00E41991" w:rsidP="00FC37F7">
      <w:pPr>
        <w:pStyle w:val="Titull-Titull"/>
        <w:rPr>
          <w:spacing w:val="-4"/>
          <w:lang w:val="sq-AL"/>
        </w:rPr>
      </w:pPr>
    </w:p>
    <w:p w:rsidR="00FC37F7" w:rsidRPr="00BC5841" w:rsidRDefault="00FC37F7" w:rsidP="00FC37F7">
      <w:pPr>
        <w:pStyle w:val="Titull-Titull"/>
        <w:rPr>
          <w:spacing w:val="-4"/>
          <w:lang w:val="sq-AL"/>
        </w:rPr>
      </w:pPr>
      <w:r w:rsidRPr="00BC5841">
        <w:rPr>
          <w:spacing w:val="-4"/>
          <w:lang w:val="sq-AL"/>
        </w:rPr>
        <w:t>VENDOSI:</w:t>
      </w:r>
    </w:p>
    <w:p w:rsidR="00FC37F7" w:rsidRPr="00BC5841" w:rsidRDefault="00FC37F7" w:rsidP="00FC37F7">
      <w:pPr>
        <w:pStyle w:val="Paragrafi"/>
        <w:rPr>
          <w:spacing w:val="-4"/>
          <w:sz w:val="14"/>
          <w:lang w:val="sq-AL"/>
        </w:rPr>
      </w:pP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1. Përcaktimin e tarifave për mbulimin e kostove që lidhen me akreditimin në Republikën e Shqipërisë ku përfshihen: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a) kërkesa për akreditim fillestar;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b) kërkesa për zgjerim të fushës së akreditimit;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c) kërkesa për </w:t>
      </w:r>
      <w:proofErr w:type="spellStart"/>
      <w:r w:rsidRPr="00BC5841">
        <w:rPr>
          <w:spacing w:val="-4"/>
          <w:lang w:val="sq-AL"/>
        </w:rPr>
        <w:t>riakreditim</w:t>
      </w:r>
      <w:proofErr w:type="spellEnd"/>
      <w:r w:rsidRPr="00BC5841">
        <w:rPr>
          <w:spacing w:val="-4"/>
          <w:lang w:val="sq-AL"/>
        </w:rPr>
        <w:t xml:space="preserve">; 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ç) tarifat administrative; </w:t>
      </w:r>
    </w:p>
    <w:p w:rsidR="00FC37F7" w:rsidRPr="00BC5841" w:rsidDel="00E25197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d) tarifat për vlerësimin për ditë/për vlerësues;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dh) tarifat për dhënien e certifikatës;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e) tarifat vjetore;</w:t>
      </w:r>
    </w:p>
    <w:p w:rsidR="00FC37F7" w:rsidRPr="00BC5841" w:rsidRDefault="00E41991" w:rsidP="00FC37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ë) </w:t>
      </w:r>
      <w:r w:rsidR="00FC37F7" w:rsidRPr="00BC5841">
        <w:rPr>
          <w:spacing w:val="-4"/>
          <w:lang w:val="sq-AL"/>
        </w:rPr>
        <w:t>tarifat për ndryshimin e certifikatës dhe ndryshimin e fushës së akreditimit.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2. Në tarifat e përcaktuara në shkronjat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b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 përfshihen kostot për shqyrtimin e aplikimeve dhe kryerjen e aktiviteteve përgatitore për fillimin e procedurave të akreditimit fillestar, procedurës së zgjerimit të fushës së akreditimit dhe procedurës së </w:t>
      </w:r>
      <w:proofErr w:type="spellStart"/>
      <w:r w:rsidRPr="00BC5841">
        <w:rPr>
          <w:spacing w:val="-4"/>
          <w:lang w:val="sq-AL"/>
        </w:rPr>
        <w:t>riakreditimit</w:t>
      </w:r>
      <w:proofErr w:type="spellEnd"/>
      <w:r w:rsidRPr="00BC5841">
        <w:rPr>
          <w:spacing w:val="-4"/>
          <w:lang w:val="sq-AL"/>
        </w:rPr>
        <w:t>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3. Në tarifat administrative përfshihen kostot për përgatitjen e kontratës, lëshimin e dokumenteve nga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>-ja e takimet e shkurtra informative.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4. Në tarifat për vlerësimin për ditë/për vlerësues përfshihen kostot për aktivitetet për organizimin</w:t>
      </w:r>
      <w:r w:rsidRPr="00BC5841">
        <w:rPr>
          <w:spacing w:val="-4"/>
          <w:szCs w:val="24"/>
          <w:lang w:val="sq-AL"/>
        </w:rPr>
        <w:t xml:space="preserve"> </w:t>
      </w:r>
      <w:r w:rsidRPr="00BC5841">
        <w:rPr>
          <w:spacing w:val="-4"/>
          <w:lang w:val="sq-AL"/>
        </w:rPr>
        <w:t xml:space="preserve">e </w:t>
      </w:r>
      <w:proofErr w:type="spellStart"/>
      <w:r w:rsidRPr="00BC5841">
        <w:rPr>
          <w:spacing w:val="-4"/>
          <w:lang w:val="sq-AL"/>
        </w:rPr>
        <w:t>paravlerësimit</w:t>
      </w:r>
      <w:proofErr w:type="spellEnd"/>
      <w:r w:rsidRPr="00BC5841">
        <w:rPr>
          <w:spacing w:val="-4"/>
          <w:lang w:val="sq-AL"/>
        </w:rPr>
        <w:t>/vlerësimit/ mbikëqyrjes/</w:t>
      </w:r>
      <w:proofErr w:type="spellStart"/>
      <w:r w:rsidRPr="00BC5841">
        <w:rPr>
          <w:spacing w:val="-4"/>
          <w:lang w:val="sq-AL"/>
        </w:rPr>
        <w:t>riakreditimit</w:t>
      </w:r>
      <w:proofErr w:type="spellEnd"/>
      <w:r w:rsidRPr="00BC5841">
        <w:rPr>
          <w:spacing w:val="-4"/>
          <w:lang w:val="sq-AL"/>
        </w:rPr>
        <w:t xml:space="preserve">, shqyrtimit të dokumentacionit, organizimin e vizitës </w:t>
      </w:r>
      <w:proofErr w:type="spellStart"/>
      <w:r w:rsidRPr="00BC5841">
        <w:rPr>
          <w:spacing w:val="-4"/>
          <w:lang w:val="sq-AL"/>
        </w:rPr>
        <w:t>paravlerësuese</w:t>
      </w:r>
      <w:proofErr w:type="spellEnd"/>
      <w:r w:rsidRPr="00BC5841">
        <w:rPr>
          <w:spacing w:val="-4"/>
          <w:lang w:val="sq-AL"/>
        </w:rPr>
        <w:t xml:space="preserve">/vlerësuese/mbikëqyrëse dhe </w:t>
      </w:r>
      <w:proofErr w:type="spellStart"/>
      <w:r w:rsidRPr="00BC5841">
        <w:rPr>
          <w:spacing w:val="-4"/>
          <w:lang w:val="sq-AL"/>
        </w:rPr>
        <w:t>riakredituese</w:t>
      </w:r>
      <w:proofErr w:type="spellEnd"/>
      <w:r w:rsidRPr="00BC5841">
        <w:rPr>
          <w:spacing w:val="-4"/>
          <w:lang w:val="sq-AL"/>
        </w:rPr>
        <w:t xml:space="preserve">, hartimin e raportit të vlerësimit dhe zgjidhjes së </w:t>
      </w:r>
      <w:proofErr w:type="spellStart"/>
      <w:r w:rsidRPr="00BC5841">
        <w:rPr>
          <w:spacing w:val="-4"/>
          <w:lang w:val="sq-AL"/>
        </w:rPr>
        <w:t>moskonformiteteve</w:t>
      </w:r>
      <w:proofErr w:type="spellEnd"/>
      <w:r w:rsidRPr="00BC5841">
        <w:rPr>
          <w:spacing w:val="-4"/>
          <w:lang w:val="sq-AL"/>
        </w:rPr>
        <w:t xml:space="preserve">. Kostoja e </w:t>
      </w:r>
      <w:proofErr w:type="spellStart"/>
      <w:r w:rsidRPr="00BC5841">
        <w:rPr>
          <w:spacing w:val="-4"/>
          <w:lang w:val="sq-AL"/>
        </w:rPr>
        <w:t>paravlerësimit</w:t>
      </w:r>
      <w:proofErr w:type="spellEnd"/>
      <w:r w:rsidRPr="00BC5841">
        <w:rPr>
          <w:spacing w:val="-4"/>
          <w:lang w:val="sq-AL"/>
        </w:rPr>
        <w:t xml:space="preserve"> llogaritet vetëm për një ditë vlerësim dhe për një </w:t>
      </w:r>
      <w:proofErr w:type="spellStart"/>
      <w:r w:rsidRPr="00BC5841">
        <w:rPr>
          <w:spacing w:val="-4"/>
          <w:lang w:val="sq-AL"/>
        </w:rPr>
        <w:t>kryevlerësues</w:t>
      </w:r>
      <w:proofErr w:type="spellEnd"/>
      <w:r w:rsidRPr="00BC5841">
        <w:rPr>
          <w:spacing w:val="-4"/>
          <w:lang w:val="sq-AL"/>
        </w:rPr>
        <w:t xml:space="preserve">. Kostoja për vlerësimin përcaktohet për çdo rast të akreditimit fillestar, </w:t>
      </w:r>
      <w:proofErr w:type="spellStart"/>
      <w:r w:rsidRPr="00BC5841">
        <w:rPr>
          <w:spacing w:val="-4"/>
          <w:lang w:val="sq-AL"/>
        </w:rPr>
        <w:t>riakreditimit</w:t>
      </w:r>
      <w:proofErr w:type="spellEnd"/>
      <w:r w:rsidRPr="00BC5841">
        <w:rPr>
          <w:spacing w:val="-4"/>
          <w:lang w:val="sq-AL"/>
        </w:rPr>
        <w:t xml:space="preserve">, zgjerimit të fushës së akreditimit, mbikëqyrjeve të rregullta dhe atyre shtesë, në varësi nga numri total i ditëve të vlerësimit dhe numri i vlerësuesve. Numri total i ditëve të vlerësimit varet nga fusha e aplikimit, numri i metodave ose procedurave dhe fusha e aktiviteteve përgatitore. Kostot e vizitave shtesë paguhen nga organet e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 xml:space="preserve"> </w:t>
      </w:r>
      <w:proofErr w:type="spellStart"/>
      <w:r w:rsidRPr="00BC5841">
        <w:rPr>
          <w:spacing w:val="-4"/>
          <w:lang w:val="sq-AL"/>
        </w:rPr>
        <w:t>aplikues</w:t>
      </w:r>
      <w:proofErr w:type="spellEnd"/>
      <w:r w:rsidRPr="00BC5841">
        <w:rPr>
          <w:spacing w:val="-4"/>
          <w:lang w:val="sq-AL"/>
        </w:rPr>
        <w:t xml:space="preserve"> ose të akredituar nëse </w:t>
      </w:r>
      <w:proofErr w:type="spellStart"/>
      <w:r w:rsidRPr="00BC5841">
        <w:rPr>
          <w:spacing w:val="-4"/>
          <w:lang w:val="sq-AL"/>
        </w:rPr>
        <w:t>moskonformitetet</w:t>
      </w:r>
      <w:proofErr w:type="spellEnd"/>
      <w:r w:rsidRPr="00BC5841">
        <w:rPr>
          <w:spacing w:val="-4"/>
          <w:lang w:val="sq-AL"/>
        </w:rPr>
        <w:t xml:space="preserve"> që janë përcaktuar janë shkak për vizitën shtesë.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5. Në tarifën për certifikatën e akreditimit përfshihen kostot për përgatitjen e certifikatës, fushës së akreditimit, përgatitjen e CD me simbolin e akreditimit, lëshimin e procedurave për përdorimin e simbolit dhe për të drejtat dhe detyrimet e organit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 xml:space="preserve"> të akredituar. </w:t>
      </w:r>
    </w:p>
    <w:p w:rsidR="00FC37F7" w:rsidRPr="00BC5841" w:rsidRDefault="00E41991" w:rsidP="00FC37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</w:t>
      </w:r>
      <w:r>
        <w:rPr>
          <w:spacing w:val="-4"/>
          <w:lang w:val="sq-AL"/>
        </w:rPr>
        <w:tab/>
      </w:r>
      <w:r w:rsidR="00FC37F7" w:rsidRPr="00BC5841">
        <w:rPr>
          <w:spacing w:val="-4"/>
          <w:lang w:val="sq-AL"/>
        </w:rPr>
        <w:t xml:space="preserve">Në tarifën vjetore përfshihen kostot për përdorimin e simbolit të akreditimit, lajmërimin e organit të vlerësimit të </w:t>
      </w:r>
      <w:proofErr w:type="spellStart"/>
      <w:r w:rsidR="00FC37F7" w:rsidRPr="00BC5841">
        <w:rPr>
          <w:spacing w:val="-4"/>
          <w:lang w:val="sq-AL"/>
        </w:rPr>
        <w:t>konformitetit</w:t>
      </w:r>
      <w:proofErr w:type="spellEnd"/>
      <w:r w:rsidR="00FC37F7" w:rsidRPr="00BC5841">
        <w:rPr>
          <w:spacing w:val="-4"/>
          <w:lang w:val="sq-AL"/>
        </w:rPr>
        <w:t xml:space="preserve"> të akredituar në lidhje me të rejat për akreditimin në përgjithësi dhe ato në </w:t>
      </w:r>
      <w:proofErr w:type="spellStart"/>
      <w:r w:rsidR="00FC37F7" w:rsidRPr="00BC5841">
        <w:rPr>
          <w:spacing w:val="-4"/>
          <w:lang w:val="sq-AL"/>
        </w:rPr>
        <w:t>DPA</w:t>
      </w:r>
      <w:proofErr w:type="spellEnd"/>
      <w:r w:rsidR="00FC37F7" w:rsidRPr="00BC5841">
        <w:rPr>
          <w:spacing w:val="-4"/>
          <w:lang w:val="sq-AL"/>
        </w:rPr>
        <w:t xml:space="preserve"> në veçanti, si dhe lajmërimin për pjesëmarrje në krahasimet </w:t>
      </w:r>
      <w:proofErr w:type="spellStart"/>
      <w:r w:rsidR="00FC37F7" w:rsidRPr="00BC5841">
        <w:rPr>
          <w:spacing w:val="-4"/>
          <w:lang w:val="sq-AL"/>
        </w:rPr>
        <w:t>ndërlaboratorike</w:t>
      </w:r>
      <w:proofErr w:type="spellEnd"/>
      <w:r w:rsidR="00FC37F7" w:rsidRPr="00BC5841">
        <w:rPr>
          <w:spacing w:val="-4"/>
          <w:lang w:val="sq-AL"/>
        </w:rPr>
        <w:t>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7. Në tarifat për ndryshimin e certifikatës dhe ndryshimin e fushës së akreditimit përfshihen kostot për rishikimin e certifikatës dhe fushës së akreditimit në rastet e ndryshimit të standardit, ndryshimit të adresës së organit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 xml:space="preserve">, emërtimit të organit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>, zgjerimit  dhe reduktimit të akreditimit.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8. Tarifa për vlerësim për </w:t>
      </w:r>
      <w:proofErr w:type="spellStart"/>
      <w:r w:rsidRPr="00BC5841">
        <w:rPr>
          <w:spacing w:val="-4"/>
          <w:lang w:val="sq-AL"/>
        </w:rPr>
        <w:t>kryevlerësuesit</w:t>
      </w:r>
      <w:proofErr w:type="spellEnd"/>
      <w:r w:rsidRPr="00BC5841">
        <w:rPr>
          <w:spacing w:val="-4"/>
          <w:lang w:val="sq-AL"/>
        </w:rPr>
        <w:t xml:space="preserve"> dhe ekspertët teknikë është e njëjtë me atë të vlerësuesit. 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9. Tarifa për vlerësimin e dhënë në shkronjën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d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, të pikës 1, zbatohet vetëm për vlerësuesit shqiptarë. Për vlerësuesit e huaj, tarifa e vlerësimit është sipas vendit të origjinës.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10.</w:t>
      </w:r>
      <w:r w:rsidRPr="00BC5841">
        <w:rPr>
          <w:spacing w:val="-4"/>
          <w:lang w:val="sq-AL"/>
        </w:rPr>
        <w:tab/>
        <w:t xml:space="preserve"> Shërbimet, që kryhen jashtë ambienteve të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 xml:space="preserve">-së për akreditimin e organeve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 xml:space="preserve">, të tilla si shpenzimet e udhëtimit (transporti), akomodimit dhe dietave, mbulohen nga </w:t>
      </w:r>
      <w:proofErr w:type="spellStart"/>
      <w:r w:rsidRPr="00BC5841">
        <w:rPr>
          <w:spacing w:val="-4"/>
          <w:lang w:val="sq-AL"/>
        </w:rPr>
        <w:t>aplikuesi</w:t>
      </w:r>
      <w:proofErr w:type="spellEnd"/>
      <w:r w:rsidRPr="00BC5841">
        <w:rPr>
          <w:spacing w:val="-4"/>
          <w:lang w:val="sq-AL"/>
        </w:rPr>
        <w:t xml:space="preserve"> </w:t>
      </w:r>
      <w:r w:rsidRPr="00BC5841">
        <w:rPr>
          <w:spacing w:val="-4"/>
          <w:lang w:val="sq-AL"/>
        </w:rPr>
        <w:lastRenderedPageBreak/>
        <w:t>për akreditim ose organi i akredituar.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11.</w:t>
      </w:r>
      <w:r w:rsidRPr="00BC5841">
        <w:rPr>
          <w:spacing w:val="-4"/>
          <w:lang w:val="sq-AL"/>
        </w:rPr>
        <w:tab/>
        <w:t xml:space="preserve"> Shpenzimet e udhëtimit, akomodimit dhe dietave për vlerësuesit vendas përcaktohen sipas legjislacionit përkatës në fuqi.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12. </w:t>
      </w:r>
      <w:r w:rsidRPr="00BC5841">
        <w:rPr>
          <w:spacing w:val="-4"/>
          <w:lang w:val="sq-AL"/>
        </w:rPr>
        <w:tab/>
        <w:t xml:space="preserve">Për çdo proces vlerësimi, numri i ditëve, numri i vlerësuesve dhe  ekspertëve të nevojshëm përcaktohet me propozimin e </w:t>
      </w:r>
      <w:proofErr w:type="spellStart"/>
      <w:r w:rsidRPr="00BC5841">
        <w:rPr>
          <w:spacing w:val="-4"/>
          <w:lang w:val="sq-AL"/>
        </w:rPr>
        <w:t>kryevlerësuesit</w:t>
      </w:r>
      <w:proofErr w:type="spellEnd"/>
      <w:r w:rsidRPr="00BC5841">
        <w:rPr>
          <w:spacing w:val="-4"/>
          <w:lang w:val="sq-AL"/>
        </w:rPr>
        <w:t xml:space="preserve"> dhe me miratimin e drejtorit të Departamentit të Akreditimit në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>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13.</w:t>
      </w:r>
      <w:r w:rsidRPr="00BC5841">
        <w:rPr>
          <w:spacing w:val="-4"/>
          <w:lang w:val="sq-AL"/>
        </w:rPr>
        <w:tab/>
        <w:t xml:space="preserve"> Normat për shërbimet e ofruara nga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>-ja (</w:t>
      </w:r>
      <w:proofErr w:type="spellStart"/>
      <w:r w:rsidRPr="00BC5841">
        <w:rPr>
          <w:spacing w:val="-4"/>
          <w:lang w:val="sq-AL"/>
        </w:rPr>
        <w:t>paravlerësimi</w:t>
      </w:r>
      <w:proofErr w:type="spellEnd"/>
      <w:r w:rsidRPr="00BC5841">
        <w:rPr>
          <w:spacing w:val="-4"/>
          <w:lang w:val="sq-AL"/>
        </w:rPr>
        <w:t>, vlerësimi fillestar, vëzhgimi, zgjerimi, mbikëqyrja dhe rivlerësimi) llogariten sipas tarifave për vlerësimin në bazë të dispozitave të këtij vendimi dhe përcaktohen nga drejtori i Departamentit të Akreditimit.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14.</w:t>
      </w:r>
      <w:r w:rsidRPr="00BC5841">
        <w:rPr>
          <w:spacing w:val="-4"/>
          <w:lang w:val="sq-AL"/>
        </w:rPr>
        <w:tab/>
        <w:t xml:space="preserve"> Kompensimi i shpenzimeve sipas këtij vendimi paguhet në llogarinë e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>-së.</w:t>
      </w:r>
      <w:r w:rsidRPr="00BC5841" w:rsidDel="00BD30AA">
        <w:rPr>
          <w:spacing w:val="-4"/>
          <w:lang w:val="sq-AL"/>
        </w:rPr>
        <w:t xml:space="preserve"> 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15.</w:t>
      </w:r>
      <w:r w:rsidRPr="00BC5841">
        <w:rPr>
          <w:spacing w:val="-4"/>
          <w:lang w:val="sq-AL"/>
        </w:rPr>
        <w:tab/>
        <w:t xml:space="preserve"> Mbulimi i shpenzimeve për pjesëmarrje në krahasime laboratorike ndërkombëtare apo në programet e tjera për testet e zotësisë së organit të akredituar me kërkesë të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>-së mbulohen nga organi i akredituar.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16. </w:t>
      </w:r>
      <w:r w:rsidRPr="00BC5841">
        <w:rPr>
          <w:spacing w:val="-4"/>
          <w:lang w:val="sq-AL"/>
        </w:rPr>
        <w:tab/>
        <w:t xml:space="preserve">Shpenzimet për shërbimet për mbikëqyrje shtesë të lajmëruara ose të </w:t>
      </w:r>
      <w:proofErr w:type="spellStart"/>
      <w:r w:rsidRPr="00BC5841">
        <w:rPr>
          <w:spacing w:val="-4"/>
          <w:lang w:val="sq-AL"/>
        </w:rPr>
        <w:t>palajmëruara</w:t>
      </w:r>
      <w:proofErr w:type="spellEnd"/>
      <w:r w:rsidRPr="00BC5841">
        <w:rPr>
          <w:spacing w:val="-4"/>
          <w:lang w:val="sq-AL"/>
        </w:rPr>
        <w:t xml:space="preserve"> llogariten në kushte të barabarta si në rastet për mbikëqyrje të rregullta.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17.</w:t>
      </w:r>
      <w:r w:rsidRPr="00BC5841">
        <w:rPr>
          <w:spacing w:val="-4"/>
          <w:lang w:val="sq-AL"/>
        </w:rPr>
        <w:tab/>
        <w:t xml:space="preserve"> Shpenzimet e udhëtimit, akomodimit dhe dietave për vlerësuesit e huaj paguhen nga </w:t>
      </w:r>
      <w:proofErr w:type="spellStart"/>
      <w:r w:rsidRPr="00BC5841">
        <w:rPr>
          <w:spacing w:val="-4"/>
          <w:lang w:val="sq-AL"/>
        </w:rPr>
        <w:t>aplikuesi</w:t>
      </w:r>
      <w:proofErr w:type="spellEnd"/>
      <w:r w:rsidRPr="00BC5841">
        <w:rPr>
          <w:spacing w:val="-4"/>
          <w:lang w:val="sq-AL"/>
        </w:rPr>
        <w:t xml:space="preserve"> ose organi i akredituar.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 xml:space="preserve">-ja përpiqet që shpenzimet e udhëtimit të jenë sa më të ulëta. Shpenzimet për udhëtim brenda vendit, akomodim dhe dieta llogariten sipas legjislacionit në fuqi. 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18.</w:t>
      </w:r>
      <w:r w:rsidRPr="00BC5841">
        <w:rPr>
          <w:spacing w:val="-4"/>
          <w:lang w:val="sq-AL"/>
        </w:rPr>
        <w:tab/>
        <w:t xml:space="preserve"> Shpenzimet e vlerësimit të kryera nga një organizëm akreditues i huaj në bazë të pikës 2, të nenit 8, të ligjit nr. 116/2014,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 xml:space="preserve">Për akreditimin e organeve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 xml:space="preserve"> në Republikën e Shqipërisë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llogariten sipas vendit të origjinës dhe me marrëveshje midis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>-së dhe organizmit akreditues të huaj.</w:t>
      </w:r>
    </w:p>
    <w:p w:rsidR="00FC37F7" w:rsidRPr="00BC5841" w:rsidDel="00BE4AA4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19.</w:t>
      </w:r>
      <w:r w:rsidRPr="00BC5841">
        <w:rPr>
          <w:spacing w:val="-4"/>
          <w:lang w:val="sq-AL"/>
        </w:rPr>
        <w:tab/>
        <w:t xml:space="preserve"> Shpenzimet e vlerësimit të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 xml:space="preserve">-së, kur ajo operon jashtë territorit të Republikës së Shqipërisë në bazë të pikës 4, të nenit 7, të ligjit nr. 116/2014,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 xml:space="preserve">Për akreditimin e organeve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 xml:space="preserve"> në Republikën e Shqipërisë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përcaktohen sipas vendimit nr. 870, datë 14.2.2011, të Këshillit të Ministrave,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Për trajtimin financiar të punonjësve që dërgohen me shërbim jashtë vendit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. Në këtë rast, tarifa e vlerësimit për ditë/për vlerësues është e njëjtë me atë të pikës 5, të shtojcës 1, bashkëlidhur këtij vendimi.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20.</w:t>
      </w:r>
      <w:r w:rsidRPr="00BC5841">
        <w:rPr>
          <w:spacing w:val="-4"/>
          <w:lang w:val="sq-AL"/>
        </w:rPr>
        <w:tab/>
        <w:t xml:space="preserve">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 xml:space="preserve">-ja organizon trajnime për palët e treta. Tarifa për trajnim përfshin shpenzimet për pjesëmarrjen në trajnim, materialet e trajnimit, certifikatën e trajnimit. Tarifa për ditë trajnimi është </w:t>
      </w:r>
      <w:r w:rsidR="00F539C9" w:rsidRPr="00F539C9">
        <w:rPr>
          <w:i/>
          <w:spacing w:val="-4"/>
          <w:lang w:val="sq-AL"/>
        </w:rPr>
        <w:t>2 500 (dy mijë e pesëqind) lekë</w:t>
      </w:r>
      <w:r w:rsidR="00F539C9" w:rsidRPr="00BC5841">
        <w:rPr>
          <w:spacing w:val="-4"/>
          <w:lang w:val="sq-AL"/>
        </w:rPr>
        <w:t xml:space="preserve"> </w:t>
      </w:r>
      <w:r w:rsidRPr="00BC5841">
        <w:rPr>
          <w:spacing w:val="-4"/>
          <w:lang w:val="sq-AL"/>
        </w:rPr>
        <w:t xml:space="preserve">dhe tarifa për certifikatën e trajnimit është 1 000 (një mijë) lekë. Tarifat për trajnimet e organizuara nga </w:t>
      </w:r>
      <w:proofErr w:type="spellStart"/>
      <w:r w:rsidRPr="00BC5841">
        <w:rPr>
          <w:spacing w:val="-4"/>
          <w:lang w:val="sq-AL"/>
        </w:rPr>
        <w:t>DPA</w:t>
      </w:r>
      <w:proofErr w:type="spellEnd"/>
      <w:r w:rsidRPr="00BC5841">
        <w:rPr>
          <w:spacing w:val="-4"/>
          <w:lang w:val="sq-AL"/>
        </w:rPr>
        <w:t>-ja aplikohen pas datës 1 janar 2016.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21. Tarifat për akreditimin janë sipas shtojcës 1, bashkëlidhur këtij vendimi.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22. Kontratat e lidhura ndërmjet Drejtorisë së Përgjithshme të Akreditimit dhe organeve të vlerësimit të </w:t>
      </w:r>
      <w:proofErr w:type="spellStart"/>
      <w:r w:rsidRPr="00BC5841">
        <w:rPr>
          <w:spacing w:val="-4"/>
          <w:lang w:val="sq-AL"/>
        </w:rPr>
        <w:t>konformitetit</w:t>
      </w:r>
      <w:proofErr w:type="spellEnd"/>
      <w:r w:rsidRPr="00BC5841">
        <w:rPr>
          <w:spacing w:val="-4"/>
          <w:lang w:val="sq-AL"/>
        </w:rPr>
        <w:t> para hyrjes në fuqi të këtij vendimi mbeten të vlefshme deri në përfundimin e rregullt të afatit të përcaktuar në to.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23.</w:t>
      </w:r>
      <w:r w:rsidRPr="00BC5841">
        <w:rPr>
          <w:spacing w:val="-4"/>
          <w:lang w:val="sq-AL"/>
        </w:rPr>
        <w:tab/>
        <w:t>Ngarkohet Drejtoria e Përgjithshme e Akreditimit për zbatimin e këtij vendimi.</w:t>
      </w:r>
    </w:p>
    <w:p w:rsidR="00FC37F7" w:rsidRPr="00BC5841" w:rsidRDefault="00FC37F7" w:rsidP="00FC37F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Ky vendim hyn në fuqi pas botimit në Fletoren Zyrtare.</w:t>
      </w:r>
    </w:p>
    <w:p w:rsidR="00F34D50" w:rsidRDefault="00F34D50" w:rsidP="00FC37F7">
      <w:pPr>
        <w:pStyle w:val="Autoriteti"/>
        <w:keepNext w:val="0"/>
        <w:rPr>
          <w:spacing w:val="-4"/>
          <w:lang w:val="sq-AL"/>
        </w:rPr>
      </w:pPr>
    </w:p>
    <w:p w:rsidR="00FC37F7" w:rsidRPr="00BC5841" w:rsidRDefault="00FC37F7" w:rsidP="00FC37F7">
      <w:pPr>
        <w:pStyle w:val="Autoriteti"/>
        <w:keepNext w:val="0"/>
        <w:rPr>
          <w:spacing w:val="-4"/>
          <w:lang w:val="sq-AL"/>
        </w:rPr>
      </w:pPr>
      <w:bookmarkStart w:id="0" w:name="_GoBack"/>
      <w:bookmarkEnd w:id="0"/>
      <w:r w:rsidRPr="00BC5841">
        <w:rPr>
          <w:spacing w:val="-4"/>
          <w:lang w:val="sq-AL"/>
        </w:rPr>
        <w:t>KRYEMINISTRI</w:t>
      </w:r>
    </w:p>
    <w:p w:rsidR="00FC37F7" w:rsidRPr="00BC5841" w:rsidRDefault="00FC37F7" w:rsidP="00FC37F7">
      <w:pPr>
        <w:pStyle w:val="AutoritetiEmer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Edi </w:t>
      </w:r>
      <w:proofErr w:type="spellStart"/>
      <w:r w:rsidRPr="00BC5841">
        <w:rPr>
          <w:spacing w:val="-4"/>
          <w:lang w:val="sq-AL"/>
        </w:rPr>
        <w:t>Rama</w:t>
      </w:r>
      <w:proofErr w:type="spellEnd"/>
    </w:p>
    <w:p w:rsidR="00FC37F7" w:rsidRPr="00BC5841" w:rsidRDefault="00FC37F7" w:rsidP="00FC37F7">
      <w:pPr>
        <w:pStyle w:val="Paragrafi"/>
        <w:rPr>
          <w:spacing w:val="-4"/>
          <w:sz w:val="14"/>
          <w:lang w:val="sq-AL"/>
        </w:rPr>
        <w:sectPr w:rsidR="00FC37F7" w:rsidRPr="00BC5841" w:rsidSect="00FC37F7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1425"/>
          <w:cols w:space="454"/>
          <w:docGrid w:linePitch="360"/>
        </w:sectPr>
      </w:pPr>
    </w:p>
    <w:p w:rsidR="00FC37F7" w:rsidRPr="00BC5841" w:rsidRDefault="00FC37F7" w:rsidP="00FC37F7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FC37F7" w:rsidRPr="00BC5841" w:rsidRDefault="00FC37F7" w:rsidP="00FC37F7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841">
        <w:rPr>
          <w:rFonts w:ascii="Garamond" w:hAnsi="Garamond"/>
          <w:b/>
          <w:sz w:val="24"/>
          <w:szCs w:val="24"/>
          <w:lang w:val="sq-AL"/>
        </w:rPr>
        <w:t>Shtojca 1</w:t>
      </w:r>
    </w:p>
    <w:p w:rsidR="00FC37F7" w:rsidRPr="00BC5841" w:rsidRDefault="00FC37F7" w:rsidP="00FC37F7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841">
        <w:rPr>
          <w:rFonts w:ascii="Garamond" w:hAnsi="Garamond"/>
          <w:b/>
          <w:sz w:val="24"/>
          <w:szCs w:val="24"/>
          <w:lang w:val="sq-AL"/>
        </w:rPr>
        <w:t xml:space="preserve">Tarifat e shërbimit të </w:t>
      </w:r>
      <w:proofErr w:type="spellStart"/>
      <w:r w:rsidRPr="00BC5841">
        <w:rPr>
          <w:rFonts w:ascii="Garamond" w:hAnsi="Garamond"/>
          <w:b/>
          <w:sz w:val="24"/>
          <w:szCs w:val="24"/>
          <w:lang w:val="sq-AL"/>
        </w:rPr>
        <w:t>DPA</w:t>
      </w:r>
      <w:proofErr w:type="spellEnd"/>
      <w:r w:rsidRPr="00BC5841">
        <w:rPr>
          <w:rFonts w:ascii="Garamond" w:hAnsi="Garamond"/>
          <w:b/>
          <w:sz w:val="24"/>
          <w:szCs w:val="24"/>
          <w:lang w:val="sq-AL"/>
        </w:rPr>
        <w:t>-së</w:t>
      </w:r>
    </w:p>
    <w:p w:rsidR="00FC37F7" w:rsidRPr="00BC5841" w:rsidRDefault="00FC37F7" w:rsidP="00FC37F7">
      <w:pPr>
        <w:pStyle w:val="Paragrafi"/>
        <w:ind w:firstLine="0"/>
        <w:rPr>
          <w:sz w:val="14"/>
          <w:lang w:val="sq-AL"/>
        </w:rPr>
      </w:pPr>
    </w:p>
    <w:tbl>
      <w:tblPr>
        <w:tblStyle w:val="TableGrid"/>
        <w:tblW w:w="4233" w:type="pct"/>
        <w:jc w:val="center"/>
        <w:tblLook w:val="04A0" w:firstRow="1" w:lastRow="0" w:firstColumn="1" w:lastColumn="0" w:noHBand="0" w:noVBand="1"/>
      </w:tblPr>
      <w:tblGrid>
        <w:gridCol w:w="576"/>
        <w:gridCol w:w="2888"/>
        <w:gridCol w:w="3244"/>
        <w:gridCol w:w="925"/>
      </w:tblGrid>
      <w:tr w:rsidR="00FC37F7" w:rsidRPr="00BC5841" w:rsidTr="00FC18B5">
        <w:trPr>
          <w:trHeight w:val="255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BC5841">
              <w:rPr>
                <w:rFonts w:ascii="Garamond" w:hAnsi="Garamond"/>
                <w:b/>
                <w:spacing w:val="-4"/>
                <w:lang w:val="sq-AL"/>
              </w:rPr>
              <w:t>Nr.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BC5841">
              <w:rPr>
                <w:rFonts w:ascii="Garamond" w:hAnsi="Garamond"/>
                <w:b/>
                <w:spacing w:val="-4"/>
                <w:lang w:val="sq-AL"/>
              </w:rPr>
              <w:t>Përshkrim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BC5841">
              <w:rPr>
                <w:rFonts w:ascii="Garamond" w:hAnsi="Garamond"/>
                <w:b/>
                <w:spacing w:val="-4"/>
                <w:lang w:val="sq-AL"/>
              </w:rPr>
              <w:t xml:space="preserve">Mënyra e pagesës 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BC5841">
              <w:rPr>
                <w:rFonts w:ascii="Garamond" w:hAnsi="Garamond"/>
                <w:b/>
                <w:spacing w:val="-4"/>
                <w:lang w:val="sq-AL"/>
              </w:rPr>
              <w:t>Lekë</w:t>
            </w:r>
          </w:p>
        </w:tc>
      </w:tr>
      <w:tr w:rsidR="00FC37F7" w:rsidRPr="00BC5841" w:rsidTr="00FC18B5">
        <w:trPr>
          <w:trHeight w:val="638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1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Aplikimi për akreditim fillestar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Tarifa paguhet me depozitimin e aplikimit në sekretarinë e </w:t>
            </w:r>
            <w:proofErr w:type="spellStart"/>
            <w:r w:rsidRPr="00BC5841">
              <w:rPr>
                <w:rFonts w:ascii="Garamond" w:hAnsi="Garamond"/>
                <w:spacing w:val="-4"/>
                <w:lang w:val="sq-AL"/>
              </w:rPr>
              <w:t>DPA</w:t>
            </w:r>
            <w:proofErr w:type="spellEnd"/>
            <w:r w:rsidRPr="00BC5841">
              <w:rPr>
                <w:rFonts w:ascii="Garamond" w:hAnsi="Garamond"/>
                <w:spacing w:val="-4"/>
                <w:lang w:val="sq-AL"/>
              </w:rPr>
              <w:t>-së.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2.500</w:t>
            </w:r>
          </w:p>
        </w:tc>
      </w:tr>
      <w:tr w:rsidR="00FC37F7" w:rsidRPr="00BC5841" w:rsidTr="00FC18B5">
        <w:trPr>
          <w:trHeight w:val="602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2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Aplikimi për zgjerim të fushës së akreditimit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Tarifa paguhet me depozitimin e aplikimit në sekretarinë e </w:t>
            </w:r>
            <w:proofErr w:type="spellStart"/>
            <w:r w:rsidRPr="00BC5841">
              <w:rPr>
                <w:rFonts w:ascii="Garamond" w:hAnsi="Garamond"/>
                <w:spacing w:val="-4"/>
                <w:lang w:val="sq-AL"/>
              </w:rPr>
              <w:t>DPA</w:t>
            </w:r>
            <w:proofErr w:type="spellEnd"/>
            <w:r w:rsidRPr="00BC5841">
              <w:rPr>
                <w:rFonts w:ascii="Garamond" w:hAnsi="Garamond"/>
                <w:spacing w:val="-4"/>
                <w:lang w:val="sq-AL"/>
              </w:rPr>
              <w:t>-së.</w:t>
            </w:r>
            <w:r w:rsidRPr="00BC5841" w:rsidDel="009B0636">
              <w:rPr>
                <w:rFonts w:ascii="Garamond" w:hAnsi="Garamond"/>
                <w:spacing w:val="-4"/>
                <w:lang w:val="sq-AL"/>
              </w:rPr>
              <w:t xml:space="preserve"> 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2.000</w:t>
            </w:r>
          </w:p>
        </w:tc>
      </w:tr>
      <w:tr w:rsidR="00FC37F7" w:rsidRPr="00BC5841" w:rsidTr="00FC18B5">
        <w:trPr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3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Aplikimi për </w:t>
            </w:r>
            <w:proofErr w:type="spellStart"/>
            <w:r w:rsidRPr="00BC5841">
              <w:rPr>
                <w:rFonts w:ascii="Garamond" w:hAnsi="Garamond"/>
                <w:spacing w:val="-4"/>
                <w:lang w:val="sq-AL"/>
              </w:rPr>
              <w:t>riakreditim</w:t>
            </w:r>
            <w:proofErr w:type="spellEnd"/>
          </w:p>
        </w:tc>
        <w:tc>
          <w:tcPr>
            <w:tcW w:w="2125" w:type="pct"/>
          </w:tcPr>
          <w:p w:rsidR="00FC37F7" w:rsidRPr="00BC5841" w:rsidDel="0050070D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Tarifa paguhet me depozitimin e aplikimit në sekretarinë e </w:t>
            </w:r>
            <w:proofErr w:type="spellStart"/>
            <w:r w:rsidRPr="00BC5841">
              <w:rPr>
                <w:rFonts w:ascii="Garamond" w:hAnsi="Garamond"/>
                <w:spacing w:val="-4"/>
                <w:lang w:val="sq-AL"/>
              </w:rPr>
              <w:t>DPA</w:t>
            </w:r>
            <w:proofErr w:type="spellEnd"/>
            <w:r w:rsidRPr="00BC5841">
              <w:rPr>
                <w:rFonts w:ascii="Garamond" w:hAnsi="Garamond"/>
                <w:spacing w:val="-4"/>
                <w:lang w:val="sq-AL"/>
              </w:rPr>
              <w:t>-së.</w:t>
            </w:r>
            <w:r w:rsidRPr="00BC5841" w:rsidDel="009B0636">
              <w:rPr>
                <w:rFonts w:ascii="Garamond" w:hAnsi="Garamond"/>
                <w:spacing w:val="-4"/>
                <w:lang w:val="sq-AL"/>
              </w:rPr>
              <w:t xml:space="preserve"> 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1.500</w:t>
            </w:r>
          </w:p>
        </w:tc>
      </w:tr>
      <w:tr w:rsidR="00FC37F7" w:rsidRPr="00BC5841" w:rsidTr="00FC18B5">
        <w:trPr>
          <w:trHeight w:val="438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4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Tarifa administrative</w:t>
            </w:r>
          </w:p>
        </w:tc>
        <w:tc>
          <w:tcPr>
            <w:tcW w:w="2125" w:type="pct"/>
          </w:tcPr>
          <w:p w:rsidR="00FC37F7" w:rsidRPr="00BC5841" w:rsidDel="0050070D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Tarifa paguhet me nënshkrimin e kontratës.</w:t>
            </w:r>
            <w:r w:rsidRPr="00BC5841" w:rsidDel="009B0636">
              <w:rPr>
                <w:rFonts w:ascii="Garamond" w:hAnsi="Garamond"/>
                <w:spacing w:val="-4"/>
                <w:lang w:val="sq-AL"/>
              </w:rPr>
              <w:t xml:space="preserve"> 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5.000</w:t>
            </w:r>
          </w:p>
        </w:tc>
      </w:tr>
      <w:tr w:rsidR="00FC37F7" w:rsidRPr="00BC5841" w:rsidTr="00FC18B5">
        <w:trPr>
          <w:trHeight w:val="712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5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Tarifa e vlerësimit për ditë/për vlerësues 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80% e tarifës paguhet para vizitës dhe 20% e tarifës paguhet pas kryerjes së veprimeve korrigjuese nga </w:t>
            </w:r>
            <w:proofErr w:type="spellStart"/>
            <w:r w:rsidRPr="00BC5841">
              <w:rPr>
                <w:rFonts w:ascii="Garamond" w:hAnsi="Garamond"/>
                <w:spacing w:val="-4"/>
                <w:lang w:val="sq-AL"/>
              </w:rPr>
              <w:t>ovk</w:t>
            </w:r>
            <w:proofErr w:type="spellEnd"/>
            <w:r w:rsidRPr="00BC5841">
              <w:rPr>
                <w:rFonts w:ascii="Garamond" w:hAnsi="Garamond"/>
                <w:spacing w:val="-4"/>
                <w:lang w:val="sq-AL"/>
              </w:rPr>
              <w:t xml:space="preserve">-ja. 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16.000</w:t>
            </w:r>
          </w:p>
        </w:tc>
      </w:tr>
      <w:tr w:rsidR="00FC37F7" w:rsidRPr="00BC5841" w:rsidTr="00FC18B5">
        <w:trPr>
          <w:trHeight w:val="378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6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Tarifa e certifikatës </w:t>
            </w:r>
          </w:p>
        </w:tc>
        <w:tc>
          <w:tcPr>
            <w:tcW w:w="2125" w:type="pct"/>
          </w:tcPr>
          <w:p w:rsidR="00FC37F7" w:rsidRPr="00BC5841" w:rsidDel="0050070D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Tarifa paguhet kur merret vendimi për akreditim.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10.000</w:t>
            </w:r>
          </w:p>
        </w:tc>
      </w:tr>
      <w:tr w:rsidR="00FC37F7" w:rsidRPr="00BC5841" w:rsidTr="00FC18B5">
        <w:trPr>
          <w:trHeight w:val="726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7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Tarifa për ndryshim certifikatë dhe fushe të akreditimit</w:t>
            </w:r>
          </w:p>
        </w:tc>
        <w:tc>
          <w:tcPr>
            <w:tcW w:w="2125" w:type="pct"/>
          </w:tcPr>
          <w:p w:rsidR="00FC37F7" w:rsidRPr="00BC5841" w:rsidDel="0050070D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Tarifa paguhet kur ndryshohet certifikata dhe fusha e akreditimit.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3.000</w:t>
            </w:r>
          </w:p>
        </w:tc>
      </w:tr>
      <w:tr w:rsidR="00FC37F7" w:rsidRPr="00BC5841" w:rsidTr="00FC18B5">
        <w:trPr>
          <w:trHeight w:val="712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8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jc w:val="left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/>
                <w:spacing w:val="-4"/>
                <w:lang w:val="sq-AL"/>
              </w:rPr>
              <w:t>Tarifa vjetore për laboratorët testues/kalibrues/mjekësorë</w:t>
            </w:r>
          </w:p>
          <w:p w:rsidR="00FC37F7" w:rsidRPr="00BC5841" w:rsidRDefault="00FC37F7" w:rsidP="00FC18B5">
            <w:pPr>
              <w:widowControl w:val="0"/>
              <w:ind w:firstLine="0"/>
              <w:jc w:val="left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/>
                <w:spacing w:val="-4"/>
                <w:lang w:val="sq-AL"/>
              </w:rPr>
              <w:t>- kur numri i metodave të akredituara është nga 1- 20</w:t>
            </w:r>
          </w:p>
          <w:p w:rsidR="00FC37F7" w:rsidRPr="00BC5841" w:rsidRDefault="00FC37F7" w:rsidP="00FC18B5">
            <w:pPr>
              <w:widowControl w:val="0"/>
              <w:ind w:firstLine="0"/>
              <w:jc w:val="left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/>
                <w:spacing w:val="-4"/>
                <w:lang w:val="sq-AL"/>
              </w:rPr>
              <w:t>- kur numri i metodave të akredituara është nga 21- 100</w:t>
            </w:r>
          </w:p>
          <w:p w:rsidR="00FC37F7" w:rsidRPr="00BC5841" w:rsidRDefault="00FC37F7" w:rsidP="00FC18B5">
            <w:pPr>
              <w:widowControl w:val="0"/>
              <w:ind w:firstLine="0"/>
              <w:jc w:val="left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/>
                <w:spacing w:val="-4"/>
                <w:lang w:val="sq-AL"/>
              </w:rPr>
              <w:t>- kur numri i metodave të akredituara është mbi 100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color w:val="000000" w:themeColor="text1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 w:themeColor="text1"/>
                <w:spacing w:val="-4"/>
                <w:lang w:val="sq-AL"/>
              </w:rPr>
              <w:t>Tarifa paguhet në përfundim të vitit të parë të akreditimit dhe në çdo vit pasardhës në të njëjtën datë.</w:t>
            </w:r>
          </w:p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- 23.000       </w:t>
            </w: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- 46.000     </w:t>
            </w: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- 95.000 </w:t>
            </w:r>
          </w:p>
        </w:tc>
      </w:tr>
      <w:tr w:rsidR="00FC37F7" w:rsidRPr="00BC5841" w:rsidTr="00FC18B5">
        <w:trPr>
          <w:trHeight w:val="877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8/1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pStyle w:val="ListParagraph"/>
              <w:widowControl w:val="0"/>
              <w:tabs>
                <w:tab w:val="left" w:pos="162"/>
              </w:tabs>
              <w:ind w:left="0"/>
              <w:jc w:val="both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/>
                <w:spacing w:val="-4"/>
                <w:lang w:val="sq-AL"/>
              </w:rPr>
              <w:t xml:space="preserve">Tarifa vjetore për trupat inspektues </w:t>
            </w:r>
          </w:p>
          <w:p w:rsidR="00FC37F7" w:rsidRPr="00BC5841" w:rsidRDefault="00FC37F7" w:rsidP="00FC37F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62"/>
              </w:tabs>
              <w:ind w:left="0" w:firstLine="0"/>
              <w:contextualSpacing w:val="0"/>
              <w:jc w:val="both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/>
                <w:spacing w:val="-4"/>
                <w:lang w:val="sq-AL"/>
              </w:rPr>
              <w:t>-deri në 10 fusha inspektimi</w:t>
            </w:r>
          </w:p>
          <w:p w:rsidR="00FC37F7" w:rsidRPr="00BC5841" w:rsidRDefault="00FC37F7" w:rsidP="00FC37F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62"/>
              </w:tabs>
              <w:ind w:left="0" w:firstLine="0"/>
              <w:contextualSpacing w:val="0"/>
              <w:jc w:val="both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/>
                <w:spacing w:val="-4"/>
                <w:lang w:val="sq-AL"/>
              </w:rPr>
              <w:t>-mbi 10 fusha inspektimi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color w:val="000000" w:themeColor="text1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 w:themeColor="text1"/>
                <w:spacing w:val="-4"/>
                <w:lang w:val="sq-AL"/>
              </w:rPr>
              <w:t>Tarifa paguhet në përfundim të vitit të parë të akreditimit dhe në çdo vit pasardhës në të njëjtën datë.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- 25.000   </w:t>
            </w: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- 50.000   </w:t>
            </w:r>
          </w:p>
        </w:tc>
      </w:tr>
      <w:tr w:rsidR="00FC37F7" w:rsidRPr="00BC5841" w:rsidTr="00FC18B5">
        <w:trPr>
          <w:trHeight w:val="981"/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8/2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Tarifa vjetore për trupat certifikues të produkteve</w:t>
            </w:r>
          </w:p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-deri ne 10 produkte/grup produkte të akredituara</w:t>
            </w:r>
          </w:p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-mbi 10 produkte/grup produkte të akredituara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color w:val="000000" w:themeColor="text1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 w:themeColor="text1"/>
                <w:spacing w:val="-4"/>
                <w:lang w:val="sq-AL"/>
              </w:rPr>
              <w:t>Tarifa paguhet në përfundim të vitit të parë të akreditimit dhe në çdo vit pasardhës në të njëjtën datë.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- 25.000</w:t>
            </w: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- 50.000</w:t>
            </w:r>
          </w:p>
        </w:tc>
      </w:tr>
      <w:tr w:rsidR="00FC37F7" w:rsidRPr="00BC5841" w:rsidTr="00FC18B5">
        <w:trPr>
          <w:jc w:val="center"/>
        </w:trPr>
        <w:tc>
          <w:tcPr>
            <w:tcW w:w="377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Del="00E65C63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8/3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Tarifa vjetore për trupa certifikues të sistemeve të menaxhimit </w:t>
            </w:r>
          </w:p>
          <w:p w:rsidR="00FC37F7" w:rsidRPr="00BC5841" w:rsidRDefault="00FC37F7" w:rsidP="00FC37F7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-deri në 10 fusha të sektorëve industrial dhe tregtar</w:t>
            </w:r>
          </w:p>
          <w:p w:rsidR="00FC37F7" w:rsidRPr="00BC5841" w:rsidRDefault="00FC37F7" w:rsidP="00FC37F7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-mbi 10 fusha të sektorëve industrial dhe tregtar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color w:val="000000" w:themeColor="text1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 w:themeColor="text1"/>
                <w:spacing w:val="-4"/>
                <w:lang w:val="sq-AL"/>
              </w:rPr>
              <w:t>Tarifa paguhet në përfundim të vitit të parë të akreditimit dhe në çdo vit pasardhës në të njëjtën datë.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- 25.000</w:t>
            </w: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Del="00E65C63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- 50.000</w:t>
            </w:r>
          </w:p>
        </w:tc>
      </w:tr>
      <w:tr w:rsidR="00FC37F7" w:rsidRPr="00BC5841" w:rsidTr="00FC18B5">
        <w:trPr>
          <w:trHeight w:val="890"/>
          <w:jc w:val="center"/>
        </w:trPr>
        <w:tc>
          <w:tcPr>
            <w:tcW w:w="377" w:type="pct"/>
          </w:tcPr>
          <w:p w:rsidR="00FC37F7" w:rsidRPr="00BC5841" w:rsidDel="00E65C63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8/4</w:t>
            </w:r>
          </w:p>
        </w:tc>
        <w:tc>
          <w:tcPr>
            <w:tcW w:w="1892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Tarifa vjetore për trupat certifikues të personit</w:t>
            </w:r>
          </w:p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 xml:space="preserve">-deri në 10 fusha </w:t>
            </w:r>
          </w:p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-mbi 10 fusha</w:t>
            </w:r>
          </w:p>
        </w:tc>
        <w:tc>
          <w:tcPr>
            <w:tcW w:w="2125" w:type="pct"/>
          </w:tcPr>
          <w:p w:rsidR="00FC37F7" w:rsidRPr="00BC5841" w:rsidRDefault="00FC37F7" w:rsidP="00FC18B5">
            <w:pPr>
              <w:widowControl w:val="0"/>
              <w:ind w:firstLine="0"/>
              <w:rPr>
                <w:rFonts w:ascii="Garamond" w:hAnsi="Garamond"/>
                <w:color w:val="000000" w:themeColor="text1"/>
                <w:spacing w:val="-4"/>
                <w:lang w:val="sq-AL"/>
              </w:rPr>
            </w:pPr>
            <w:r w:rsidRPr="00BC5841">
              <w:rPr>
                <w:rFonts w:ascii="Garamond" w:hAnsi="Garamond"/>
                <w:color w:val="000000" w:themeColor="text1"/>
                <w:spacing w:val="-4"/>
                <w:lang w:val="sq-AL"/>
              </w:rPr>
              <w:t>Tarifa paguhet në përfundim të vitit të parë të akreditimit dhe në çdo vit pasardhës në të njëjtën datë.</w:t>
            </w:r>
          </w:p>
        </w:tc>
        <w:tc>
          <w:tcPr>
            <w:tcW w:w="606" w:type="pct"/>
          </w:tcPr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</w:p>
          <w:p w:rsidR="00FC37F7" w:rsidRPr="00BC5841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- 25.000</w:t>
            </w:r>
          </w:p>
          <w:p w:rsidR="00FC37F7" w:rsidRPr="00BC5841" w:rsidDel="00E65C63" w:rsidRDefault="00FC37F7" w:rsidP="00FC18B5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BC5841">
              <w:rPr>
                <w:rFonts w:ascii="Garamond" w:hAnsi="Garamond"/>
                <w:spacing w:val="-4"/>
                <w:lang w:val="sq-AL"/>
              </w:rPr>
              <w:t>- 50.000</w:t>
            </w:r>
          </w:p>
        </w:tc>
      </w:tr>
    </w:tbl>
    <w:p w:rsidR="000F6EA9" w:rsidRDefault="000F6EA9"/>
    <w:sectPr w:rsidR="000F6EA9" w:rsidSect="00FC37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97D" w:rsidRDefault="00F1697D" w:rsidP="00FC37F7">
      <w:pPr>
        <w:spacing w:after="0" w:line="240" w:lineRule="auto"/>
      </w:pPr>
      <w:r>
        <w:separator/>
      </w:r>
    </w:p>
  </w:endnote>
  <w:endnote w:type="continuationSeparator" w:id="0">
    <w:p w:rsidR="00F1697D" w:rsidRDefault="00F1697D" w:rsidP="00FC3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47A8C" w:rsidRPr="00B4283E" w:rsidRDefault="00FC37F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proofErr w:type="spellStart"/>
        <w:r w:rsidRPr="00B4283E">
          <w:rPr>
            <w:rFonts w:ascii="Garamond" w:hAnsi="Garamond"/>
            <w:sz w:val="24"/>
            <w:szCs w:val="24"/>
          </w:rPr>
          <w:t>Faqe|</w:t>
        </w:r>
        <w:proofErr w:type="spellEnd"/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11430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A8C" w:rsidRPr="005B4361" w:rsidRDefault="00F1697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47A8C" w:rsidRPr="00833610" w:rsidRDefault="00FC37F7">
        <w:pPr>
          <w:pStyle w:val="Footer"/>
          <w:rPr>
            <w:rFonts w:ascii="Garamond" w:hAnsi="Garamond"/>
            <w:sz w:val="24"/>
            <w:szCs w:val="24"/>
          </w:rPr>
        </w:pPr>
        <w:proofErr w:type="spellStart"/>
        <w:r w:rsidRPr="00833610">
          <w:rPr>
            <w:rFonts w:ascii="Garamond" w:hAnsi="Garamond"/>
            <w:sz w:val="24"/>
            <w:szCs w:val="24"/>
          </w:rPr>
          <w:t>Faqe|</w:t>
        </w:r>
        <w:proofErr w:type="spellEnd"/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47A8C" w:rsidRDefault="00F169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97D" w:rsidRDefault="00F1697D" w:rsidP="00FC37F7">
      <w:pPr>
        <w:spacing w:after="0" w:line="240" w:lineRule="auto"/>
      </w:pPr>
      <w:r>
        <w:separator/>
      </w:r>
    </w:p>
  </w:footnote>
  <w:footnote w:type="continuationSeparator" w:id="0">
    <w:p w:rsidR="00F1697D" w:rsidRDefault="00F1697D" w:rsidP="00FC3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47A8C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47A8C" w:rsidRPr="00EB260B" w:rsidRDefault="00FC37F7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47A8C" w:rsidRPr="00EB260B" w:rsidRDefault="00FC37F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245FD31B" wp14:editId="0B32765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F47A8C" w:rsidRPr="00EB260B" w:rsidRDefault="00FC37F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163</w:t>
          </w:r>
        </w:p>
      </w:tc>
    </w:tr>
  </w:tbl>
  <w:p w:rsidR="00F47A8C" w:rsidRPr="00385E2C" w:rsidRDefault="00F1697D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A8C" w:rsidRDefault="00F1697D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E27E3"/>
    <w:multiLevelType w:val="hybridMultilevel"/>
    <w:tmpl w:val="A6B4B37A"/>
    <w:lvl w:ilvl="0" w:tplc="9756540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F7"/>
    <w:rsid w:val="000F6EA9"/>
    <w:rsid w:val="00E41991"/>
    <w:rsid w:val="00F1697D"/>
    <w:rsid w:val="00F34D50"/>
    <w:rsid w:val="00F34E8A"/>
    <w:rsid w:val="00F539C9"/>
    <w:rsid w:val="00FC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A94F"/>
  <w15:docId w15:val="{CAC7C8FB-5602-4A1B-87AB-91D54323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7F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C37F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C3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7F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3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7F7"/>
    <w:rPr>
      <w:rFonts w:ascii="Calibri" w:eastAsia="Calibri" w:hAnsi="Calibri" w:cs="Times New Roman"/>
      <w:lang w:val="en-US"/>
    </w:rPr>
  </w:style>
  <w:style w:type="paragraph" w:customStyle="1" w:styleId="NumriData">
    <w:name w:val="Numri_Data"/>
    <w:next w:val="Normal"/>
    <w:link w:val="NumriDataChar"/>
    <w:rsid w:val="00FC37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C37F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C37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C37F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C37F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C37F7"/>
    <w:rPr>
      <w:rFonts w:ascii="Garamond" w:eastAsia="MS Mincho" w:hAnsi="Garamond" w:cs="CG Times"/>
      <w:b/>
      <w:bCs/>
      <w:caps/>
      <w:sz w:val="24"/>
    </w:rPr>
  </w:style>
  <w:style w:type="paragraph" w:customStyle="1" w:styleId="Autoriteti">
    <w:name w:val="Autoriteti"/>
    <w:next w:val="Normal"/>
    <w:link w:val="AutoritetiChar"/>
    <w:rsid w:val="00FC37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C37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C37F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C37F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FC37F7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FC37F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FC37F7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FC37F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7F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Marsela Xhepa</cp:lastModifiedBy>
  <cp:revision>8</cp:revision>
  <cp:lastPrinted>2019-01-30T14:44:00Z</cp:lastPrinted>
  <dcterms:created xsi:type="dcterms:W3CDTF">2025-05-07T10:44:00Z</dcterms:created>
  <dcterms:modified xsi:type="dcterms:W3CDTF">2025-05-07T10:48:00Z</dcterms:modified>
</cp:coreProperties>
</file>