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BA5" w:rsidRPr="00AF1A19" w:rsidRDefault="00237BA5" w:rsidP="00237BA5">
      <w:pPr>
        <w:pStyle w:val="Akti"/>
        <w:rPr>
          <w:lang w:val="sq-AL"/>
        </w:rPr>
      </w:pPr>
      <w:r w:rsidRPr="00AF1A19">
        <w:rPr>
          <w:lang w:val="sq-AL"/>
        </w:rPr>
        <w:t>VENDIM</w:t>
      </w:r>
    </w:p>
    <w:p w:rsidR="00237BA5" w:rsidRPr="00AF1A19" w:rsidRDefault="00237BA5" w:rsidP="00237BA5">
      <w:pPr>
        <w:pStyle w:val="NumriData"/>
        <w:rPr>
          <w:lang w:val="sq-AL"/>
        </w:rPr>
      </w:pPr>
      <w:r w:rsidRPr="00AF1A19">
        <w:rPr>
          <w:lang w:val="sq-AL"/>
        </w:rPr>
        <w:t>Nr.</w:t>
      </w:r>
      <w:r>
        <w:rPr>
          <w:lang w:val="sq-AL"/>
        </w:rPr>
        <w:t xml:space="preserve"> </w:t>
      </w:r>
      <w:r w:rsidRPr="00AF1A19">
        <w:rPr>
          <w:lang w:val="sq-AL"/>
        </w:rPr>
        <w:t>758, datë 16.9.2015</w:t>
      </w:r>
    </w:p>
    <w:p w:rsidR="00237BA5" w:rsidRPr="00AF1A19" w:rsidRDefault="00237BA5" w:rsidP="00237BA5">
      <w:pPr>
        <w:pStyle w:val="Hapesira7"/>
        <w:rPr>
          <w:lang w:val="sq-AL"/>
        </w:rPr>
      </w:pPr>
    </w:p>
    <w:p w:rsidR="00237BA5" w:rsidRPr="00AF1A19" w:rsidRDefault="00237BA5" w:rsidP="00237BA5">
      <w:pPr>
        <w:pStyle w:val="Titulli"/>
        <w:rPr>
          <w:lang w:val="sq-AL"/>
        </w:rPr>
      </w:pPr>
      <w:r w:rsidRPr="00AF1A19">
        <w:rPr>
          <w:lang w:val="sq-AL"/>
        </w:rPr>
        <w:t>PËR NGARKIMIN E</w:t>
      </w:r>
      <w:r>
        <w:rPr>
          <w:lang w:val="sq-AL"/>
        </w:rPr>
        <w:t xml:space="preserve"> </w:t>
      </w:r>
      <w:r w:rsidRPr="00AF1A19">
        <w:rPr>
          <w:lang w:val="sq-AL"/>
        </w:rPr>
        <w:t>MINISTRISË SË MIRËQENIES SOCIALE DHE RINISË</w:t>
      </w:r>
      <w:r>
        <w:rPr>
          <w:lang w:val="sq-AL"/>
        </w:rPr>
        <w:t xml:space="preserve"> </w:t>
      </w:r>
      <w:r w:rsidRPr="00AF1A19">
        <w:rPr>
          <w:lang w:val="sq-AL"/>
        </w:rPr>
        <w:t>PËR KRYERJEN E PROCEDURAVE TË PROKURIMIT PËR PAJISJEN ME DEKODERA TË FAMILJEVE NË NEVOJË, PËRFITUESE NGA SKEMA</w:t>
      </w:r>
      <w:r>
        <w:rPr>
          <w:lang w:val="sq-AL"/>
        </w:rPr>
        <w:t xml:space="preserve"> </w:t>
      </w:r>
      <w:r w:rsidRPr="00AF1A19">
        <w:rPr>
          <w:lang w:val="sq-AL"/>
        </w:rPr>
        <w:t>E NDIHMËS EKONOMIKE, DHE PËR NJË SHTESË FONDI NË BUXHETIN E VITIT 2015, MIRATUAR PËR KËTË MINISTRI</w:t>
      </w:r>
    </w:p>
    <w:p w:rsidR="00237BA5" w:rsidRPr="00AF1A19" w:rsidRDefault="00237BA5" w:rsidP="00237BA5">
      <w:pPr>
        <w:pStyle w:val="Hapesira7"/>
        <w:rPr>
          <w:lang w:val="sq-AL"/>
        </w:rPr>
      </w:pPr>
    </w:p>
    <w:p w:rsidR="00237BA5" w:rsidRPr="00AF1A19" w:rsidRDefault="00237BA5" w:rsidP="00237BA5">
      <w:pPr>
        <w:pStyle w:val="Paragrafi"/>
        <w:rPr>
          <w:lang w:val="sq-AL"/>
        </w:rPr>
      </w:pPr>
      <w:r w:rsidRPr="00AF1A19">
        <w:rPr>
          <w:lang w:val="sq-AL"/>
        </w:rPr>
        <w:t>Në mbështetje të nenit 100 të Kushtetutës, të neneve 5</w:t>
      </w:r>
      <w:r>
        <w:rPr>
          <w:lang w:val="sq-AL"/>
        </w:rPr>
        <w:t xml:space="preserve"> </w:t>
      </w:r>
      <w:r w:rsidRPr="00AF1A19">
        <w:rPr>
          <w:lang w:val="sq-AL"/>
        </w:rPr>
        <w:t>e 45,</w:t>
      </w:r>
      <w:r>
        <w:rPr>
          <w:lang w:val="sq-AL"/>
        </w:rPr>
        <w:t xml:space="preserve"> </w:t>
      </w:r>
      <w:r w:rsidRPr="00AF1A19">
        <w:rPr>
          <w:lang w:val="sq-AL"/>
        </w:rPr>
        <w:t>të ligjit nr.</w:t>
      </w:r>
      <w:r>
        <w:rPr>
          <w:lang w:val="sq-AL"/>
        </w:rPr>
        <w:t xml:space="preserve"> </w:t>
      </w:r>
      <w:r w:rsidRPr="00AF1A19">
        <w:rPr>
          <w:lang w:val="sq-AL"/>
        </w:rPr>
        <w:t>9936, datë 26.6.2008, “Për menaxhimin e sistemit buxhetor në Republikën e Shqipërisë”, të neneve 10 e 13,</w:t>
      </w:r>
      <w:r>
        <w:rPr>
          <w:lang w:val="sq-AL"/>
        </w:rPr>
        <w:t xml:space="preserve"> </w:t>
      </w:r>
      <w:r w:rsidRPr="00AF1A19">
        <w:rPr>
          <w:lang w:val="sq-AL"/>
        </w:rPr>
        <w:t>të ligjit nr.</w:t>
      </w:r>
      <w:r>
        <w:rPr>
          <w:lang w:val="sq-AL"/>
        </w:rPr>
        <w:t xml:space="preserve"> </w:t>
      </w:r>
      <w:r w:rsidRPr="00AF1A19">
        <w:rPr>
          <w:lang w:val="sq-AL"/>
        </w:rPr>
        <w:t>160/2014, datë 27.11.2014, “Për buxhetin e vitit 2015”, të nenit 10, të ligjit nr.</w:t>
      </w:r>
      <w:r>
        <w:rPr>
          <w:lang w:val="sq-AL"/>
        </w:rPr>
        <w:t xml:space="preserve"> </w:t>
      </w:r>
      <w:r w:rsidRPr="00AF1A19">
        <w:rPr>
          <w:lang w:val="sq-AL"/>
        </w:rPr>
        <w:t>9355, datë 10.3.2005, “Për ndihmën dhe shërbimet shoqërore”, të ndryshuar, dhe të ligjit nr.</w:t>
      </w:r>
      <w:r>
        <w:rPr>
          <w:lang w:val="sq-AL"/>
        </w:rPr>
        <w:t xml:space="preserve"> </w:t>
      </w:r>
      <w:r w:rsidRPr="00AF1A19">
        <w:rPr>
          <w:lang w:val="sq-AL"/>
        </w:rPr>
        <w:t>9643, datë 20.11.2006, “Për prokurimin publik”, të ndryshuar, me propozimin e</w:t>
      </w:r>
      <w:r>
        <w:rPr>
          <w:lang w:val="sq-AL"/>
        </w:rPr>
        <w:t xml:space="preserve"> </w:t>
      </w:r>
      <w:r w:rsidRPr="00AF1A19">
        <w:rPr>
          <w:lang w:val="sq-AL"/>
        </w:rPr>
        <w:t>ministrit të Mirëqenies Sociale dhe Rinisë, Këshilli i Ministrave</w:t>
      </w:r>
    </w:p>
    <w:p w:rsidR="00237BA5" w:rsidRPr="00B85DEF" w:rsidRDefault="00237BA5" w:rsidP="00237BA5">
      <w:pPr>
        <w:pStyle w:val="Vendosi"/>
        <w:rPr>
          <w:sz w:val="14"/>
          <w:lang w:val="sq-AL"/>
        </w:rPr>
      </w:pPr>
    </w:p>
    <w:p w:rsidR="00237BA5" w:rsidRPr="00AF1A19" w:rsidRDefault="00237BA5" w:rsidP="00237BA5">
      <w:pPr>
        <w:pStyle w:val="Vendosi"/>
        <w:rPr>
          <w:lang w:val="sq-AL"/>
        </w:rPr>
      </w:pPr>
      <w:r w:rsidRPr="00AF1A19">
        <w:rPr>
          <w:lang w:val="sq-AL"/>
        </w:rPr>
        <w:t>VENDOSI:</w:t>
      </w:r>
    </w:p>
    <w:p w:rsidR="00237BA5" w:rsidRPr="00AF1A19" w:rsidRDefault="00237BA5" w:rsidP="00237BA5">
      <w:pPr>
        <w:pStyle w:val="Hapesira7"/>
        <w:rPr>
          <w:lang w:val="sq-AL"/>
        </w:rPr>
      </w:pPr>
    </w:p>
    <w:p w:rsidR="00237BA5" w:rsidRPr="00AF1A19" w:rsidRDefault="00237BA5" w:rsidP="00237BA5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AF1A19">
        <w:rPr>
          <w:lang w:val="sq-AL"/>
        </w:rPr>
        <w:t>Ngarkimin e Ministrisë së Mirëqenies Sociale dhe Rinisë për kryerjen e procedurave të prokurimit për pajisjen me dekodera të familjeve në nevojë, përfituese nga skema e ndihmës ekonomike.</w:t>
      </w:r>
    </w:p>
    <w:p w:rsidR="00237BA5" w:rsidRPr="00AF1A19" w:rsidRDefault="00237BA5" w:rsidP="00237BA5">
      <w:pPr>
        <w:pStyle w:val="Paragrafi"/>
        <w:rPr>
          <w:lang w:val="sq-AL"/>
        </w:rPr>
      </w:pPr>
      <w:r w:rsidRPr="00AF1A19">
        <w:rPr>
          <w:lang w:val="sq-AL"/>
        </w:rPr>
        <w:t>2. Fondi prej 170 000 000 (njëqind e shtatëdhjetë milionë) lekësh, që do të përdoret për kryerjen e procedurave të prokurimit për vitin2015, të shtohet në buxhetin e Ministrisë së Mirëqenies Sociale dhe Rinisë, miratuar për vitin 2015. Ky fond të përballohet nga fondi rezervë I Këshillit të Ministrave.</w:t>
      </w:r>
    </w:p>
    <w:p w:rsidR="00237BA5" w:rsidRPr="00AF1A19" w:rsidRDefault="00237BA5" w:rsidP="00237BA5">
      <w:pPr>
        <w:pStyle w:val="Paragrafi"/>
        <w:rPr>
          <w:lang w:val="sq-AL"/>
        </w:rPr>
      </w:pPr>
      <w:r w:rsidRPr="00AF1A19">
        <w:rPr>
          <w:lang w:val="sq-AL"/>
        </w:rPr>
        <w:t xml:space="preserve">3. Pjesa tjetër e fondeve, prej 180 000 000 (njëqind e tetëdhjetë milionë) lekësh të përballohet nga buxheti </w:t>
      </w:r>
      <w:r>
        <w:rPr>
          <w:lang w:val="sq-AL"/>
        </w:rPr>
        <w:t>i</w:t>
      </w:r>
      <w:r w:rsidRPr="00AF1A19">
        <w:rPr>
          <w:lang w:val="sq-AL"/>
        </w:rPr>
        <w:t xml:space="preserve"> shtetit për vitin 2016. Ngarkohet Ministria e Mirëqenies Sociale dhe Rinisë për planifikimin e fondit të nevojshëm në buxhetin e saj për vitin</w:t>
      </w:r>
      <w:r>
        <w:rPr>
          <w:lang w:val="sq-AL"/>
        </w:rPr>
        <w:t xml:space="preserve"> </w:t>
      </w:r>
      <w:r w:rsidRPr="00AF1A19">
        <w:rPr>
          <w:lang w:val="sq-AL"/>
        </w:rPr>
        <w:t>2016.</w:t>
      </w:r>
    </w:p>
    <w:p w:rsidR="00237BA5" w:rsidRPr="00AF1A19" w:rsidRDefault="00237BA5" w:rsidP="00237BA5">
      <w:pPr>
        <w:pStyle w:val="Paragrafi"/>
        <w:rPr>
          <w:lang w:val="sq-AL"/>
        </w:rPr>
      </w:pPr>
      <w:r w:rsidRPr="00AF1A19">
        <w:rPr>
          <w:lang w:val="sq-AL"/>
        </w:rPr>
        <w:t>4. Ngarkohet Shërbimi Social Shtetëror, në bashkëpunim me</w:t>
      </w:r>
      <w:r>
        <w:rPr>
          <w:lang w:val="sq-AL"/>
        </w:rPr>
        <w:t xml:space="preserve"> </w:t>
      </w:r>
      <w:r w:rsidRPr="00AF1A19">
        <w:rPr>
          <w:lang w:val="sq-AL"/>
        </w:rPr>
        <w:t>njësitë e qeverisjes vendore, të realizojë shpërndarjen e dekoderave te familjet përfituese të skemës së ndihmës ekonomike, sipas udhëzimit të ministrit të Mirëqenies Sociale dhe Rinisë.</w:t>
      </w:r>
    </w:p>
    <w:p w:rsidR="00237BA5" w:rsidRPr="00AF1A19" w:rsidRDefault="00237BA5" w:rsidP="00237BA5">
      <w:pPr>
        <w:pStyle w:val="Paragrafi"/>
        <w:rPr>
          <w:lang w:val="sq-AL"/>
        </w:rPr>
      </w:pPr>
      <w:r w:rsidRPr="00AF1A19">
        <w:rPr>
          <w:lang w:val="sq-AL"/>
        </w:rPr>
        <w:t>5. Ngarkohen Ministria e Financave, Ministria e Mirëqenies Sociale dhe Rinisë, Shërbimi Social Shtetëror dhe njësitë e qeverisjes vendore për ndjekjen dhe zbatimin e këtij vendimi.</w:t>
      </w:r>
    </w:p>
    <w:p w:rsidR="00237BA5" w:rsidRPr="00AF1A19" w:rsidRDefault="00237BA5" w:rsidP="00237BA5">
      <w:pPr>
        <w:pStyle w:val="Paragrafi"/>
        <w:rPr>
          <w:lang w:val="sq-AL"/>
        </w:rPr>
      </w:pPr>
      <w:r w:rsidRPr="00AF1A19">
        <w:rPr>
          <w:lang w:val="sq-AL"/>
        </w:rPr>
        <w:t>Ky vendim hyn në fuqi pas botimit në Fletoren Zyrtare.</w:t>
      </w:r>
    </w:p>
    <w:p w:rsidR="00237BA5" w:rsidRPr="00AF1A19" w:rsidRDefault="00237BA5" w:rsidP="00237BA5">
      <w:pPr>
        <w:pStyle w:val="Hapesira7"/>
        <w:rPr>
          <w:sz w:val="6"/>
          <w:lang w:val="sq-AL"/>
        </w:rPr>
      </w:pPr>
    </w:p>
    <w:p w:rsidR="00237BA5" w:rsidRPr="00AF1A19" w:rsidRDefault="00237BA5" w:rsidP="00237BA5">
      <w:pPr>
        <w:pStyle w:val="Autoriteti"/>
        <w:rPr>
          <w:lang w:val="sq-AL"/>
        </w:rPr>
      </w:pPr>
      <w:r w:rsidRPr="00AF1A19">
        <w:rPr>
          <w:lang w:val="sq-AL"/>
        </w:rPr>
        <w:t>KRYEMINISTRI</w:t>
      </w:r>
    </w:p>
    <w:p w:rsidR="000F6EA9" w:rsidRPr="0090101A" w:rsidRDefault="00237BA5" w:rsidP="0090101A">
      <w:pPr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90101A">
        <w:rPr>
          <w:rFonts w:ascii="Garamond" w:hAnsi="Garamond"/>
          <w:b/>
          <w:sz w:val="24"/>
          <w:szCs w:val="24"/>
          <w:lang w:val="sq-AL"/>
        </w:rPr>
        <w:t>Edi Rama</w:t>
      </w:r>
    </w:p>
    <w:sectPr w:rsidR="000F6EA9" w:rsidRPr="0090101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BA5"/>
    <w:rsid w:val="000F6EA9"/>
    <w:rsid w:val="00237BA5"/>
    <w:rsid w:val="0090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BA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37B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237B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237BA5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237BA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37BA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237BA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237BA5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237BA5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237BA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237BA5"/>
    <w:rPr>
      <w:rFonts w:ascii="Garamond" w:eastAsia="MS Mincho" w:hAnsi="Garamond" w:cs="CG Times"/>
      <w:caps/>
      <w:sz w:val="24"/>
    </w:rPr>
  </w:style>
  <w:style w:type="paragraph" w:customStyle="1" w:styleId="Vendosi">
    <w:name w:val="Vendosi"/>
    <w:basedOn w:val="Normal"/>
    <w:qFormat/>
    <w:rsid w:val="00237BA5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37BA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BA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37B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237B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237BA5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237BA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37BA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237BA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237BA5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237BA5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237BA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237BA5"/>
    <w:rPr>
      <w:rFonts w:ascii="Garamond" w:eastAsia="MS Mincho" w:hAnsi="Garamond" w:cs="CG Times"/>
      <w:caps/>
      <w:sz w:val="24"/>
    </w:rPr>
  </w:style>
  <w:style w:type="paragraph" w:customStyle="1" w:styleId="Vendosi">
    <w:name w:val="Vendosi"/>
    <w:basedOn w:val="Normal"/>
    <w:qFormat/>
    <w:rsid w:val="00237BA5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37BA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Vjollca Pacrami</cp:lastModifiedBy>
  <cp:revision>2</cp:revision>
  <cp:lastPrinted>2019-01-31T08:54:00Z</cp:lastPrinted>
  <dcterms:created xsi:type="dcterms:W3CDTF">2016-01-21T13:44:00Z</dcterms:created>
  <dcterms:modified xsi:type="dcterms:W3CDTF">2019-01-31T08:54:00Z</dcterms:modified>
</cp:coreProperties>
</file>