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E76" w:rsidRPr="00D253EE" w:rsidRDefault="001C3E76" w:rsidP="001C3E7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D253EE">
        <w:rPr>
          <w:spacing w:val="-4"/>
          <w:lang w:val="sq-AL"/>
        </w:rPr>
        <w:t>VENDIM</w:t>
      </w:r>
    </w:p>
    <w:p w:rsidR="001C3E76" w:rsidRPr="00D253EE" w:rsidRDefault="001C3E76" w:rsidP="001C3E76">
      <w:pPr>
        <w:pStyle w:val="NeniTitull"/>
        <w:rPr>
          <w:spacing w:val="-4"/>
          <w:lang w:val="sq-AL"/>
        </w:rPr>
      </w:pPr>
      <w:r w:rsidRPr="00D253EE">
        <w:rPr>
          <w:spacing w:val="-4"/>
          <w:lang w:val="sq-AL"/>
        </w:rPr>
        <w:t>Nr. 781, datë 22.9.2015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Titull"/>
        <w:rPr>
          <w:spacing w:val="-4"/>
          <w:lang w:val="sq-AL"/>
        </w:rPr>
      </w:pPr>
      <w:r w:rsidRPr="00D253EE">
        <w:rPr>
          <w:spacing w:val="-4"/>
          <w:lang w:val="sq-AL"/>
        </w:rPr>
        <w:t>PËR MIRATIMIN E MARRËVESHJES, NDËRMJET KËSHILLIT TË MINISTRAVE TË REPUBLIKËS SË SHQIPËRISË DHE QEVERISË SË REPUBLIKËS SË MAQEDONISË, PËR BASHKËPUNIM  NË FUSHËN E ARSIMIT DHE SHKENCËS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Në mbështetje të nenit 100 të Kushtetutës dhe të neneve 17 e 23, të ligjit nr. 8371, datë 9.7.1998, “Për lidhjen e traktateve dhe marrëveshjeve ndërkombëtare”, me propozimin e ministrit të Punëve të Jashtme, Këshilli i Ministrave 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VENDOSI: 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Miratimin e marrëveshjes, ndërmjet Këshillit të Ministrave të Republikës së Shqipërisë dhe qeverisë së Republikës së Maqedonisë, për bashkëpunim në fushën e arsimit dhe shkencës, sipas tekstit bashkëlidhur këtij vendimi.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Ky vendim hyn në fuqi pas botimit në Fletoren Zyrtare.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jc w:val="right"/>
        <w:rPr>
          <w:spacing w:val="-4"/>
          <w:lang w:val="sq-AL"/>
        </w:rPr>
      </w:pPr>
      <w:r w:rsidRPr="00D253EE">
        <w:rPr>
          <w:spacing w:val="-4"/>
          <w:lang w:val="sq-AL"/>
        </w:rPr>
        <w:t>KRYEMINISTRI</w:t>
      </w:r>
    </w:p>
    <w:p w:rsidR="001C3E76" w:rsidRPr="00D253EE" w:rsidRDefault="001C3E76" w:rsidP="001C3E76">
      <w:pPr>
        <w:pStyle w:val="Paragrafi"/>
        <w:jc w:val="right"/>
        <w:rPr>
          <w:b/>
          <w:spacing w:val="-4"/>
          <w:lang w:val="sq-AL"/>
        </w:rPr>
      </w:pPr>
      <w:r w:rsidRPr="00D253EE">
        <w:rPr>
          <w:b/>
          <w:spacing w:val="-4"/>
          <w:lang w:val="sq-AL"/>
        </w:rPr>
        <w:t>Edi Rama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Titull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MARRËVESHJE </w:t>
      </w: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NDËRMJET KËSHILLIT TË MINISTRAVE TË REPUBLIKËS SË SHQIPËRISË DHE  QEVERISË SË REPUBLIKËS SË MAQEDONISË  PËR BASHKËPUNIM NË FUSHËN E ARSIMIT DHE SHKENCËS 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Këshilli i Ministrave i Republikës së Shqipërisë dhe Qeveria e Republikës së Maqedonisë (në vijim “Palët Kontraktuese”);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i/>
          <w:spacing w:val="-4"/>
          <w:lang w:val="sq-AL"/>
        </w:rPr>
        <w:t xml:space="preserve">duke synuar </w:t>
      </w:r>
      <w:r w:rsidRPr="00D253EE">
        <w:rPr>
          <w:spacing w:val="-4"/>
          <w:lang w:val="sq-AL"/>
        </w:rPr>
        <w:t>të përforcojnë marrëdhëniet dypalëshe ndërmjet dy shteteve;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i/>
          <w:spacing w:val="-4"/>
          <w:lang w:val="sq-AL"/>
        </w:rPr>
        <w:t xml:space="preserve">të udhëhequr </w:t>
      </w:r>
      <w:r w:rsidRPr="00D253EE">
        <w:rPr>
          <w:spacing w:val="-4"/>
          <w:lang w:val="sq-AL"/>
        </w:rPr>
        <w:t>nga vullneti dhe dëshira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për të pasur bashkëpunim produktiv të ndërsjellë në fushën e arsimit dhe të shkencës;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i/>
          <w:spacing w:val="-4"/>
          <w:lang w:val="sq-AL"/>
        </w:rPr>
        <w:t>të vendosur</w:t>
      </w:r>
      <w:r w:rsidRPr="00D253EE">
        <w:rPr>
          <w:spacing w:val="-4"/>
          <w:lang w:val="sq-AL"/>
        </w:rPr>
        <w:t xml:space="preserve"> që të mbështesin parimet e Aktit Final të Konferencës për Bashkëpunim dhe Sigu</w:t>
      </w:r>
      <w:r>
        <w:rPr>
          <w:spacing w:val="-4"/>
          <w:lang w:val="sq-AL"/>
        </w:rPr>
        <w:t>ri në Evropë (Akti i Helsinkit i</w:t>
      </w:r>
      <w:r w:rsidRPr="00D253EE">
        <w:rPr>
          <w:spacing w:val="-4"/>
          <w:lang w:val="sq-AL"/>
        </w:rPr>
        <w:t xml:space="preserve"> vitit 1975), të Dokumentit të Parisit për Evropën e Re, të Konventës Evropiane Kulturore, të Konventës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Kuadër të Këshillit të Evropës për mbrojtjen e pakicave kombëtare, të Konventës së Përgjithshme për të drejtat e njeriut, të Konventës Evropiane për të drejtat e njeriut, të Konventës Ndërkombëtare për njohjen e kualifikimeve të larta arsimore në Lisbonë 1997, të Paktit Ndërkombëtar për të drejtat sociale, ekonomike dhe kulturore, si dhe të Konventës për të drejtat e fëmijëve;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i/>
          <w:spacing w:val="-4"/>
          <w:lang w:val="sq-AL"/>
        </w:rPr>
        <w:t xml:space="preserve">të  bindur </w:t>
      </w:r>
      <w:r w:rsidRPr="00D253EE">
        <w:rPr>
          <w:spacing w:val="-4"/>
          <w:lang w:val="sq-AL"/>
        </w:rPr>
        <w:t>se bashkëpunimi ndërkombëtar në fushën e arsimit dhe shkencës do të përforcojë dhe thellojë marrëdhëniet ndërmjet dy shteteve dhe do të forcojë miqësinë dhe mirëkuptimin ndërmjet dy popujve;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Bien dakord si më poshtë: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1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Palët Kontraktuese, në frymën e marrëdhënieve miqësore, do të zhvillojnë dhe ndihmojnë bashkë-</w:t>
      </w:r>
      <w:r>
        <w:rPr>
          <w:spacing w:val="-4"/>
          <w:lang w:val="sq-AL"/>
        </w:rPr>
        <w:t>punimin arsimor-</w:t>
      </w:r>
      <w:r w:rsidRPr="00D253EE">
        <w:rPr>
          <w:spacing w:val="-4"/>
          <w:lang w:val="sq-AL"/>
        </w:rPr>
        <w:t>shkencor ndërmjet institucioneve qendrore përgjegjëse për arsimin dhe shkencën të dy vendeve në bazë të parimeve të sovranitetit, pavarësisë, barazisë dhe reciprocitetit, duke përfshirë këtu edhe reciprocitetin financiar.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2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Në përputhje me qëllimin e kësaj Marrëveshjeje, Palët Kontraktuese do të nxisin dhe ndihmojnë lidhjen e marrëveshjeve të bashkëpunimit midis institucioneve arsimore e shkencore të të dy vendeve.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Në këtë kuptim, Palët Kontraktuese do të nxisin: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lastRenderedPageBreak/>
        <w:t>1. bashkëpunimin në fusha të ndryshme shkencore, në shkenca matematiko-natyrore, teknike, bio-teknike, mjekësore, shoqërore / humane përfshirë edhe shkëmbimin e ekspertëve dhe punonjësve shkencorë;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2. nisma për projekte të përbashkëta kërkimore-shkencore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rajonale dhe ndërkombëtare;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3. organizimin dhe pjesëmarrjen në simpoziume të përbashkëta, kongrese shkencore, konferenca, seminare, shkolla verore etj.;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4. ofrimin e  bursave për studime pasuniver-sitare dhe ato të doktoratës në bazë të reciprocitetit dhe në fusha me interes të ndërsjellë, zhvillimin e mëtejshëm të stafit akademik;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5. shkëmbimin e informacioneve, publikimin e dokumentacioneve shkencore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të hartuara bashkë-risht nga palët, si dhe shpalljen e rezultateve të hulumtimeve shkencore;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6. shkëmbimin e përvojave, materialeve informative dhe didaktike në fushën e planifikimit dhe administrimit të sistemit arsimor; 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7. Republika e Shqipërisë do të mbështesë të gjitha iniciativat për ofrimin e mësimit të gjuhës maqedonase, në përputhje me kuadrin ligjor të arsimit të lartë në Republikën e Shqipërisë.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8. shkëmbimin e literaturës dhe teksteve, materialeve dhe programeve arsimore, shkëmbi-min e stafit pedagogjik midis institucioneve përkatëse arsimore;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9. Palët do të nxisin: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- kualifikimin e ndërsjellë të mësuesve që japin mësim në gjuhën shqipe në Maqedoni dhe të mësuesve që japin mësim në gjuhën maqedonase në Shqipëri, përkatësisht në Shqipëri dhe Maqedoni;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- shkëmbimin e përvojave për përgatitjen e teksteve mësimore cilësore në gjuhët amtare;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10. të gjitha format tjera të bashkëpunimit, për të cilat do të bien dakord Palët Kontraktuese.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3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Palët Kontraktuese do të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zhvillojnë dhe zgjerojnë bashkëpunimin ndërmjet institucioneve arsimore në Republikën e Shqipërisë dhe institucioneve arsimore në Republikën e Maqedonisë. Palët do të kujdesen të sigurojnë kushtet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e nevojshme për arsimimin e pakicave kombëtare në gjuhën amtare në përputhje me legjislacionin vendas në fuqi dhe Konventën Kuadër për Mbrojtjen e Pakicave Kombëtare.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4</w:t>
      </w:r>
    </w:p>
    <w:p w:rsidR="001C3E76" w:rsidRPr="00D253EE" w:rsidRDefault="001C3E76" w:rsidP="001C3E76">
      <w:pPr>
        <w:pStyle w:val="Hapesira7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Palët Kontraktuese angazhohen të lehtësojnë procedurat e njohjes së ndërsjellë të dëftesave, diplomave të arsimit fillor dhe të mesëm në Republikën e Maqedonisë dhe dëftesave, diplomave të arsimit parauniversitar në Republikën e Shqipërisë, sipas legjislacioneve të vendeve përkatëse.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Palët Kontraktuese angazhohen të lehtësojnë procedurat e njohjes së ndërsjellë të diplomave, titujve, gradave dhe kualifikimeve profesionale, të lëshuara nga institucione arsimore të njohura zyrtarisht në të dyja vendet, në përputhje me kuadrin ligjor të vendeve përkatës</w:t>
      </w:r>
      <w:r>
        <w:rPr>
          <w:spacing w:val="-4"/>
          <w:lang w:val="sq-AL"/>
        </w:rPr>
        <w:t xml:space="preserve">e </w:t>
      </w:r>
      <w:r w:rsidRPr="00D253EE">
        <w:rPr>
          <w:spacing w:val="-4"/>
          <w:lang w:val="sq-AL"/>
        </w:rPr>
        <w:t>edhe standardet ndërkombëtare, në kuadër të kësaj Marrëveshjeje ose marrëveshjeve të tjera të veçanta, për të cilat Palët bien dakord.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Palët angazhohen të hartojnë dhe </w:t>
      </w:r>
      <w:r>
        <w:rPr>
          <w:spacing w:val="-4"/>
          <w:lang w:val="sq-AL"/>
        </w:rPr>
        <w:t xml:space="preserve">të </w:t>
      </w:r>
      <w:r w:rsidRPr="00D253EE">
        <w:rPr>
          <w:spacing w:val="-4"/>
          <w:lang w:val="sq-AL"/>
        </w:rPr>
        <w:t>nën</w:t>
      </w:r>
      <w:r>
        <w:rPr>
          <w:spacing w:val="-4"/>
          <w:lang w:val="sq-AL"/>
        </w:rPr>
        <w:t>-</w:t>
      </w:r>
      <w:r w:rsidRPr="00D253EE">
        <w:rPr>
          <w:spacing w:val="-4"/>
          <w:lang w:val="sq-AL"/>
        </w:rPr>
        <w:t>shkruajnë një marrëveshje të veçantë për njohjen reciproke të dëftesave, diplomave, titujve dhe kualifikimeve profesionale, titujve akademikë, gradave (për Republikën e Shqipërisë), të lëshuara nga institu-cionet arsimore në vendet e tyre.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5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Palët Kontraktuese bien dakord që shkencëtarët, ekspertët, mësuesit akademikët, strukturat drejtuese, mund të ftohen të marrin pjesë në veprimtari që organizohen në kuadër të kësaj Marrëveshjeje. Shpenzimet e pjesëmarrjes në këto veprimtari mbulohen nga institucioni dërgues, përveç rasteve kur Palët kanë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rënë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dakord ndryshe.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lastRenderedPageBreak/>
        <w:t>Neni 6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Palët Kontraktuese do të përkrahin dhe nxisin pjesëmarrjen në programe dhe projekte të përbashkëta të Bashkimit Evropian, si </w:t>
      </w:r>
      <w:r>
        <w:rPr>
          <w:spacing w:val="-4"/>
          <w:lang w:val="sq-AL"/>
        </w:rPr>
        <w:t>“</w:t>
      </w:r>
      <w:r w:rsidRPr="00D253EE">
        <w:rPr>
          <w:spacing w:val="-4"/>
          <w:lang w:val="sq-AL"/>
        </w:rPr>
        <w:t>Erasmus+</w:t>
      </w:r>
      <w:r>
        <w:rPr>
          <w:spacing w:val="-4"/>
          <w:lang w:val="sq-AL"/>
        </w:rPr>
        <w:t>”</w:t>
      </w:r>
      <w:r w:rsidRPr="00D253EE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“</w:t>
      </w:r>
      <w:r w:rsidRPr="00D253EE">
        <w:rPr>
          <w:spacing w:val="-4"/>
          <w:lang w:val="sq-AL"/>
        </w:rPr>
        <w:t>Horizont 2020</w:t>
      </w:r>
      <w:r>
        <w:rPr>
          <w:spacing w:val="-4"/>
          <w:lang w:val="sq-AL"/>
        </w:rPr>
        <w:t>”</w:t>
      </w:r>
      <w:r w:rsidRPr="00D253EE">
        <w:rPr>
          <w:spacing w:val="-4"/>
          <w:lang w:val="sq-AL"/>
        </w:rPr>
        <w:t xml:space="preserve">, të Këshillit të Evropës, të UNESCO-s, dhe në nisma rajonale në fushën e arsimit dhe shkencës. 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7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Palët Kontraktuese do të përkrahin dhe zgjerojnë bashkëpunimin ndërmjet institucioneve arsimore në nivel rajonal dhe vendor, përfshirë këtu binjakëzimin e shkollave.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8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Me qëllim zbatimin sa më të suksesshëm të kësaj Marrëveshjeje dhe zgjidhjen e çështjeve të mundshme që mund të lindin gjatë zbatimit të saj, Palët Kontraktuese do të hartojnë programe bashkëpunimi zbatimi konkrete.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Për zbatimin e kësaj Marrëveshjeje, Palët do të formojnë një këshill të përbashkët me numër të njëjtë përfaqësuesish nga secila Palë, i cili do të mblidhet me radhë në Shkup dhe në Tiranë, në datat e rëna dakord nëpërmjet rrugëve diplomatike.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Këshilli i Përbashkët do të vlerësojë bashkëpunimin, do të japë sugjerime për përmirësimin e tij, do të japë zgjidhje për mosmarrëveshje të mundshme nëse shfaqen të tilla, mund të ftojë ekspertë të caktuar sipas fushave të veçanta të bashkëpunimit, etj. 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9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Bashkëpunimi i caktuar në këtë Marrëveshje do të zbatohet në përputhje me ligjet dhe dispozitat ligjore të secilit vend, si dhe në përputhje me </w:t>
      </w:r>
      <w:r>
        <w:rPr>
          <w:spacing w:val="-4"/>
          <w:lang w:val="sq-AL"/>
        </w:rPr>
        <w:t>k</w:t>
      </w:r>
      <w:r w:rsidRPr="00D253EE">
        <w:rPr>
          <w:spacing w:val="-4"/>
          <w:lang w:val="sq-AL"/>
        </w:rPr>
        <w:t>onventat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e organizatave ndërkombëtare, anëtare të së cilave janë Palët Kontraktuese. Palët Kontraktuese do të japin përkrahje të përgjithshme për realizimin e kësaj Marrëveshjeje.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10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Mbrojtja e të drejtave të pronësisë intelektuale që lindin /rrjedhin nga veprimtaritë e bashkëpunimit sipas kësaj Marrëveshjeje, rregullohet nga marrëveshjet konkrete ndërmjet institucioneve që gëzojnë këto të drejta, nga legjislacioni i brendshëm i secilës prej palëve në lidhje me këto të drejta, si dhe nga marrëveshjet ndërkombëtare mbi të drejtat e pronësisë intelektuale, që janë të zbatueshme në Republikën e Shqipërisë dhe në Republikën e Maqedonisë. 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11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Të gjitha mosmarrëveshjet që mund të lindin nga interpretimi dhe zbatimi i kësaj marrëveshjeje, Palët Kontraktuese do t′i zgjidhin nëpërmjet rrugëve diplomatike.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12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Dispozitat e kësaj Marrëveshjeje mund të ndryshohen dhe plotësohen vetëm me miratim të ndërsjellë të Palëve Kontraktuese, të shprehur me shkrim.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13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Organet përgjegjëse për zbatimin e dispozitave të kësaj Marrëveshjeje janë: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për Republikën e Shqipërisë – Ministria e Arsimit dhe Sportit, ndërsa për Republikën e Maqedonisë – Ministria e Arsimit dhe Shkencës.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NeniNr"/>
        <w:rPr>
          <w:spacing w:val="-4"/>
          <w:lang w:val="sq-AL"/>
        </w:rPr>
      </w:pPr>
      <w:r w:rsidRPr="00D253EE">
        <w:rPr>
          <w:spacing w:val="-4"/>
          <w:lang w:val="sq-AL"/>
        </w:rPr>
        <w:t>Neni 14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Kjo Marrëveshje hyn në fuqi në datën e marrjes së njoftimit të fundit dërguar nëpërmjet </w:t>
      </w:r>
      <w:r>
        <w:rPr>
          <w:spacing w:val="-4"/>
          <w:lang w:val="sq-AL"/>
        </w:rPr>
        <w:t xml:space="preserve">rrugëve </w:t>
      </w:r>
      <w:r>
        <w:rPr>
          <w:spacing w:val="-4"/>
          <w:lang w:val="sq-AL"/>
        </w:rPr>
        <w:lastRenderedPageBreak/>
        <w:t>diplomatike, me anë të t</w:t>
      </w:r>
      <w:r w:rsidRPr="00D253EE">
        <w:rPr>
          <w:spacing w:val="-4"/>
          <w:lang w:val="sq-AL"/>
        </w:rPr>
        <w:t>ë cilit Pala tjetër informohet se janë plotësuar procedurat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e brendshme ligjore për hyrjen në fuqi të Marrëveshjes.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Kjo Marrëveshje lidhet për një periudhë pesëvjeçare. Pas përfundimit të kësaj periudhe, Marrëveshja rinovohet/përtërihet automatikisht çdo pesë vite, nëse asnjëra nga Palët nuk e informon Palën tjetër me shkrim për mos-vazhdimin e Marrëveshjes, gjashtë muaj para skadimit të afatit të kësaj Marrëveshjeje. </w:t>
      </w:r>
    </w:p>
    <w:p w:rsidR="001C3E76" w:rsidRPr="00D253EE" w:rsidRDefault="001C3E76" w:rsidP="001C3E76">
      <w:pPr>
        <w:pStyle w:val="Hapesira7"/>
        <w:rPr>
          <w:lang w:val="sq-AL"/>
        </w:rPr>
      </w:pP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 xml:space="preserve">Nënshkruar në </w:t>
      </w:r>
      <w:r>
        <w:rPr>
          <w:spacing w:val="-4"/>
          <w:lang w:val="sq-AL"/>
        </w:rPr>
        <w:t>Vlorë</w:t>
      </w:r>
      <w:r w:rsidRPr="00D253EE">
        <w:rPr>
          <w:spacing w:val="-4"/>
          <w:lang w:val="sq-AL"/>
        </w:rPr>
        <w:t xml:space="preserve">, më </w:t>
      </w:r>
      <w:r>
        <w:rPr>
          <w:spacing w:val="-4"/>
          <w:lang w:val="sq-AL"/>
        </w:rPr>
        <w:t xml:space="preserve">2.7.2015 </w:t>
      </w:r>
      <w:r w:rsidRPr="00D253EE">
        <w:rPr>
          <w:spacing w:val="-4"/>
          <w:lang w:val="sq-AL"/>
        </w:rPr>
        <w:t>në dy ekzemplarë origjinalë, në gjuhën shqipe, maqedonase dhe angleze, ku të dy tekstet janë njësoj të vlefshme.</w:t>
      </w:r>
    </w:p>
    <w:p w:rsidR="001C3E76" w:rsidRPr="00D253EE" w:rsidRDefault="001C3E76" w:rsidP="001C3E76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Në raste keqkuptimi lidhur me interpretimin e teksteve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do të vlejë teksti në gjuhën angleze.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76"/>
    <w:rsid w:val="000F6EA9"/>
    <w:rsid w:val="001C3E76"/>
    <w:rsid w:val="00E8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3E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3E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C3E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3E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C3E7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C3E7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3E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3E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C3E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3E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C3E7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C3E7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2019-01-31T09:11:00Z</cp:lastPrinted>
  <dcterms:created xsi:type="dcterms:W3CDTF">2016-01-21T13:57:00Z</dcterms:created>
  <dcterms:modified xsi:type="dcterms:W3CDTF">2019-01-31T09:11:00Z</dcterms:modified>
</cp:coreProperties>
</file>