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CD1" w:rsidRPr="00D253EE" w:rsidRDefault="00F14CD1" w:rsidP="00F14CD1">
      <w:pPr>
        <w:pStyle w:val="NeniTitull"/>
        <w:rPr>
          <w:spacing w:val="-4"/>
          <w:lang w:val="sq-AL"/>
        </w:rPr>
      </w:pPr>
      <w:bookmarkStart w:id="0" w:name="_GoBack"/>
      <w:bookmarkEnd w:id="0"/>
      <w:r w:rsidRPr="00D253EE">
        <w:rPr>
          <w:spacing w:val="-4"/>
          <w:lang w:val="sq-AL"/>
        </w:rPr>
        <w:t>VENDIM</w:t>
      </w:r>
    </w:p>
    <w:p w:rsidR="00F14CD1" w:rsidRPr="00D253EE" w:rsidRDefault="00F14CD1" w:rsidP="00F14CD1">
      <w:pPr>
        <w:pStyle w:val="NeniTitull"/>
        <w:rPr>
          <w:spacing w:val="-4"/>
          <w:lang w:val="sq-AL"/>
        </w:rPr>
      </w:pPr>
      <w:r w:rsidRPr="00D253EE">
        <w:rPr>
          <w:spacing w:val="-4"/>
          <w:lang w:val="sq-AL"/>
        </w:rPr>
        <w:t>Nr. 782, datë 22.9.2015</w:t>
      </w:r>
    </w:p>
    <w:p w:rsidR="00F14CD1" w:rsidRPr="00D253EE" w:rsidRDefault="00F14CD1" w:rsidP="00F14CD1">
      <w:pPr>
        <w:pStyle w:val="NeniTitull"/>
        <w:rPr>
          <w:spacing w:val="-4"/>
          <w:lang w:val="sq-AL"/>
        </w:rPr>
      </w:pPr>
    </w:p>
    <w:p w:rsidR="00F14CD1" w:rsidRPr="00D253EE" w:rsidRDefault="00F14CD1" w:rsidP="00F14CD1">
      <w:pPr>
        <w:pStyle w:val="NeniTitull"/>
        <w:rPr>
          <w:spacing w:val="-4"/>
          <w:lang w:val="sq-AL"/>
        </w:rPr>
      </w:pPr>
      <w:r w:rsidRPr="00D253EE">
        <w:rPr>
          <w:spacing w:val="-4"/>
          <w:lang w:val="sq-AL"/>
        </w:rPr>
        <w:t>Për MIRATIMIN E MARRËVESHJES, NDËRMJET QEVERISË SË REPUBLIKËS SË SERBISË DHE ANËTARËVE TË TJERË TË NISMËS PËR REFORMËN ARSIMORE TË EVROPËS JUGLINDORE (ERI SEE), PËR SELINË E SEKRETARIATIT TË ERI SEE</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Në mbështetje të nenit 100 të Kushtetutës dhe të neneve 17 e 23 të  ligjit nr.</w:t>
      </w:r>
      <w:r>
        <w:rPr>
          <w:spacing w:val="-4"/>
          <w:lang w:val="sq-AL"/>
        </w:rPr>
        <w:t xml:space="preserve"> </w:t>
      </w:r>
      <w:r w:rsidRPr="00D253EE">
        <w:rPr>
          <w:spacing w:val="-4"/>
          <w:lang w:val="sq-AL"/>
        </w:rPr>
        <w:t>8371, datë 9.7.1998, “Për lidhjen e traktateve dhe marrëveshjeve ndërkombëtare”, me propozimin e ministrit të Punëve të Jashtme, Këshilli i Ministrave</w:t>
      </w:r>
    </w:p>
    <w:p w:rsidR="00F14CD1" w:rsidRPr="00D253EE" w:rsidRDefault="00F14CD1" w:rsidP="00F14CD1">
      <w:pPr>
        <w:pStyle w:val="Paragrafi"/>
        <w:rPr>
          <w:spacing w:val="-4"/>
          <w:lang w:val="sq-AL"/>
        </w:rPr>
      </w:pPr>
    </w:p>
    <w:p w:rsidR="00F14CD1" w:rsidRPr="00D253EE" w:rsidRDefault="00F14CD1" w:rsidP="00F14CD1">
      <w:pPr>
        <w:pStyle w:val="NeniNr"/>
        <w:rPr>
          <w:spacing w:val="-4"/>
          <w:lang w:val="sq-AL"/>
        </w:rPr>
      </w:pPr>
      <w:r w:rsidRPr="00D253EE">
        <w:rPr>
          <w:spacing w:val="-4"/>
          <w:lang w:val="sq-AL"/>
        </w:rPr>
        <w:t xml:space="preserve">VENDOSI: </w:t>
      </w:r>
    </w:p>
    <w:p w:rsidR="00F14CD1" w:rsidRPr="00D253EE" w:rsidRDefault="00F14CD1" w:rsidP="00F14CD1">
      <w:pPr>
        <w:pStyle w:val="Paragrafi"/>
        <w:rPr>
          <w:spacing w:val="-4"/>
          <w:lang w:val="sq-AL"/>
        </w:rPr>
      </w:pPr>
    </w:p>
    <w:p w:rsidR="00F14CD1" w:rsidRPr="00D253EE" w:rsidRDefault="00F14CD1" w:rsidP="00F14CD1">
      <w:pPr>
        <w:pStyle w:val="Paragrafi"/>
        <w:rPr>
          <w:spacing w:val="-4"/>
          <w:lang w:val="sq-AL"/>
        </w:rPr>
      </w:pPr>
      <w:r w:rsidRPr="00D253EE">
        <w:rPr>
          <w:spacing w:val="-4"/>
          <w:lang w:val="sq-AL"/>
        </w:rPr>
        <w:t>Miratimin e marrëveshjes, ndërmjet qeverisë së Republikës së Serbisë dhe anëtarëve të tjerë të Nismës për Reformën Arsimore të Evropës Juglindore (ERI SEE), për selinë e sekretariatit të ERI SEE, sipas tekstit bashkëlidhur këtij vendimi.</w:t>
      </w:r>
    </w:p>
    <w:p w:rsidR="00F14CD1" w:rsidRPr="00D253EE" w:rsidRDefault="00F14CD1" w:rsidP="00F14CD1">
      <w:pPr>
        <w:pStyle w:val="Paragrafi"/>
        <w:rPr>
          <w:spacing w:val="-4"/>
          <w:lang w:val="sq-AL"/>
        </w:rPr>
      </w:pPr>
      <w:r w:rsidRPr="00D253EE">
        <w:rPr>
          <w:spacing w:val="-4"/>
          <w:lang w:val="sq-AL"/>
        </w:rPr>
        <w:t>Ky vendim hyn në fuqi pas botimit në Fletoren Zyrtare.</w:t>
      </w:r>
    </w:p>
    <w:p w:rsidR="00F14CD1" w:rsidRPr="00917670" w:rsidRDefault="00F14CD1" w:rsidP="00F14CD1">
      <w:pPr>
        <w:pStyle w:val="Paragrafi"/>
        <w:rPr>
          <w:rFonts w:eastAsia="Times New Roman" w:cs="Calibri"/>
          <w:spacing w:val="-4"/>
          <w:sz w:val="6"/>
          <w:lang w:val="sq-AL"/>
        </w:rPr>
      </w:pPr>
    </w:p>
    <w:p w:rsidR="00F14CD1" w:rsidRPr="00D253EE" w:rsidRDefault="00F14CD1" w:rsidP="00F14CD1">
      <w:pPr>
        <w:pStyle w:val="Paragrafi"/>
        <w:jc w:val="right"/>
        <w:rPr>
          <w:rFonts w:eastAsia="Times New Roman" w:cs="Calibri"/>
          <w:spacing w:val="-4"/>
          <w:lang w:val="sq-AL"/>
        </w:rPr>
      </w:pPr>
      <w:r w:rsidRPr="00D253EE">
        <w:rPr>
          <w:rFonts w:eastAsia="Times New Roman" w:cs="Calibri"/>
          <w:spacing w:val="-4"/>
          <w:lang w:val="sq-AL"/>
        </w:rPr>
        <w:t>KRYEMINISTRI</w:t>
      </w:r>
    </w:p>
    <w:p w:rsidR="00F14CD1" w:rsidRPr="00D253EE" w:rsidRDefault="00F14CD1" w:rsidP="00F14CD1">
      <w:pPr>
        <w:pStyle w:val="Paragrafi"/>
        <w:jc w:val="right"/>
        <w:rPr>
          <w:rFonts w:eastAsia="Times New Roman" w:cs="Calibri"/>
          <w:b/>
          <w:spacing w:val="-4"/>
          <w:lang w:val="sq-AL"/>
        </w:rPr>
      </w:pPr>
      <w:r w:rsidRPr="00D253EE">
        <w:rPr>
          <w:rFonts w:eastAsia="Times New Roman" w:cs="Calibri"/>
          <w:b/>
          <w:spacing w:val="-4"/>
          <w:lang w:val="sq-AL"/>
        </w:rPr>
        <w:t>Edi Rama</w:t>
      </w:r>
    </w:p>
    <w:p w:rsidR="00F14CD1" w:rsidRPr="00D253EE" w:rsidRDefault="00F14CD1" w:rsidP="00F14CD1">
      <w:pPr>
        <w:pStyle w:val="Paragrafi"/>
        <w:rPr>
          <w:rFonts w:eastAsia="Times New Roman" w:cs="Calibri"/>
          <w:spacing w:val="-4"/>
          <w:lang w:val="sq-AL"/>
        </w:rPr>
      </w:pPr>
    </w:p>
    <w:p w:rsidR="00F14CD1" w:rsidRPr="00D253EE" w:rsidRDefault="00F14CD1" w:rsidP="00F14CD1">
      <w:pPr>
        <w:pStyle w:val="Paragrafi"/>
        <w:rPr>
          <w:rFonts w:eastAsia="Times New Roman" w:cs="Calibri"/>
          <w:spacing w:val="-4"/>
          <w:lang w:val="sq-AL"/>
        </w:rPr>
      </w:pPr>
    </w:p>
    <w:p w:rsidR="00F14CD1" w:rsidRPr="00D253EE" w:rsidRDefault="00F14CD1" w:rsidP="00F14CD1">
      <w:pPr>
        <w:pStyle w:val="NeniTitull"/>
        <w:rPr>
          <w:spacing w:val="-4"/>
          <w:lang w:val="sq-AL"/>
        </w:rPr>
      </w:pPr>
      <w:r w:rsidRPr="00D253EE">
        <w:rPr>
          <w:spacing w:val="-4"/>
          <w:lang w:val="sq-AL"/>
        </w:rPr>
        <w:t>MARRËVESHJE</w:t>
      </w:r>
    </w:p>
    <w:p w:rsidR="00F14CD1" w:rsidRPr="00D253EE" w:rsidRDefault="00F14CD1" w:rsidP="00F14CD1">
      <w:pPr>
        <w:pStyle w:val="NeniNr"/>
        <w:rPr>
          <w:spacing w:val="-4"/>
          <w:lang w:val="sq-AL"/>
        </w:rPr>
      </w:pPr>
      <w:r w:rsidRPr="00D253EE">
        <w:rPr>
          <w:spacing w:val="-4"/>
          <w:lang w:val="sq-AL"/>
        </w:rPr>
        <w:t>NDËRMJET QEVERISË SË REPUBLIKËS SË SERBISË DHE ANËTARËVE TË TJERË TË NISMËS PËR REFORMËN ARSIMORE TË EVROPËS</w:t>
      </w:r>
      <w:r>
        <w:rPr>
          <w:spacing w:val="-4"/>
          <w:lang w:val="sq-AL"/>
        </w:rPr>
        <w:t xml:space="preserve"> </w:t>
      </w:r>
      <w:r w:rsidRPr="00D253EE">
        <w:rPr>
          <w:spacing w:val="-4"/>
          <w:lang w:val="sq-AL"/>
        </w:rPr>
        <w:t>JUGLINDORE (ERI SEE) PËR SELINË E SEKRETARIATIT TË ERI SEE</w:t>
      </w:r>
    </w:p>
    <w:p w:rsidR="00F14CD1" w:rsidRPr="00D253EE" w:rsidRDefault="00F14CD1" w:rsidP="00F14CD1">
      <w:pPr>
        <w:pStyle w:val="Paragrafi"/>
        <w:rPr>
          <w:spacing w:val="-4"/>
          <w:lang w:val="sq-AL"/>
        </w:rPr>
      </w:pPr>
    </w:p>
    <w:p w:rsidR="00F14CD1" w:rsidRPr="00D253EE" w:rsidRDefault="00F14CD1" w:rsidP="00F14CD1">
      <w:pPr>
        <w:pStyle w:val="Paragrafi"/>
        <w:rPr>
          <w:spacing w:val="-4"/>
          <w:lang w:val="sq-AL"/>
        </w:rPr>
      </w:pPr>
      <w:r w:rsidRPr="00D253EE">
        <w:rPr>
          <w:spacing w:val="-4"/>
          <w:lang w:val="sq-AL"/>
        </w:rPr>
        <w:t>Anëtarët e Nismës së Reformës Arsimore të Evropës Juglindore (më poshtë e quajtur ERI SEE) si Palë në</w:t>
      </w:r>
      <w:r>
        <w:rPr>
          <w:spacing w:val="-4"/>
          <w:lang w:val="sq-AL"/>
        </w:rPr>
        <w:t xml:space="preserve"> </w:t>
      </w:r>
      <w:r w:rsidRPr="00D253EE">
        <w:rPr>
          <w:spacing w:val="-4"/>
          <w:lang w:val="sq-AL"/>
        </w:rPr>
        <w:t>këtë</w:t>
      </w:r>
      <w:r>
        <w:rPr>
          <w:spacing w:val="-4"/>
          <w:lang w:val="sq-AL"/>
        </w:rPr>
        <w:t xml:space="preserve"> </w:t>
      </w:r>
      <w:r w:rsidRPr="00D253EE">
        <w:rPr>
          <w:spacing w:val="-4"/>
          <w:lang w:val="sq-AL"/>
        </w:rPr>
        <w:t>Marrëveshje (më</w:t>
      </w:r>
      <w:r>
        <w:rPr>
          <w:spacing w:val="-4"/>
          <w:lang w:val="sq-AL"/>
        </w:rPr>
        <w:t xml:space="preserve"> </w:t>
      </w:r>
      <w:r w:rsidRPr="00D253EE">
        <w:rPr>
          <w:spacing w:val="-4"/>
          <w:lang w:val="sq-AL"/>
        </w:rPr>
        <w:t>poshtë të quajtura “Palët”);</w:t>
      </w:r>
    </w:p>
    <w:p w:rsidR="00F14CD1" w:rsidRPr="00D253EE" w:rsidRDefault="00F14CD1" w:rsidP="00F14CD1">
      <w:pPr>
        <w:pStyle w:val="Paragrafi"/>
        <w:rPr>
          <w:spacing w:val="-4"/>
          <w:lang w:val="sq-AL"/>
        </w:rPr>
      </w:pPr>
      <w:r w:rsidRPr="00F74E7F">
        <w:rPr>
          <w:i/>
          <w:spacing w:val="-4"/>
          <w:lang w:val="sq-AL"/>
        </w:rPr>
        <w:t xml:space="preserve">bazuar </w:t>
      </w:r>
      <w:r w:rsidRPr="00D253EE">
        <w:rPr>
          <w:spacing w:val="-4"/>
          <w:lang w:val="sq-AL"/>
        </w:rPr>
        <w:t>në angazhimet e Memorandumit të Mirëkuptimit mbi Rolin dhe Organizimin e Nismës së Reformës Arsimore të Evropës Juglindore (ERI SEE), të nënshkruar në Brdo, Slloveni më 5 qershor</w:t>
      </w:r>
      <w:r>
        <w:rPr>
          <w:spacing w:val="-4"/>
          <w:lang w:val="sq-AL"/>
        </w:rPr>
        <w:t xml:space="preserve"> </w:t>
      </w:r>
      <w:r w:rsidRPr="00D253EE">
        <w:rPr>
          <w:spacing w:val="-4"/>
          <w:lang w:val="sq-AL"/>
        </w:rPr>
        <w:t xml:space="preserve"> 2010 nga ministrat përgjegjës për arsimin dhe arsimin e lartë të Republikës së Shqipërisë, Republikës së Kroacisë, Republikës së Maqedonisë, Malit të Zi dhe Republikës së Serbisë, me pjesëmarrjen e të ftuarve të veçantë: një përfaqësues i Sekretarit të Përgjithshëm të Këshillit për Bashkëpunim Rajonal (KBR-RCC) dhe Kryetari i KBR, Task Force</w:t>
      </w:r>
      <w:r>
        <w:rPr>
          <w:spacing w:val="-4"/>
          <w:lang w:val="sq-AL"/>
        </w:rPr>
        <w:t xml:space="preserve"> </w:t>
      </w:r>
      <w:r w:rsidRPr="00D253EE">
        <w:rPr>
          <w:spacing w:val="-4"/>
          <w:lang w:val="sq-AL"/>
        </w:rPr>
        <w:t>për Edukimin e dhe Krijimin e Kapitalit Njerëzor (TKEKKN), Republika e Moldavisë dhe Bosnjë-Hercegovinës, që aderuan</w:t>
      </w:r>
      <w:r>
        <w:rPr>
          <w:spacing w:val="-4"/>
          <w:lang w:val="sq-AL"/>
        </w:rPr>
        <w:t xml:space="preserve"> </w:t>
      </w:r>
      <w:r w:rsidRPr="00D253EE">
        <w:rPr>
          <w:spacing w:val="-4"/>
          <w:lang w:val="sq-AL"/>
        </w:rPr>
        <w:t xml:space="preserve">në Memorandumin e Mirëkuptimit nëpërmjet </w:t>
      </w:r>
      <w:r>
        <w:rPr>
          <w:spacing w:val="-4"/>
          <w:lang w:val="sq-AL"/>
        </w:rPr>
        <w:t>p</w:t>
      </w:r>
      <w:r w:rsidRPr="00D253EE">
        <w:rPr>
          <w:spacing w:val="-4"/>
          <w:lang w:val="sq-AL"/>
        </w:rPr>
        <w:t>rotokolleve të</w:t>
      </w:r>
      <w:r>
        <w:rPr>
          <w:spacing w:val="-4"/>
          <w:lang w:val="sq-AL"/>
        </w:rPr>
        <w:t xml:space="preserve"> </w:t>
      </w:r>
      <w:r w:rsidRPr="00D253EE">
        <w:rPr>
          <w:spacing w:val="-4"/>
          <w:lang w:val="sq-AL"/>
        </w:rPr>
        <w:t>nënshkruara përkatësisht nga ministrat  përkatës të arsimit dhe kryetari i ERI SEE, më 2</w:t>
      </w:r>
      <w:r>
        <w:rPr>
          <w:spacing w:val="-4"/>
          <w:lang w:val="sq-AL"/>
        </w:rPr>
        <w:t>7 dhjetor 2010 dhe 11 mars 2011</w:t>
      </w:r>
      <w:r w:rsidRPr="00D253EE">
        <w:rPr>
          <w:spacing w:val="-4"/>
          <w:lang w:val="sq-AL"/>
        </w:rPr>
        <w:t xml:space="preserve"> (më poshtë i quajtur</w:t>
      </w:r>
      <w:r>
        <w:rPr>
          <w:spacing w:val="-4"/>
          <w:lang w:val="sq-AL"/>
        </w:rPr>
        <w:t xml:space="preserve"> </w:t>
      </w:r>
      <w:r w:rsidRPr="00D253EE">
        <w:rPr>
          <w:spacing w:val="-4"/>
          <w:lang w:val="sq-AL"/>
        </w:rPr>
        <w:t>“Memorandumi i Mirëkuptimit MM)”;</w:t>
      </w:r>
    </w:p>
    <w:p w:rsidR="00F14CD1" w:rsidRPr="00D253EE" w:rsidRDefault="00F14CD1" w:rsidP="00F14CD1">
      <w:pPr>
        <w:pStyle w:val="Paragrafi"/>
        <w:rPr>
          <w:spacing w:val="-4"/>
          <w:lang w:val="sq-AL"/>
        </w:rPr>
      </w:pPr>
      <w:r w:rsidRPr="00F74E7F">
        <w:rPr>
          <w:i/>
          <w:spacing w:val="-4"/>
          <w:lang w:val="sq-AL"/>
        </w:rPr>
        <w:t>duke marrë në konsideratë</w:t>
      </w:r>
      <w:r w:rsidRPr="00D253EE">
        <w:rPr>
          <w:spacing w:val="-4"/>
          <w:lang w:val="sq-AL"/>
        </w:rPr>
        <w:t xml:space="preserve"> se</w:t>
      </w:r>
      <w:r>
        <w:rPr>
          <w:spacing w:val="-4"/>
          <w:lang w:val="sq-AL"/>
        </w:rPr>
        <w:t xml:space="preserve"> </w:t>
      </w:r>
      <w:r w:rsidRPr="00D253EE">
        <w:rPr>
          <w:spacing w:val="-4"/>
          <w:lang w:val="sq-AL"/>
        </w:rPr>
        <w:t>Memorandumi i Mirëkuptimit parashikon krijimin e  Sekretariatit të ERI SEE me seli në një nga Vendet Anëtare të ERI SEE;</w:t>
      </w:r>
    </w:p>
    <w:p w:rsidR="00F14CD1" w:rsidRPr="00D253EE" w:rsidRDefault="00F14CD1" w:rsidP="00F14CD1">
      <w:pPr>
        <w:pStyle w:val="Paragrafi"/>
        <w:rPr>
          <w:spacing w:val="-4"/>
          <w:lang w:val="sq-AL"/>
        </w:rPr>
      </w:pPr>
      <w:r w:rsidRPr="00F74E7F">
        <w:rPr>
          <w:i/>
          <w:spacing w:val="-4"/>
          <w:lang w:val="sq-AL"/>
        </w:rPr>
        <w:t>duke rikujtuar</w:t>
      </w:r>
      <w:r w:rsidRPr="00D253EE">
        <w:rPr>
          <w:spacing w:val="-4"/>
          <w:lang w:val="sq-AL"/>
        </w:rPr>
        <w:t xml:space="preserve"> vendimin</w:t>
      </w:r>
      <w:r>
        <w:rPr>
          <w:spacing w:val="-4"/>
          <w:lang w:val="sq-AL"/>
        </w:rPr>
        <w:t xml:space="preserve"> </w:t>
      </w:r>
      <w:r w:rsidRPr="00D253EE">
        <w:rPr>
          <w:spacing w:val="-4"/>
          <w:lang w:val="sq-AL"/>
        </w:rPr>
        <w:t>unanim të Bordit Drejtues për të pranuar propozimin e Republikës së Serbisë për të caktuar Beogradin</w:t>
      </w:r>
      <w:r>
        <w:rPr>
          <w:spacing w:val="-4"/>
          <w:lang w:val="sq-AL"/>
        </w:rPr>
        <w:t xml:space="preserve"> </w:t>
      </w:r>
      <w:r w:rsidRPr="00D253EE">
        <w:rPr>
          <w:spacing w:val="-4"/>
          <w:lang w:val="sq-AL"/>
        </w:rPr>
        <w:t>si selinë e re të Sekretariatit të</w:t>
      </w:r>
      <w:r>
        <w:rPr>
          <w:spacing w:val="-4"/>
          <w:lang w:val="sq-AL"/>
        </w:rPr>
        <w:t xml:space="preserve"> </w:t>
      </w:r>
      <w:r w:rsidRPr="00D253EE">
        <w:rPr>
          <w:spacing w:val="-4"/>
          <w:lang w:val="sq-AL"/>
        </w:rPr>
        <w:t>ERI SEE</w:t>
      </w:r>
      <w:r>
        <w:rPr>
          <w:spacing w:val="-4"/>
          <w:lang w:val="sq-AL"/>
        </w:rPr>
        <w:t>-së</w:t>
      </w:r>
      <w:r w:rsidRPr="00D253EE">
        <w:rPr>
          <w:spacing w:val="-4"/>
          <w:lang w:val="sq-AL"/>
        </w:rPr>
        <w:t>;</w:t>
      </w:r>
    </w:p>
    <w:p w:rsidR="00F14CD1" w:rsidRPr="00D253EE" w:rsidRDefault="00F14CD1" w:rsidP="00F14CD1">
      <w:pPr>
        <w:pStyle w:val="Paragrafi"/>
        <w:rPr>
          <w:spacing w:val="-4"/>
          <w:lang w:val="sq-AL"/>
        </w:rPr>
      </w:pPr>
      <w:r w:rsidRPr="00F74E7F">
        <w:rPr>
          <w:i/>
          <w:spacing w:val="-4"/>
          <w:lang w:val="sq-AL"/>
        </w:rPr>
        <w:t>me dëshirën</w:t>
      </w:r>
      <w:r w:rsidRPr="00D253EE">
        <w:rPr>
          <w:spacing w:val="-4"/>
          <w:lang w:val="sq-AL"/>
        </w:rPr>
        <w:t xml:space="preserve"> për</w:t>
      </w:r>
      <w:r>
        <w:rPr>
          <w:spacing w:val="-4"/>
          <w:lang w:val="sq-AL"/>
        </w:rPr>
        <w:t xml:space="preserve"> </w:t>
      </w:r>
      <w:r w:rsidRPr="00D253EE">
        <w:rPr>
          <w:spacing w:val="-4"/>
          <w:lang w:val="sq-AL"/>
        </w:rPr>
        <w:t>të rregulluar privilegjet dhe imunitetet e nevojshme për mbarëvajtjen dhe realizimin me sukses të misionit të Sekretariatit,</w:t>
      </w:r>
    </w:p>
    <w:p w:rsidR="00F14CD1" w:rsidRPr="00D253EE" w:rsidRDefault="00F14CD1" w:rsidP="00F14CD1">
      <w:pPr>
        <w:pStyle w:val="Paragrafi"/>
        <w:rPr>
          <w:spacing w:val="-4"/>
          <w:lang w:val="sq-AL"/>
        </w:rPr>
      </w:pPr>
      <w:r w:rsidRPr="00D253EE">
        <w:rPr>
          <w:spacing w:val="-4"/>
          <w:lang w:val="sq-AL"/>
        </w:rPr>
        <w:t>kanë rënë dakord si më poshtë:</w:t>
      </w:r>
    </w:p>
    <w:p w:rsidR="00F14CD1" w:rsidRPr="00D253EE" w:rsidRDefault="00F14CD1" w:rsidP="00F14CD1">
      <w:pPr>
        <w:pStyle w:val="Paragrafi"/>
        <w:rPr>
          <w:spacing w:val="-4"/>
          <w:sz w:val="14"/>
          <w:lang w:val="sq-AL"/>
        </w:rPr>
      </w:pPr>
    </w:p>
    <w:p w:rsidR="00F14CD1" w:rsidRPr="00D253EE" w:rsidRDefault="00F14CD1" w:rsidP="00F14CD1">
      <w:pPr>
        <w:pStyle w:val="NeniNr"/>
        <w:rPr>
          <w:spacing w:val="-4"/>
          <w:lang w:val="sq-AL"/>
        </w:rPr>
      </w:pPr>
      <w:r w:rsidRPr="00D253EE">
        <w:rPr>
          <w:spacing w:val="-4"/>
          <w:lang w:val="sq-AL"/>
        </w:rPr>
        <w:t>Neni 1</w:t>
      </w:r>
    </w:p>
    <w:p w:rsidR="00F14CD1" w:rsidRPr="00D253EE" w:rsidRDefault="00F14CD1" w:rsidP="00F14CD1">
      <w:pPr>
        <w:pStyle w:val="NeniTitull"/>
        <w:rPr>
          <w:spacing w:val="-4"/>
          <w:lang w:val="sq-AL"/>
        </w:rPr>
      </w:pPr>
      <w:r w:rsidRPr="00D253EE">
        <w:rPr>
          <w:spacing w:val="-4"/>
          <w:lang w:val="sq-AL"/>
        </w:rPr>
        <w:t>Përkufizimet</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Për qëllimet</w:t>
      </w:r>
      <w:r>
        <w:rPr>
          <w:spacing w:val="-4"/>
          <w:lang w:val="sq-AL"/>
        </w:rPr>
        <w:t xml:space="preserve"> </w:t>
      </w:r>
      <w:r w:rsidRPr="00D253EE">
        <w:rPr>
          <w:spacing w:val="-4"/>
          <w:lang w:val="sq-AL"/>
        </w:rPr>
        <w:t>e kësaj Marrëveshjeje:</w:t>
      </w:r>
    </w:p>
    <w:p w:rsidR="00F14CD1" w:rsidRPr="00D253EE" w:rsidRDefault="00F14CD1" w:rsidP="00F14CD1">
      <w:pPr>
        <w:pStyle w:val="Paragrafi"/>
        <w:rPr>
          <w:spacing w:val="-4"/>
          <w:lang w:val="sq-AL"/>
        </w:rPr>
      </w:pPr>
      <w:r w:rsidRPr="00D253EE">
        <w:rPr>
          <w:spacing w:val="-4"/>
          <w:lang w:val="sq-AL"/>
        </w:rPr>
        <w:t xml:space="preserve">a) “Vendi </w:t>
      </w:r>
      <w:r>
        <w:rPr>
          <w:spacing w:val="-4"/>
          <w:lang w:val="sq-AL"/>
        </w:rPr>
        <w:t>p</w:t>
      </w:r>
      <w:r w:rsidRPr="00D253EE">
        <w:rPr>
          <w:spacing w:val="-4"/>
          <w:lang w:val="sq-AL"/>
        </w:rPr>
        <w:t>ritës” do të quhet Republika e Serbisë;</w:t>
      </w:r>
    </w:p>
    <w:p w:rsidR="00F14CD1" w:rsidRPr="00D253EE" w:rsidRDefault="00F14CD1" w:rsidP="00F14CD1">
      <w:pPr>
        <w:pStyle w:val="Paragrafi"/>
        <w:rPr>
          <w:spacing w:val="-4"/>
          <w:lang w:val="sq-AL"/>
        </w:rPr>
      </w:pPr>
    </w:p>
    <w:p w:rsidR="00F14CD1" w:rsidRPr="00D253EE" w:rsidRDefault="00F14CD1" w:rsidP="00F14CD1">
      <w:pPr>
        <w:pStyle w:val="Paragrafi"/>
        <w:rPr>
          <w:spacing w:val="-4"/>
          <w:lang w:val="sq-AL"/>
        </w:rPr>
      </w:pPr>
      <w:r w:rsidRPr="00D253EE">
        <w:rPr>
          <w:spacing w:val="-4"/>
          <w:lang w:val="sq-AL"/>
        </w:rPr>
        <w:t>b) “Qeveria e vendit pritës”  do të quhet Qeveria e Republikës së Serbisë;</w:t>
      </w:r>
    </w:p>
    <w:p w:rsidR="00F14CD1" w:rsidRPr="00D253EE" w:rsidRDefault="00F14CD1" w:rsidP="00F14CD1">
      <w:pPr>
        <w:pStyle w:val="Paragrafi"/>
        <w:rPr>
          <w:spacing w:val="-4"/>
          <w:lang w:val="sq-AL"/>
        </w:rPr>
      </w:pPr>
      <w:r w:rsidRPr="00D253EE">
        <w:rPr>
          <w:spacing w:val="-4"/>
          <w:lang w:val="sq-AL"/>
        </w:rPr>
        <w:t>c) “Sekretariat” do të quhet Sekretariati i Nismës</w:t>
      </w:r>
      <w:r>
        <w:rPr>
          <w:spacing w:val="-4"/>
          <w:lang w:val="sq-AL"/>
        </w:rPr>
        <w:t xml:space="preserve"> </w:t>
      </w:r>
      <w:r w:rsidRPr="00D253EE">
        <w:rPr>
          <w:spacing w:val="-4"/>
          <w:lang w:val="sq-AL"/>
        </w:rPr>
        <w:t>së Reformës Arsimore të Evropës Juglindore;</w:t>
      </w:r>
    </w:p>
    <w:p w:rsidR="00F14CD1" w:rsidRPr="00D253EE" w:rsidRDefault="00F14CD1" w:rsidP="00F14CD1">
      <w:pPr>
        <w:pStyle w:val="Paragrafi"/>
        <w:rPr>
          <w:spacing w:val="-4"/>
          <w:lang w:val="sq-AL"/>
        </w:rPr>
      </w:pPr>
      <w:r w:rsidRPr="00D253EE">
        <w:rPr>
          <w:spacing w:val="-4"/>
          <w:lang w:val="sq-AL"/>
        </w:rPr>
        <w:t>d) “Drejtori i Sekretariatit” do të quhet një person i caktuar si drejtor i Sekretariatit të Nismës së Reformës Arsimore të Evropës Juglindore;</w:t>
      </w:r>
    </w:p>
    <w:p w:rsidR="00F14CD1" w:rsidRPr="00D253EE" w:rsidRDefault="00F14CD1" w:rsidP="00F14CD1">
      <w:pPr>
        <w:pStyle w:val="Paragrafi"/>
        <w:rPr>
          <w:spacing w:val="-4"/>
          <w:lang w:val="sq-AL"/>
        </w:rPr>
      </w:pPr>
      <w:r w:rsidRPr="00D253EE">
        <w:rPr>
          <w:spacing w:val="-4"/>
          <w:lang w:val="sq-AL"/>
        </w:rPr>
        <w:t xml:space="preserve">e) “Anëtar </w:t>
      </w:r>
      <w:r>
        <w:rPr>
          <w:spacing w:val="-4"/>
          <w:lang w:val="sq-AL"/>
        </w:rPr>
        <w:t>s</w:t>
      </w:r>
      <w:r w:rsidRPr="00D253EE">
        <w:rPr>
          <w:spacing w:val="-4"/>
          <w:lang w:val="sq-AL"/>
        </w:rPr>
        <w:t xml:space="preserve">tafi” do të quhet një anëtar i stafit të Sekretariatit që kryen detyra me kohë të plotë në </w:t>
      </w:r>
      <w:r w:rsidRPr="00D253EE">
        <w:rPr>
          <w:spacing w:val="-4"/>
          <w:lang w:val="sq-AL"/>
        </w:rPr>
        <w:lastRenderedPageBreak/>
        <w:t>Sekretariat, duke përjashtuar ato të përcaktuara në</w:t>
      </w:r>
      <w:r>
        <w:rPr>
          <w:spacing w:val="-4"/>
          <w:lang w:val="sq-AL"/>
        </w:rPr>
        <w:t xml:space="preserve"> nënparagrafin “</w:t>
      </w:r>
      <w:r w:rsidRPr="00D253EE">
        <w:rPr>
          <w:spacing w:val="-4"/>
          <w:lang w:val="sq-AL"/>
        </w:rPr>
        <w:t>j</w:t>
      </w:r>
      <w:r>
        <w:rPr>
          <w:spacing w:val="-4"/>
          <w:lang w:val="sq-AL"/>
        </w:rPr>
        <w:t>”</w:t>
      </w:r>
      <w:r w:rsidRPr="00D253EE">
        <w:rPr>
          <w:spacing w:val="-4"/>
          <w:lang w:val="sq-AL"/>
        </w:rPr>
        <w:t xml:space="preserve"> dhe </w:t>
      </w:r>
      <w:r>
        <w:rPr>
          <w:spacing w:val="-4"/>
          <w:lang w:val="sq-AL"/>
        </w:rPr>
        <w:t>“</w:t>
      </w:r>
      <w:r w:rsidRPr="00D253EE">
        <w:rPr>
          <w:spacing w:val="-4"/>
          <w:lang w:val="sq-AL"/>
        </w:rPr>
        <w:t>k</w:t>
      </w:r>
      <w:r>
        <w:rPr>
          <w:spacing w:val="-4"/>
          <w:lang w:val="sq-AL"/>
        </w:rPr>
        <w:t>”</w:t>
      </w:r>
      <w:r w:rsidRPr="00D253EE">
        <w:rPr>
          <w:spacing w:val="-4"/>
          <w:lang w:val="sq-AL"/>
        </w:rPr>
        <w:t xml:space="preserve"> të këtij </w:t>
      </w:r>
      <w:r>
        <w:rPr>
          <w:spacing w:val="-4"/>
          <w:lang w:val="sq-AL"/>
        </w:rPr>
        <w:t>n</w:t>
      </w:r>
      <w:r w:rsidRPr="00D253EE">
        <w:rPr>
          <w:spacing w:val="-4"/>
          <w:lang w:val="sq-AL"/>
        </w:rPr>
        <w:t>eni;</w:t>
      </w:r>
    </w:p>
    <w:p w:rsidR="00F14CD1" w:rsidRPr="00D253EE" w:rsidRDefault="00F14CD1" w:rsidP="00F14CD1">
      <w:pPr>
        <w:pStyle w:val="Paragrafi"/>
        <w:rPr>
          <w:spacing w:val="-4"/>
          <w:lang w:val="sq-AL"/>
        </w:rPr>
      </w:pPr>
      <w:r w:rsidRPr="00D253EE">
        <w:rPr>
          <w:spacing w:val="-4"/>
          <w:lang w:val="sq-AL"/>
        </w:rPr>
        <w:t xml:space="preserve">f) “Staf </w:t>
      </w:r>
      <w:r>
        <w:rPr>
          <w:spacing w:val="-4"/>
          <w:lang w:val="sq-AL"/>
        </w:rPr>
        <w:t>n</w:t>
      </w:r>
      <w:r w:rsidRPr="00D253EE">
        <w:rPr>
          <w:spacing w:val="-4"/>
          <w:lang w:val="sq-AL"/>
        </w:rPr>
        <w:t>dërkombëtar” do të quhet një</w:t>
      </w:r>
      <w:r>
        <w:rPr>
          <w:spacing w:val="-4"/>
          <w:lang w:val="sq-AL"/>
        </w:rPr>
        <w:t xml:space="preserve"> </w:t>
      </w:r>
      <w:r w:rsidRPr="00D253EE">
        <w:rPr>
          <w:spacing w:val="-4"/>
          <w:lang w:val="sq-AL"/>
        </w:rPr>
        <w:t>anëtar stafi, i cili nuk është as shtetas i Republikës së Serbisë, as shtetas i huaj me banim të përhershëm në Republikën e Serbisë;</w:t>
      </w:r>
    </w:p>
    <w:p w:rsidR="00F14CD1" w:rsidRPr="00D253EE" w:rsidRDefault="00F14CD1" w:rsidP="00F14CD1">
      <w:pPr>
        <w:pStyle w:val="Paragrafi"/>
        <w:rPr>
          <w:spacing w:val="-4"/>
          <w:lang w:val="sq-AL"/>
        </w:rPr>
      </w:pPr>
      <w:r w:rsidRPr="00D253EE">
        <w:rPr>
          <w:spacing w:val="-4"/>
          <w:lang w:val="sq-AL"/>
        </w:rPr>
        <w:t xml:space="preserve">g) “Stafi (i </w:t>
      </w:r>
      <w:r>
        <w:rPr>
          <w:spacing w:val="-4"/>
          <w:lang w:val="sq-AL"/>
        </w:rPr>
        <w:t>r</w:t>
      </w:r>
      <w:r w:rsidRPr="00D253EE">
        <w:rPr>
          <w:spacing w:val="-4"/>
          <w:lang w:val="sq-AL"/>
        </w:rPr>
        <w:t>ekrutuar)</w:t>
      </w:r>
      <w:r>
        <w:rPr>
          <w:spacing w:val="-4"/>
          <w:lang w:val="sq-AL"/>
        </w:rPr>
        <w:t xml:space="preserve"> v</w:t>
      </w:r>
      <w:r w:rsidRPr="00D253EE">
        <w:rPr>
          <w:spacing w:val="-4"/>
          <w:lang w:val="sq-AL"/>
        </w:rPr>
        <w:t>endas” do të quhet</w:t>
      </w:r>
      <w:r>
        <w:rPr>
          <w:spacing w:val="-4"/>
          <w:lang w:val="sq-AL"/>
        </w:rPr>
        <w:t xml:space="preserve"> </w:t>
      </w:r>
      <w:r w:rsidRPr="00D253EE">
        <w:rPr>
          <w:spacing w:val="-4"/>
          <w:lang w:val="sq-AL"/>
        </w:rPr>
        <w:t>një anëtar stafi, shtetas i Republikës së Serbisë, ose një shtetas i huaj me banim të përhershëm në Republikën e Serbisë;</w:t>
      </w:r>
    </w:p>
    <w:p w:rsidR="00F14CD1" w:rsidRPr="00D253EE" w:rsidRDefault="00F14CD1" w:rsidP="00F14CD1">
      <w:pPr>
        <w:pStyle w:val="Paragrafi"/>
        <w:rPr>
          <w:spacing w:val="-4"/>
          <w:lang w:val="sq-AL"/>
        </w:rPr>
      </w:pPr>
      <w:r w:rsidRPr="00D253EE">
        <w:rPr>
          <w:spacing w:val="-4"/>
          <w:lang w:val="sq-AL"/>
        </w:rPr>
        <w:t xml:space="preserve">h) “Anëtar </w:t>
      </w:r>
      <w:r>
        <w:rPr>
          <w:spacing w:val="-4"/>
          <w:lang w:val="sq-AL"/>
        </w:rPr>
        <w:t>f</w:t>
      </w:r>
      <w:r w:rsidRPr="00D253EE">
        <w:rPr>
          <w:spacing w:val="-4"/>
          <w:lang w:val="sq-AL"/>
        </w:rPr>
        <w:t>amiljeje” do të quhen një bashkëshort/e dhe fëmijët në varësi deri në moshën 26 vjeç, me kusht që ata të jetojnë në Republikën e Serbisë në të njëjtën shtëpi me anëtarët e stafit të Sekretariatit,</w:t>
      </w:r>
      <w:r>
        <w:rPr>
          <w:spacing w:val="-4"/>
          <w:lang w:val="sq-AL"/>
        </w:rPr>
        <w:t xml:space="preserve"> </w:t>
      </w:r>
      <w:r w:rsidRPr="00D253EE">
        <w:rPr>
          <w:spacing w:val="-4"/>
          <w:lang w:val="sq-AL"/>
        </w:rPr>
        <w:t>dhe të mos jenë as shtetas të Republikës së Serbisë, as shtetas të huaj me banim të përhershëm në Republikën e Serbisë;</w:t>
      </w:r>
    </w:p>
    <w:p w:rsidR="00F14CD1" w:rsidRPr="00D253EE" w:rsidRDefault="00F14CD1" w:rsidP="00F14CD1">
      <w:pPr>
        <w:pStyle w:val="Paragrafi"/>
        <w:rPr>
          <w:spacing w:val="-4"/>
          <w:lang w:val="sq-AL"/>
        </w:rPr>
      </w:pPr>
      <w:r w:rsidRPr="00D253EE">
        <w:rPr>
          <w:spacing w:val="-4"/>
          <w:lang w:val="sq-AL"/>
        </w:rPr>
        <w:t>i) “Godina e Sekretariatit” do të quhen</w:t>
      </w:r>
      <w:r>
        <w:rPr>
          <w:spacing w:val="-4"/>
          <w:lang w:val="sq-AL"/>
        </w:rPr>
        <w:t xml:space="preserve"> </w:t>
      </w:r>
      <w:r w:rsidRPr="00D253EE">
        <w:rPr>
          <w:spacing w:val="-4"/>
          <w:lang w:val="sq-AL"/>
        </w:rPr>
        <w:t>godina</w:t>
      </w:r>
      <w:r>
        <w:rPr>
          <w:spacing w:val="-4"/>
          <w:lang w:val="sq-AL"/>
        </w:rPr>
        <w:t>,</w:t>
      </w:r>
      <w:r w:rsidRPr="00D253EE">
        <w:rPr>
          <w:spacing w:val="-4"/>
          <w:lang w:val="sq-AL"/>
        </w:rPr>
        <w:t xml:space="preserve"> duke përfshirë tokën mbi të cilën ndodhet ndërtesa e zënë nga Sekretariati dhe që përdoret vetëm për qëllimet e Sekret</w:t>
      </w:r>
      <w:r>
        <w:rPr>
          <w:spacing w:val="-4"/>
          <w:lang w:val="sq-AL"/>
        </w:rPr>
        <w:t>ariatit, pavarësisht pronësisë s</w:t>
      </w:r>
      <w:r w:rsidRPr="00D253EE">
        <w:rPr>
          <w:spacing w:val="-4"/>
          <w:lang w:val="sq-AL"/>
        </w:rPr>
        <w:t xml:space="preserve">ë përcaktuar në </w:t>
      </w:r>
      <w:r>
        <w:rPr>
          <w:spacing w:val="-4"/>
          <w:lang w:val="sq-AL"/>
        </w:rPr>
        <w:t>s</w:t>
      </w:r>
      <w:r w:rsidRPr="00D253EE">
        <w:rPr>
          <w:spacing w:val="-4"/>
          <w:lang w:val="sq-AL"/>
        </w:rPr>
        <w:t>htojcën 1;</w:t>
      </w:r>
    </w:p>
    <w:p w:rsidR="00F14CD1" w:rsidRPr="00D253EE" w:rsidRDefault="00F14CD1" w:rsidP="00F14CD1">
      <w:pPr>
        <w:pStyle w:val="Paragrafi"/>
        <w:rPr>
          <w:spacing w:val="-4"/>
          <w:lang w:val="sq-AL"/>
        </w:rPr>
      </w:pPr>
      <w:r w:rsidRPr="00D253EE">
        <w:rPr>
          <w:spacing w:val="-4"/>
          <w:lang w:val="sq-AL"/>
        </w:rPr>
        <w:t>j) “Ekspert” do të quhet një person që kryen një detyrë të përkohshme për Sekretariatin, përveç veprimtarive</w:t>
      </w:r>
      <w:r>
        <w:rPr>
          <w:spacing w:val="-4"/>
          <w:lang w:val="sq-AL"/>
        </w:rPr>
        <w:t xml:space="preserve"> </w:t>
      </w:r>
      <w:r w:rsidRPr="00D253EE">
        <w:rPr>
          <w:spacing w:val="-4"/>
          <w:lang w:val="sq-AL"/>
        </w:rPr>
        <w:t xml:space="preserve">të përcaktuara në nënparagrafët </w:t>
      </w:r>
      <w:r>
        <w:rPr>
          <w:spacing w:val="-4"/>
          <w:lang w:val="sq-AL"/>
        </w:rPr>
        <w:t>“</w:t>
      </w:r>
      <w:r w:rsidRPr="00D253EE">
        <w:rPr>
          <w:spacing w:val="-4"/>
          <w:lang w:val="sq-AL"/>
        </w:rPr>
        <w:t>e</w:t>
      </w:r>
      <w:r>
        <w:rPr>
          <w:spacing w:val="-4"/>
          <w:lang w:val="sq-AL"/>
        </w:rPr>
        <w:t>”</w:t>
      </w:r>
      <w:r w:rsidRPr="00D253EE">
        <w:rPr>
          <w:spacing w:val="-4"/>
          <w:lang w:val="sq-AL"/>
        </w:rPr>
        <w:t xml:space="preserve"> dhe </w:t>
      </w:r>
      <w:r>
        <w:rPr>
          <w:spacing w:val="-4"/>
          <w:lang w:val="sq-AL"/>
        </w:rPr>
        <w:t>“</w:t>
      </w:r>
      <w:r w:rsidRPr="00D253EE">
        <w:rPr>
          <w:spacing w:val="-4"/>
          <w:lang w:val="sq-AL"/>
        </w:rPr>
        <w:t>k</w:t>
      </w:r>
      <w:r>
        <w:rPr>
          <w:spacing w:val="-4"/>
          <w:lang w:val="sq-AL"/>
        </w:rPr>
        <w:t>”</w:t>
      </w:r>
      <w:r w:rsidRPr="00D253EE">
        <w:rPr>
          <w:spacing w:val="-4"/>
          <w:lang w:val="sq-AL"/>
        </w:rPr>
        <w:t xml:space="preserve"> të këtij </w:t>
      </w:r>
      <w:r>
        <w:rPr>
          <w:spacing w:val="-4"/>
          <w:lang w:val="sq-AL"/>
        </w:rPr>
        <w:t>n</w:t>
      </w:r>
      <w:r w:rsidRPr="00D253EE">
        <w:rPr>
          <w:spacing w:val="-4"/>
          <w:lang w:val="sq-AL"/>
        </w:rPr>
        <w:t>eni;</w:t>
      </w:r>
    </w:p>
    <w:p w:rsidR="00F14CD1" w:rsidRPr="00D253EE" w:rsidRDefault="00F14CD1" w:rsidP="00F14CD1">
      <w:pPr>
        <w:pStyle w:val="Paragrafi"/>
        <w:rPr>
          <w:spacing w:val="-4"/>
          <w:lang w:val="sq-AL"/>
        </w:rPr>
      </w:pPr>
      <w:r w:rsidRPr="00D253EE">
        <w:rPr>
          <w:spacing w:val="-4"/>
          <w:lang w:val="sq-AL"/>
        </w:rPr>
        <w:t>k) “Përfaqësues” do të quhet një përfaqësues i autorizuar i një anëtari të Nismës së Reformës Arsimore të Evropës Juglindore;</w:t>
      </w:r>
    </w:p>
    <w:p w:rsidR="00F14CD1" w:rsidRPr="00D253EE" w:rsidRDefault="00F14CD1" w:rsidP="00F14CD1">
      <w:pPr>
        <w:pStyle w:val="Paragrafi"/>
        <w:rPr>
          <w:spacing w:val="-4"/>
          <w:lang w:val="sq-AL"/>
        </w:rPr>
      </w:pPr>
      <w:r w:rsidRPr="00D253EE">
        <w:rPr>
          <w:spacing w:val="-4"/>
          <w:lang w:val="sq-AL"/>
        </w:rPr>
        <w:t>l) “Statut” do të thotë Statuti i Nismës së Reformës Arsimore të Evropës Juglindore;</w:t>
      </w:r>
    </w:p>
    <w:p w:rsidR="00F14CD1" w:rsidRPr="00D253EE" w:rsidRDefault="00F14CD1" w:rsidP="00F14CD1">
      <w:pPr>
        <w:pStyle w:val="Paragrafi"/>
        <w:rPr>
          <w:spacing w:val="-4"/>
          <w:lang w:val="sq-AL"/>
        </w:rPr>
      </w:pPr>
      <w:r w:rsidRPr="00D253EE">
        <w:rPr>
          <w:spacing w:val="-4"/>
          <w:lang w:val="sq-AL"/>
        </w:rPr>
        <w:t>m) “Bordi Drejtues” do të quhet Bordi Drejtues i Nismës së Reformës Arsimore të Evropës Juglindore.</w:t>
      </w:r>
    </w:p>
    <w:p w:rsidR="00F14CD1" w:rsidRPr="00D253EE" w:rsidRDefault="00F14CD1" w:rsidP="00F14CD1">
      <w:pPr>
        <w:pStyle w:val="NeniNr"/>
        <w:rPr>
          <w:spacing w:val="-4"/>
          <w:lang w:val="sq-AL"/>
        </w:rPr>
      </w:pPr>
      <w:r w:rsidRPr="00D253EE">
        <w:rPr>
          <w:spacing w:val="-4"/>
          <w:lang w:val="sq-AL"/>
        </w:rPr>
        <w:t>Neni 2</w:t>
      </w:r>
    </w:p>
    <w:p w:rsidR="00F14CD1" w:rsidRPr="00D253EE" w:rsidRDefault="00F14CD1" w:rsidP="00F14CD1">
      <w:pPr>
        <w:pStyle w:val="NeniTitull"/>
        <w:rPr>
          <w:spacing w:val="-4"/>
          <w:lang w:val="sq-AL"/>
        </w:rPr>
      </w:pPr>
      <w:r w:rsidRPr="00D253EE">
        <w:rPr>
          <w:spacing w:val="-4"/>
          <w:lang w:val="sq-AL"/>
        </w:rPr>
        <w:t>Selia</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Pr>
          <w:spacing w:val="-4"/>
          <w:lang w:val="sq-AL"/>
        </w:rPr>
        <w:t xml:space="preserve">1. </w:t>
      </w:r>
      <w:r w:rsidRPr="00D253EE">
        <w:rPr>
          <w:spacing w:val="-4"/>
          <w:lang w:val="sq-AL"/>
        </w:rPr>
        <w:t xml:space="preserve">Sekretariati themelohet nëpërmjet kësaj </w:t>
      </w:r>
      <w:r>
        <w:rPr>
          <w:spacing w:val="-4"/>
          <w:lang w:val="sq-AL"/>
        </w:rPr>
        <w:t>M</w:t>
      </w:r>
      <w:r w:rsidRPr="00D253EE">
        <w:rPr>
          <w:spacing w:val="-4"/>
          <w:lang w:val="sq-AL"/>
        </w:rPr>
        <w:t>arrëveshjeje. Selia e Sekretariatit do të jetë në Beograd, Republikën</w:t>
      </w:r>
      <w:r>
        <w:rPr>
          <w:spacing w:val="-4"/>
          <w:lang w:val="sq-AL"/>
        </w:rPr>
        <w:t xml:space="preserve"> </w:t>
      </w:r>
      <w:r w:rsidRPr="00D253EE">
        <w:rPr>
          <w:spacing w:val="-4"/>
          <w:lang w:val="sq-AL"/>
        </w:rPr>
        <w:t>e Serbisë.</w:t>
      </w:r>
    </w:p>
    <w:p w:rsidR="00F14CD1" w:rsidRPr="00D253EE" w:rsidRDefault="00F14CD1" w:rsidP="00F14CD1">
      <w:pPr>
        <w:pStyle w:val="Paragrafi"/>
        <w:rPr>
          <w:spacing w:val="-4"/>
          <w:lang w:val="sq-AL"/>
        </w:rPr>
      </w:pPr>
      <w:r>
        <w:rPr>
          <w:spacing w:val="-4"/>
          <w:lang w:val="sq-AL"/>
        </w:rPr>
        <w:t xml:space="preserve">2. </w:t>
      </w:r>
      <w:r w:rsidRPr="00D253EE">
        <w:rPr>
          <w:spacing w:val="-4"/>
          <w:lang w:val="sq-AL"/>
        </w:rPr>
        <w:t xml:space="preserve">Qeveria e </w:t>
      </w:r>
      <w:r>
        <w:rPr>
          <w:spacing w:val="-4"/>
          <w:lang w:val="sq-AL"/>
        </w:rPr>
        <w:t>v</w:t>
      </w:r>
      <w:r w:rsidRPr="00D253EE">
        <w:rPr>
          <w:spacing w:val="-4"/>
          <w:lang w:val="sq-AL"/>
        </w:rPr>
        <w:t>endit pritës do t’i ofrojë falas Sekretariatit godinën, ndihmë komunikimi dhe</w:t>
      </w:r>
      <w:r>
        <w:rPr>
          <w:spacing w:val="-4"/>
          <w:lang w:val="sq-AL"/>
        </w:rPr>
        <w:t xml:space="preserve"> </w:t>
      </w:r>
      <w:r w:rsidRPr="00D253EE">
        <w:rPr>
          <w:spacing w:val="-4"/>
          <w:lang w:val="sq-AL"/>
        </w:rPr>
        <w:t xml:space="preserve">logjistike, siç është përcaktuar në </w:t>
      </w:r>
      <w:r>
        <w:rPr>
          <w:spacing w:val="-4"/>
          <w:lang w:val="sq-AL"/>
        </w:rPr>
        <w:t>s</w:t>
      </w:r>
      <w:r w:rsidRPr="00D253EE">
        <w:rPr>
          <w:spacing w:val="-4"/>
          <w:lang w:val="sq-AL"/>
        </w:rPr>
        <w:t>htojcën 1 të kësaj Marrëveshjeje, të nevojshme për përmbushjen efektive të funksioneve të saj në përputhje me parashikimet e kësaj Marrëveshjeje.</w:t>
      </w:r>
    </w:p>
    <w:p w:rsidR="00F14CD1" w:rsidRPr="00D253EE" w:rsidRDefault="00F14CD1" w:rsidP="00F14CD1">
      <w:pPr>
        <w:pStyle w:val="Paragrafi"/>
        <w:rPr>
          <w:spacing w:val="-4"/>
          <w:sz w:val="14"/>
          <w:lang w:val="sq-AL"/>
        </w:rPr>
      </w:pPr>
    </w:p>
    <w:p w:rsidR="00F14CD1" w:rsidRPr="00D253EE" w:rsidRDefault="00F14CD1" w:rsidP="00F14CD1">
      <w:pPr>
        <w:pStyle w:val="NeniNr"/>
        <w:rPr>
          <w:spacing w:val="-4"/>
          <w:lang w:val="sq-AL"/>
        </w:rPr>
      </w:pPr>
      <w:r w:rsidRPr="00D253EE">
        <w:rPr>
          <w:spacing w:val="-4"/>
          <w:lang w:val="sq-AL"/>
        </w:rPr>
        <w:t>Neni 3</w:t>
      </w:r>
    </w:p>
    <w:p w:rsidR="00F14CD1" w:rsidRPr="00D253EE" w:rsidRDefault="00F14CD1" w:rsidP="00F14CD1">
      <w:pPr>
        <w:pStyle w:val="NeniTitull"/>
        <w:rPr>
          <w:spacing w:val="-4"/>
          <w:lang w:val="sq-AL"/>
        </w:rPr>
      </w:pPr>
      <w:r w:rsidRPr="00D253EE">
        <w:rPr>
          <w:spacing w:val="-4"/>
          <w:lang w:val="sq-AL"/>
        </w:rPr>
        <w:t>Statusi ligjor</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1. Sekretariati do të ketë personalitetin ligjor dhe cilësinë juridike</w:t>
      </w:r>
      <w:r>
        <w:rPr>
          <w:spacing w:val="-4"/>
          <w:lang w:val="sq-AL"/>
        </w:rPr>
        <w:t xml:space="preserve"> </w:t>
      </w:r>
      <w:r w:rsidRPr="00D253EE">
        <w:rPr>
          <w:spacing w:val="-4"/>
          <w:lang w:val="sq-AL"/>
        </w:rPr>
        <w:t>të nevojshme</w:t>
      </w:r>
      <w:r>
        <w:rPr>
          <w:spacing w:val="-4"/>
          <w:lang w:val="sq-AL"/>
        </w:rPr>
        <w:t xml:space="preserve"> </w:t>
      </w:r>
      <w:r w:rsidRPr="00D253EE">
        <w:rPr>
          <w:spacing w:val="-4"/>
          <w:lang w:val="sq-AL"/>
        </w:rPr>
        <w:t>për të kryer funksionet e tij në mënyrë që të lidhë kontrata, të blejë dhe të shesë pasuri të luajtshme dhe të paluajtshme,</w:t>
      </w:r>
      <w:r>
        <w:rPr>
          <w:spacing w:val="-4"/>
          <w:lang w:val="sq-AL"/>
        </w:rPr>
        <w:t xml:space="preserve"> </w:t>
      </w:r>
      <w:r w:rsidRPr="00D253EE">
        <w:rPr>
          <w:spacing w:val="-4"/>
          <w:lang w:val="sq-AL"/>
        </w:rPr>
        <w:t>si dhe të kryejë procedime ligjore në përputhje me legjislacionin e vendit pritës.</w:t>
      </w:r>
    </w:p>
    <w:p w:rsidR="00F14CD1" w:rsidRPr="00D253EE" w:rsidRDefault="00F14CD1" w:rsidP="00F14CD1">
      <w:pPr>
        <w:pStyle w:val="Paragrafi"/>
        <w:rPr>
          <w:spacing w:val="-4"/>
          <w:lang w:val="sq-AL"/>
        </w:rPr>
      </w:pPr>
      <w:r w:rsidRPr="00D253EE">
        <w:rPr>
          <w:spacing w:val="-4"/>
          <w:lang w:val="sq-AL"/>
        </w:rPr>
        <w:t xml:space="preserve">2. Vendi </w:t>
      </w:r>
      <w:r>
        <w:rPr>
          <w:spacing w:val="-4"/>
          <w:lang w:val="sq-AL"/>
        </w:rPr>
        <w:t>p</w:t>
      </w:r>
      <w:r w:rsidRPr="00D253EE">
        <w:rPr>
          <w:spacing w:val="-4"/>
          <w:lang w:val="sq-AL"/>
        </w:rPr>
        <w:t xml:space="preserve">ritës do të lehtësojë procedurat e marrjes së dokumenteve të përshtatshme me qëllim rregullimin e statusit ligjor të Sekretariatit. </w:t>
      </w:r>
    </w:p>
    <w:p w:rsidR="00F14CD1" w:rsidRPr="00D253EE" w:rsidRDefault="00F14CD1" w:rsidP="00F14CD1">
      <w:pPr>
        <w:pStyle w:val="Paragrafi"/>
        <w:rPr>
          <w:spacing w:val="-4"/>
          <w:sz w:val="14"/>
          <w:lang w:val="sq-AL"/>
        </w:rPr>
      </w:pPr>
    </w:p>
    <w:p w:rsidR="00F14CD1" w:rsidRPr="00D253EE" w:rsidRDefault="00F14CD1" w:rsidP="00F14CD1">
      <w:pPr>
        <w:pStyle w:val="NeniNr"/>
        <w:rPr>
          <w:spacing w:val="-4"/>
          <w:lang w:val="sq-AL"/>
        </w:rPr>
      </w:pPr>
      <w:r w:rsidRPr="00D253EE">
        <w:rPr>
          <w:spacing w:val="-4"/>
          <w:lang w:val="sq-AL"/>
        </w:rPr>
        <w:t>Neni 4</w:t>
      </w:r>
    </w:p>
    <w:p w:rsidR="00F14CD1" w:rsidRPr="00D253EE" w:rsidRDefault="00F14CD1" w:rsidP="00F14CD1">
      <w:pPr>
        <w:pStyle w:val="NeniTitull"/>
        <w:rPr>
          <w:spacing w:val="-4"/>
          <w:lang w:val="sq-AL"/>
        </w:rPr>
      </w:pPr>
      <w:r w:rsidRPr="00D253EE">
        <w:rPr>
          <w:spacing w:val="-4"/>
          <w:lang w:val="sq-AL"/>
        </w:rPr>
        <w:t>Kontributi financiar</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1. Palët marrin përsipër</w:t>
      </w:r>
      <w:r>
        <w:rPr>
          <w:spacing w:val="-4"/>
          <w:lang w:val="sq-AL"/>
        </w:rPr>
        <w:t xml:space="preserve"> </w:t>
      </w:r>
      <w:r w:rsidRPr="00D253EE">
        <w:rPr>
          <w:spacing w:val="-4"/>
          <w:lang w:val="sq-AL"/>
        </w:rPr>
        <w:t>të ofrojnë kontributet e tyre financiare vjetore</w:t>
      </w:r>
      <w:r>
        <w:rPr>
          <w:spacing w:val="-4"/>
          <w:lang w:val="sq-AL"/>
        </w:rPr>
        <w:t xml:space="preserve"> </w:t>
      </w:r>
      <w:r w:rsidRPr="00D253EE">
        <w:rPr>
          <w:spacing w:val="-4"/>
          <w:lang w:val="sq-AL"/>
        </w:rPr>
        <w:t xml:space="preserve">për buxhetin vjetor të Sekretariatit në përputhje me Memorandumin e Mirëkuptimit, në veçanti </w:t>
      </w:r>
      <w:r>
        <w:rPr>
          <w:spacing w:val="-4"/>
          <w:lang w:val="sq-AL"/>
        </w:rPr>
        <w:t>s</w:t>
      </w:r>
      <w:r w:rsidRPr="00D253EE">
        <w:rPr>
          <w:spacing w:val="-4"/>
          <w:lang w:val="sq-AL"/>
        </w:rPr>
        <w:t xml:space="preserve">htojcën 3 të Memorandumit, bashkëlidhur si </w:t>
      </w:r>
      <w:r>
        <w:rPr>
          <w:spacing w:val="-4"/>
          <w:lang w:val="sq-AL"/>
        </w:rPr>
        <w:t>s</w:t>
      </w:r>
      <w:r w:rsidRPr="00D253EE">
        <w:rPr>
          <w:spacing w:val="-4"/>
          <w:lang w:val="sq-AL"/>
        </w:rPr>
        <w:t>htojca 2 për lehtësi referimi.</w:t>
      </w:r>
    </w:p>
    <w:p w:rsidR="00F14CD1" w:rsidRPr="00D253EE" w:rsidRDefault="00F14CD1" w:rsidP="00F14CD1">
      <w:pPr>
        <w:pStyle w:val="Paragrafi"/>
        <w:rPr>
          <w:spacing w:val="-4"/>
          <w:lang w:val="sq-AL"/>
        </w:rPr>
      </w:pPr>
      <w:r w:rsidRPr="00D253EE">
        <w:rPr>
          <w:spacing w:val="-4"/>
          <w:lang w:val="sq-AL"/>
        </w:rPr>
        <w:t>2. Pas përfundimit të</w:t>
      </w:r>
      <w:r>
        <w:rPr>
          <w:spacing w:val="-4"/>
          <w:lang w:val="sq-AL"/>
        </w:rPr>
        <w:t xml:space="preserve"> </w:t>
      </w:r>
      <w:r w:rsidRPr="00D253EE">
        <w:rPr>
          <w:spacing w:val="-4"/>
          <w:lang w:val="sq-AL"/>
        </w:rPr>
        <w:t xml:space="preserve">periudhës së parashikuar në </w:t>
      </w:r>
      <w:r>
        <w:rPr>
          <w:spacing w:val="-4"/>
          <w:lang w:val="sq-AL"/>
        </w:rPr>
        <w:t>s</w:t>
      </w:r>
      <w:r w:rsidRPr="00D253EE">
        <w:rPr>
          <w:spacing w:val="-4"/>
          <w:lang w:val="sq-AL"/>
        </w:rPr>
        <w:t>htojcën 3 të Memorandumit të Mirëkuptimit, ose në rast aderimesh të reja, Palët do të sigurojnë kontributet e tyre financiare në përputhje me vendimet e Bordit Drejtues</w:t>
      </w:r>
      <w:r>
        <w:rPr>
          <w:spacing w:val="-4"/>
          <w:lang w:val="sq-AL"/>
        </w:rPr>
        <w:t>,</w:t>
      </w:r>
      <w:r w:rsidRPr="00D253EE">
        <w:rPr>
          <w:spacing w:val="-4"/>
          <w:lang w:val="sq-AL"/>
        </w:rPr>
        <w:t xml:space="preserve"> ashtu siç parashikohet në Statut.</w:t>
      </w:r>
    </w:p>
    <w:p w:rsidR="00F14CD1" w:rsidRPr="00D253EE" w:rsidRDefault="00F14CD1" w:rsidP="00F14CD1">
      <w:pPr>
        <w:pStyle w:val="Paragrafi"/>
        <w:rPr>
          <w:spacing w:val="-4"/>
          <w:lang w:val="sq-AL"/>
        </w:rPr>
      </w:pPr>
      <w:r w:rsidRPr="00D253EE">
        <w:rPr>
          <w:spacing w:val="-4"/>
          <w:lang w:val="sq-AL"/>
        </w:rPr>
        <w:t xml:space="preserve">3. Përveç kontributit financiar vjetor, në përputhje me Memorandumin e Mirëkuptimit, </w:t>
      </w:r>
      <w:r>
        <w:rPr>
          <w:spacing w:val="-4"/>
          <w:lang w:val="sq-AL"/>
        </w:rPr>
        <w:t>s</w:t>
      </w:r>
      <w:r w:rsidRPr="00D253EE">
        <w:rPr>
          <w:spacing w:val="-4"/>
          <w:lang w:val="sq-AL"/>
        </w:rPr>
        <w:t xml:space="preserve">htojca 3, vendi pritës do të sigurojë një kontribut financiar shtesë mbi një bazë vjetore për shpenzimet operative të Sekretariatit të përcaktuara në </w:t>
      </w:r>
      <w:r>
        <w:rPr>
          <w:spacing w:val="-4"/>
          <w:lang w:val="sq-AL"/>
        </w:rPr>
        <w:t>s</w:t>
      </w:r>
      <w:r w:rsidRPr="00D253EE">
        <w:rPr>
          <w:spacing w:val="-4"/>
          <w:lang w:val="sq-AL"/>
        </w:rPr>
        <w:t xml:space="preserve">htojcën 1 të kësaj Marrëveshjeje. </w:t>
      </w:r>
    </w:p>
    <w:p w:rsidR="00F14CD1" w:rsidRPr="00D253EE" w:rsidRDefault="00F14CD1" w:rsidP="00F14CD1">
      <w:pPr>
        <w:pStyle w:val="Paragrafi"/>
        <w:rPr>
          <w:spacing w:val="-4"/>
          <w:sz w:val="14"/>
          <w:lang w:val="sq-AL"/>
        </w:rPr>
      </w:pPr>
    </w:p>
    <w:p w:rsidR="00F14CD1" w:rsidRPr="00D253EE" w:rsidRDefault="00F14CD1" w:rsidP="00F14CD1">
      <w:pPr>
        <w:pStyle w:val="NeniNr"/>
        <w:rPr>
          <w:spacing w:val="-4"/>
          <w:lang w:val="sq-AL"/>
        </w:rPr>
      </w:pPr>
      <w:r w:rsidRPr="00D253EE">
        <w:rPr>
          <w:spacing w:val="-4"/>
          <w:lang w:val="sq-AL"/>
        </w:rPr>
        <w:t>Neni 5</w:t>
      </w:r>
    </w:p>
    <w:p w:rsidR="00F14CD1" w:rsidRPr="00D253EE" w:rsidRDefault="00F14CD1" w:rsidP="00F14CD1">
      <w:pPr>
        <w:pStyle w:val="NeniTitull"/>
        <w:rPr>
          <w:spacing w:val="-4"/>
          <w:lang w:val="sq-AL"/>
        </w:rPr>
      </w:pPr>
      <w:r w:rsidRPr="00D253EE">
        <w:rPr>
          <w:spacing w:val="-4"/>
          <w:lang w:val="sq-AL"/>
        </w:rPr>
        <w:t>Rregullat ndërkombëtare</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1. Sekretariati mund të miratojë</w:t>
      </w:r>
      <w:r>
        <w:rPr>
          <w:spacing w:val="-4"/>
          <w:lang w:val="sq-AL"/>
        </w:rPr>
        <w:t xml:space="preserve"> </w:t>
      </w:r>
      <w:r w:rsidRPr="00D253EE">
        <w:rPr>
          <w:spacing w:val="-4"/>
          <w:lang w:val="sq-AL"/>
        </w:rPr>
        <w:t>rregulla të brendshme</w:t>
      </w:r>
      <w:r>
        <w:rPr>
          <w:spacing w:val="-4"/>
          <w:lang w:val="sq-AL"/>
        </w:rPr>
        <w:t xml:space="preserve"> </w:t>
      </w:r>
      <w:r w:rsidRPr="00D253EE">
        <w:rPr>
          <w:spacing w:val="-4"/>
          <w:lang w:val="sq-AL"/>
        </w:rPr>
        <w:t>të nevojshme për zbatimin dhe organizimin e funksioneve të tij, në përputhje me Statutin.</w:t>
      </w:r>
    </w:p>
    <w:p w:rsidR="00F14CD1" w:rsidRPr="00D253EE" w:rsidRDefault="00F14CD1" w:rsidP="00F14CD1">
      <w:pPr>
        <w:pStyle w:val="Paragrafi"/>
        <w:rPr>
          <w:spacing w:val="-4"/>
          <w:lang w:val="sq-AL"/>
        </w:rPr>
      </w:pPr>
      <w:r w:rsidRPr="00D253EE">
        <w:rPr>
          <w:spacing w:val="-4"/>
          <w:lang w:val="sq-AL"/>
        </w:rPr>
        <w:t xml:space="preserve">2. Sekretariati do të informojë autoritetet kompetente të vendit pritës mbi rregullat e brendshme përkatëse. </w:t>
      </w:r>
    </w:p>
    <w:p w:rsidR="00F14CD1" w:rsidRPr="00D253EE" w:rsidRDefault="00F14CD1" w:rsidP="00F14CD1">
      <w:pPr>
        <w:pStyle w:val="NeniNr"/>
        <w:rPr>
          <w:spacing w:val="-4"/>
          <w:lang w:val="sq-AL"/>
        </w:rPr>
      </w:pPr>
      <w:r w:rsidRPr="00D253EE">
        <w:rPr>
          <w:spacing w:val="-4"/>
          <w:lang w:val="sq-AL"/>
        </w:rPr>
        <w:lastRenderedPageBreak/>
        <w:t>Neni 6</w:t>
      </w:r>
    </w:p>
    <w:p w:rsidR="00F14CD1" w:rsidRPr="00D253EE" w:rsidRDefault="00F14CD1" w:rsidP="00F14CD1">
      <w:pPr>
        <w:pStyle w:val="NeniTitull"/>
        <w:rPr>
          <w:spacing w:val="-4"/>
          <w:lang w:val="sq-AL"/>
        </w:rPr>
      </w:pPr>
      <w:r w:rsidRPr="00D253EE">
        <w:rPr>
          <w:spacing w:val="-4"/>
          <w:lang w:val="sq-AL"/>
        </w:rPr>
        <w:t>Logoja dhe emërtimet</w:t>
      </w:r>
    </w:p>
    <w:p w:rsidR="00F14CD1" w:rsidRPr="00D253EE" w:rsidRDefault="00F14CD1" w:rsidP="00F14CD1">
      <w:pPr>
        <w:pStyle w:val="NeniTitull"/>
        <w:rPr>
          <w:spacing w:val="-4"/>
          <w:sz w:val="14"/>
          <w:lang w:val="sq-AL"/>
        </w:rPr>
      </w:pPr>
    </w:p>
    <w:p w:rsidR="00F14CD1" w:rsidRPr="00D253EE" w:rsidRDefault="00F14CD1" w:rsidP="00F14CD1">
      <w:pPr>
        <w:pStyle w:val="Paragrafi"/>
        <w:rPr>
          <w:spacing w:val="-4"/>
          <w:lang w:val="sq-AL"/>
        </w:rPr>
      </w:pPr>
      <w:r w:rsidRPr="00D253EE">
        <w:rPr>
          <w:spacing w:val="-4"/>
          <w:lang w:val="sq-AL"/>
        </w:rPr>
        <w:t>1. Sekretariati mund të ekspozojë</w:t>
      </w:r>
      <w:r>
        <w:rPr>
          <w:spacing w:val="-4"/>
          <w:lang w:val="sq-AL"/>
        </w:rPr>
        <w:t xml:space="preserve"> </w:t>
      </w:r>
      <w:r w:rsidRPr="00D253EE">
        <w:rPr>
          <w:spacing w:val="-4"/>
          <w:lang w:val="sq-AL"/>
        </w:rPr>
        <w:t>flamurin, logon dhe simbole të tjera në godinën e tij dhe mbi mjetet motorike të Sekretariatit.</w:t>
      </w:r>
    </w:p>
    <w:p w:rsidR="00F14CD1" w:rsidRPr="00D253EE" w:rsidRDefault="00F14CD1" w:rsidP="00F14CD1">
      <w:pPr>
        <w:pStyle w:val="Paragrafi"/>
        <w:rPr>
          <w:spacing w:val="-4"/>
          <w:lang w:val="sq-AL"/>
        </w:rPr>
      </w:pPr>
      <w:r w:rsidRPr="00D253EE">
        <w:rPr>
          <w:spacing w:val="-4"/>
          <w:lang w:val="sq-AL"/>
        </w:rPr>
        <w:t>2. Mjetet motorike të Sekretariatit do të kenë të drejtën e regjistrimit diplomatik dhe statusit përkatës.</w:t>
      </w:r>
    </w:p>
    <w:p w:rsidR="00F14CD1" w:rsidRPr="00D253EE" w:rsidRDefault="00F14CD1" w:rsidP="00F14CD1">
      <w:pPr>
        <w:pStyle w:val="NeniNr"/>
        <w:rPr>
          <w:spacing w:val="-4"/>
          <w:lang w:val="sq-AL"/>
        </w:rPr>
      </w:pPr>
      <w:r w:rsidRPr="00D253EE">
        <w:rPr>
          <w:spacing w:val="-4"/>
          <w:lang w:val="sq-AL"/>
        </w:rPr>
        <w:t>Neni 7</w:t>
      </w:r>
    </w:p>
    <w:p w:rsidR="00F14CD1" w:rsidRPr="00D253EE" w:rsidRDefault="00F14CD1" w:rsidP="00F14CD1">
      <w:pPr>
        <w:pStyle w:val="NeniTitull"/>
        <w:rPr>
          <w:spacing w:val="-4"/>
          <w:lang w:val="sq-AL"/>
        </w:rPr>
      </w:pPr>
      <w:r w:rsidRPr="00D253EE">
        <w:rPr>
          <w:spacing w:val="-4"/>
          <w:lang w:val="sq-AL"/>
        </w:rPr>
        <w:t>Imuniteti nga procesi gjyqësor dhe detyrimi</w:t>
      </w:r>
    </w:p>
    <w:p w:rsidR="00F14CD1" w:rsidRPr="00D253EE" w:rsidRDefault="00F14CD1" w:rsidP="00F14CD1">
      <w:pPr>
        <w:pStyle w:val="Paragrafi"/>
        <w:rPr>
          <w:spacing w:val="-4"/>
          <w:sz w:val="14"/>
          <w:lang w:val="sq-AL"/>
        </w:rPr>
      </w:pPr>
    </w:p>
    <w:p w:rsidR="00F14CD1" w:rsidRPr="00D253EE" w:rsidRDefault="00F14CD1" w:rsidP="00F14CD1">
      <w:pPr>
        <w:pStyle w:val="Paragrafi"/>
        <w:rPr>
          <w:spacing w:val="-4"/>
          <w:lang w:val="sq-AL"/>
        </w:rPr>
      </w:pPr>
      <w:r w:rsidRPr="00D253EE">
        <w:rPr>
          <w:spacing w:val="-4"/>
          <w:lang w:val="sq-AL"/>
        </w:rPr>
        <w:t>1. Sekretariati do të gëzojë imunitet nga</w:t>
      </w:r>
      <w:r>
        <w:rPr>
          <w:spacing w:val="-4"/>
          <w:lang w:val="sq-AL"/>
        </w:rPr>
        <w:t xml:space="preserve"> </w:t>
      </w:r>
      <w:r w:rsidRPr="00D253EE">
        <w:rPr>
          <w:spacing w:val="-4"/>
          <w:lang w:val="sq-AL"/>
        </w:rPr>
        <w:t>procesi gjyqësor, gjyqësori dhe nga ndonjë detyrim tjetër që zb</w:t>
      </w:r>
      <w:r>
        <w:rPr>
          <w:spacing w:val="-4"/>
          <w:lang w:val="sq-AL"/>
        </w:rPr>
        <w:t>atohet në vendin pritës, përveç</w:t>
      </w:r>
      <w:r w:rsidRPr="00D253EE">
        <w:rPr>
          <w:spacing w:val="-4"/>
          <w:lang w:val="sq-AL"/>
        </w:rPr>
        <w:t>se në</w:t>
      </w:r>
      <w:r>
        <w:rPr>
          <w:spacing w:val="-4"/>
          <w:lang w:val="sq-AL"/>
        </w:rPr>
        <w:t xml:space="preserve"> </w:t>
      </w:r>
      <w:r w:rsidRPr="00D253EE">
        <w:rPr>
          <w:spacing w:val="-4"/>
          <w:lang w:val="sq-AL"/>
        </w:rPr>
        <w:t>rast se paraqitet një kundërpretendim i lidhur drejtpërsëdrejti me pretendimin e ngritur nga Sekretariati ose në rastin kur Bordi Drejtues</w:t>
      </w:r>
      <w:r>
        <w:rPr>
          <w:spacing w:val="-4"/>
          <w:lang w:val="sq-AL"/>
        </w:rPr>
        <w:t xml:space="preserve"> </w:t>
      </w:r>
      <w:r w:rsidRPr="00D253EE">
        <w:rPr>
          <w:spacing w:val="-4"/>
          <w:lang w:val="sq-AL"/>
        </w:rPr>
        <w:t>ka hequr</w:t>
      </w:r>
      <w:r>
        <w:rPr>
          <w:spacing w:val="-4"/>
          <w:lang w:val="sq-AL"/>
        </w:rPr>
        <w:t xml:space="preserve"> </w:t>
      </w:r>
      <w:r w:rsidRPr="00D253EE">
        <w:rPr>
          <w:spacing w:val="-4"/>
          <w:lang w:val="sq-AL"/>
        </w:rPr>
        <w:t>dorë qartë nga ky imunitet. Megjithatë, vetëkuptohet që një</w:t>
      </w:r>
      <w:r>
        <w:rPr>
          <w:spacing w:val="-4"/>
          <w:lang w:val="sq-AL"/>
        </w:rPr>
        <w:t xml:space="preserve"> </w:t>
      </w:r>
      <w:r w:rsidRPr="00D253EE">
        <w:rPr>
          <w:spacing w:val="-4"/>
          <w:lang w:val="sq-AL"/>
        </w:rPr>
        <w:t>heqje e tillë e imunitetit nuk do të zbatohet për çdo masë detyruese. Heqja e</w:t>
      </w:r>
      <w:r>
        <w:rPr>
          <w:spacing w:val="-4"/>
          <w:lang w:val="sq-AL"/>
        </w:rPr>
        <w:t xml:space="preserve"> </w:t>
      </w:r>
      <w:r w:rsidRPr="00D253EE">
        <w:rPr>
          <w:spacing w:val="-4"/>
          <w:lang w:val="sq-AL"/>
        </w:rPr>
        <w:t>imunitetit si masë detyruese duhet të jepet në mënyrë</w:t>
      </w:r>
      <w:r>
        <w:rPr>
          <w:spacing w:val="-4"/>
          <w:lang w:val="sq-AL"/>
        </w:rPr>
        <w:t xml:space="preserve"> </w:t>
      </w:r>
      <w:r w:rsidRPr="00D253EE">
        <w:rPr>
          <w:spacing w:val="-4"/>
          <w:lang w:val="sq-AL"/>
        </w:rPr>
        <w:t>të qartë.</w:t>
      </w:r>
    </w:p>
    <w:p w:rsidR="00F14CD1" w:rsidRPr="00D253EE" w:rsidRDefault="00F14CD1" w:rsidP="00F14CD1">
      <w:pPr>
        <w:pStyle w:val="Paragrafi"/>
        <w:rPr>
          <w:spacing w:val="-4"/>
          <w:lang w:val="sq-AL"/>
        </w:rPr>
      </w:pPr>
      <w:r w:rsidRPr="00D253EE">
        <w:rPr>
          <w:spacing w:val="-4"/>
          <w:lang w:val="sq-AL"/>
        </w:rPr>
        <w:t>2. Pa cenuar</w:t>
      </w:r>
      <w:r>
        <w:rPr>
          <w:spacing w:val="-4"/>
          <w:lang w:val="sq-AL"/>
        </w:rPr>
        <w:t xml:space="preserve"> </w:t>
      </w:r>
      <w:r w:rsidRPr="00D253EE">
        <w:rPr>
          <w:spacing w:val="-4"/>
          <w:lang w:val="sq-AL"/>
        </w:rPr>
        <w:t xml:space="preserve">paragrafin 1 të këtij </w:t>
      </w:r>
      <w:r>
        <w:rPr>
          <w:spacing w:val="-4"/>
          <w:lang w:val="sq-AL"/>
        </w:rPr>
        <w:t>n</w:t>
      </w:r>
      <w:r w:rsidRPr="00D253EE">
        <w:rPr>
          <w:spacing w:val="-4"/>
          <w:lang w:val="sq-AL"/>
        </w:rPr>
        <w:t>eni, Sekretariati do të përpiqet të zgjidhë nëpërmjet negociatave, ose nëse negociatat dështojnë, atëherë nëpërmjet zgjidhjeve alternative</w:t>
      </w:r>
      <w:r>
        <w:rPr>
          <w:spacing w:val="-4"/>
          <w:lang w:val="sq-AL"/>
        </w:rPr>
        <w:t xml:space="preserve"> </w:t>
      </w:r>
      <w:r w:rsidRPr="00D253EE">
        <w:rPr>
          <w:spacing w:val="-4"/>
          <w:lang w:val="sq-AL"/>
        </w:rPr>
        <w:t>të konflikteve, të gjitha kontradiktat që lindin nga:</w:t>
      </w:r>
    </w:p>
    <w:p w:rsidR="00F14CD1" w:rsidRPr="00D253EE" w:rsidRDefault="00F14CD1" w:rsidP="00F14CD1">
      <w:pPr>
        <w:pStyle w:val="Paragrafi"/>
        <w:rPr>
          <w:spacing w:val="-4"/>
          <w:lang w:val="sq-AL"/>
        </w:rPr>
      </w:pPr>
      <w:r w:rsidRPr="00D253EE">
        <w:rPr>
          <w:spacing w:val="-4"/>
          <w:lang w:val="sq-AL"/>
        </w:rPr>
        <w:t>a) ndonjë kontratë</w:t>
      </w:r>
      <w:r>
        <w:rPr>
          <w:spacing w:val="-4"/>
          <w:lang w:val="sq-AL"/>
        </w:rPr>
        <w:t xml:space="preserve"> </w:t>
      </w:r>
      <w:r w:rsidRPr="00D253EE">
        <w:rPr>
          <w:spacing w:val="-4"/>
          <w:lang w:val="sq-AL"/>
        </w:rPr>
        <w:t>për blerje mallrash dhe shërbimesh,</w:t>
      </w:r>
      <w:r>
        <w:rPr>
          <w:spacing w:val="-4"/>
          <w:lang w:val="sq-AL"/>
        </w:rPr>
        <w:t xml:space="preserve"> </w:t>
      </w:r>
      <w:r w:rsidRPr="00D253EE">
        <w:rPr>
          <w:spacing w:val="-4"/>
          <w:lang w:val="sq-AL"/>
        </w:rPr>
        <w:t>ndonjë hua apo transaksione bankare që synojnë financim, si dhe ndonjë marrëdhënie garancie apo dëmshpërblimi në lidhje me ndonjë transaksion apo ndonjë detyrim tjetër financiar;</w:t>
      </w:r>
    </w:p>
    <w:p w:rsidR="00F14CD1" w:rsidRPr="00D253EE" w:rsidRDefault="00F14CD1" w:rsidP="00F14CD1">
      <w:pPr>
        <w:pStyle w:val="Paragrafi"/>
        <w:rPr>
          <w:spacing w:val="-4"/>
          <w:lang w:val="sq-AL"/>
        </w:rPr>
      </w:pPr>
      <w:r w:rsidRPr="00D253EE">
        <w:rPr>
          <w:spacing w:val="-4"/>
          <w:lang w:val="sq-AL"/>
        </w:rPr>
        <w:t>b) Mosmarrëveshjet në punë.</w:t>
      </w:r>
    </w:p>
    <w:p w:rsidR="00F14CD1" w:rsidRPr="00D253EE" w:rsidRDefault="00F14CD1" w:rsidP="00F14CD1">
      <w:pPr>
        <w:pStyle w:val="Paragrafi"/>
        <w:rPr>
          <w:spacing w:val="-4"/>
          <w:lang w:val="sq-AL"/>
        </w:rPr>
      </w:pPr>
      <w:r w:rsidRPr="00D253EE">
        <w:rPr>
          <w:spacing w:val="-4"/>
          <w:lang w:val="sq-AL"/>
        </w:rPr>
        <w:t>Në rast se mosmarrëveshjet lidhur me çështjet e trajtuara</w:t>
      </w:r>
      <w:r>
        <w:rPr>
          <w:spacing w:val="-4"/>
          <w:lang w:val="sq-AL"/>
        </w:rPr>
        <w:t xml:space="preserve"> </w:t>
      </w:r>
      <w:r w:rsidRPr="00D253EE">
        <w:rPr>
          <w:spacing w:val="-4"/>
          <w:lang w:val="sq-AL"/>
        </w:rPr>
        <w:t xml:space="preserve">në paragrafin 2, nënparagrafët </w:t>
      </w:r>
      <w:r>
        <w:rPr>
          <w:spacing w:val="-4"/>
          <w:lang w:val="sq-AL"/>
        </w:rPr>
        <w:t>“</w:t>
      </w:r>
      <w:r w:rsidRPr="00D253EE">
        <w:rPr>
          <w:spacing w:val="-4"/>
          <w:lang w:val="sq-AL"/>
        </w:rPr>
        <w:t>a</w:t>
      </w:r>
      <w:r>
        <w:rPr>
          <w:spacing w:val="-4"/>
          <w:lang w:val="sq-AL"/>
        </w:rPr>
        <w:t>”</w:t>
      </w:r>
      <w:r w:rsidRPr="00D253EE">
        <w:rPr>
          <w:spacing w:val="-4"/>
          <w:lang w:val="sq-AL"/>
        </w:rPr>
        <w:t xml:space="preserve"> dhe </w:t>
      </w:r>
      <w:r>
        <w:rPr>
          <w:spacing w:val="-4"/>
          <w:lang w:val="sq-AL"/>
        </w:rPr>
        <w:t>“</w:t>
      </w:r>
      <w:r w:rsidRPr="00D253EE">
        <w:rPr>
          <w:spacing w:val="-4"/>
          <w:lang w:val="sq-AL"/>
        </w:rPr>
        <w:t>b</w:t>
      </w:r>
      <w:r>
        <w:rPr>
          <w:spacing w:val="-4"/>
          <w:lang w:val="sq-AL"/>
        </w:rPr>
        <w:t>”</w:t>
      </w:r>
      <w:r w:rsidRPr="00D253EE">
        <w:rPr>
          <w:spacing w:val="-4"/>
          <w:lang w:val="sq-AL"/>
        </w:rPr>
        <w:t xml:space="preserve">, nuk mund të zgjidhen përmes negociatave, gjykata përkatëse e vendit pritës do të jetë përgjegjëse për zgjidhjen e tyre. Mosmarrëveshjet do të zgjidhen në përputhje me ligjet e vendit pritës. </w:t>
      </w:r>
    </w:p>
    <w:p w:rsidR="00F14CD1" w:rsidRPr="00D253EE" w:rsidRDefault="00F14CD1" w:rsidP="00F14CD1">
      <w:pPr>
        <w:pStyle w:val="Paragrafi"/>
        <w:rPr>
          <w:spacing w:val="-4"/>
          <w:lang w:val="sq-AL"/>
        </w:rPr>
      </w:pPr>
      <w:r w:rsidRPr="00D253EE">
        <w:rPr>
          <w:spacing w:val="-4"/>
          <w:lang w:val="sq-AL"/>
        </w:rPr>
        <w:t>3. Pasuritë e luajtshme dhe të paluajtshme të Sekretariatit,</w:t>
      </w:r>
      <w:r>
        <w:rPr>
          <w:spacing w:val="-4"/>
          <w:lang w:val="sq-AL"/>
        </w:rPr>
        <w:t xml:space="preserve"> </w:t>
      </w:r>
      <w:r w:rsidRPr="00D253EE">
        <w:rPr>
          <w:spacing w:val="-4"/>
          <w:lang w:val="sq-AL"/>
        </w:rPr>
        <w:t>të kudondodhura dhe të poseduara nga kushdo në vendin pritës, do të gëzojnë imunitet nga ndonjë masë detyruese, përfshirë konfiskimin, marrje me forcë, ngrirje ose çdo formë tjetër detyrimi, konfiskimi</w:t>
      </w:r>
      <w:r>
        <w:rPr>
          <w:spacing w:val="-4"/>
          <w:lang w:val="sq-AL"/>
        </w:rPr>
        <w:t xml:space="preserve"> </w:t>
      </w:r>
      <w:r w:rsidRPr="00D253EE">
        <w:rPr>
          <w:spacing w:val="-4"/>
          <w:lang w:val="sq-AL"/>
        </w:rPr>
        <w:t>apo shpronësimi,  të parashikuara nga ligjet</w:t>
      </w:r>
      <w:r>
        <w:rPr>
          <w:spacing w:val="-4"/>
          <w:lang w:val="sq-AL"/>
        </w:rPr>
        <w:t xml:space="preserve"> </w:t>
      </w:r>
      <w:r w:rsidRPr="00D253EE">
        <w:rPr>
          <w:spacing w:val="-4"/>
          <w:lang w:val="sq-AL"/>
        </w:rPr>
        <w:t xml:space="preserve">e vendit pritës. </w:t>
      </w:r>
    </w:p>
    <w:p w:rsidR="00F14CD1" w:rsidRPr="00D253EE" w:rsidRDefault="00F14CD1" w:rsidP="00F14CD1">
      <w:pPr>
        <w:pStyle w:val="Paragrafi"/>
        <w:rPr>
          <w:spacing w:val="-4"/>
          <w:lang w:val="sq-AL"/>
        </w:rPr>
      </w:pPr>
    </w:p>
    <w:p w:rsidR="00F14CD1" w:rsidRPr="00D253EE" w:rsidRDefault="00F14CD1" w:rsidP="00F14CD1">
      <w:pPr>
        <w:pStyle w:val="NeniNr"/>
        <w:keepNext w:val="0"/>
        <w:rPr>
          <w:spacing w:val="-4"/>
          <w:lang w:val="sq-AL"/>
        </w:rPr>
      </w:pPr>
    </w:p>
    <w:p w:rsidR="00F14CD1" w:rsidRPr="00D253EE" w:rsidRDefault="00F14CD1" w:rsidP="00F14CD1">
      <w:pPr>
        <w:pStyle w:val="NeniNr"/>
        <w:rPr>
          <w:spacing w:val="-4"/>
          <w:lang w:val="sq-AL"/>
        </w:rPr>
      </w:pPr>
      <w:r w:rsidRPr="00D253EE">
        <w:rPr>
          <w:spacing w:val="-4"/>
          <w:lang w:val="sq-AL"/>
        </w:rPr>
        <w:t>Neni 8</w:t>
      </w:r>
    </w:p>
    <w:p w:rsidR="00F14CD1" w:rsidRPr="00D253EE" w:rsidRDefault="00F14CD1" w:rsidP="00F14CD1">
      <w:pPr>
        <w:pStyle w:val="NeniNr"/>
        <w:rPr>
          <w:b/>
          <w:spacing w:val="-4"/>
          <w:lang w:val="sq-AL"/>
        </w:rPr>
      </w:pPr>
      <w:r w:rsidRPr="00D253EE">
        <w:rPr>
          <w:b/>
          <w:spacing w:val="-4"/>
          <w:lang w:val="sq-AL"/>
        </w:rPr>
        <w:t>Paprekshmëria e sekretariatit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Godina dhe prona e Sekretariatit janë të paprekshme.</w:t>
      </w:r>
    </w:p>
    <w:p w:rsidR="00F14CD1" w:rsidRPr="00D253EE" w:rsidRDefault="00F14CD1" w:rsidP="00F14CD1">
      <w:pPr>
        <w:pStyle w:val="Paragrafi"/>
        <w:rPr>
          <w:spacing w:val="-4"/>
          <w:lang w:val="sq-AL"/>
        </w:rPr>
      </w:pPr>
      <w:r w:rsidRPr="00D253EE">
        <w:rPr>
          <w:spacing w:val="-4"/>
          <w:lang w:val="sq-AL"/>
        </w:rPr>
        <w:t xml:space="preserve">2. Vendi </w:t>
      </w:r>
      <w:r>
        <w:rPr>
          <w:spacing w:val="-4"/>
          <w:lang w:val="sq-AL"/>
        </w:rPr>
        <w:t>p</w:t>
      </w:r>
      <w:r w:rsidRPr="00D253EE">
        <w:rPr>
          <w:spacing w:val="-4"/>
          <w:lang w:val="sq-AL"/>
        </w:rPr>
        <w:t>ritës duhet të garantojë që selia e Sekretariatit të jetë e pacenueshme. Autoritetet kompetente të vendit pritës do të kenë të drejtë të hyjnë në ambientet e Sekretariatit për kryerjen e detyrave të</w:t>
      </w:r>
      <w:r>
        <w:rPr>
          <w:spacing w:val="-4"/>
          <w:lang w:val="sq-AL"/>
        </w:rPr>
        <w:t xml:space="preserve"> </w:t>
      </w:r>
      <w:r w:rsidRPr="00D253EE">
        <w:rPr>
          <w:spacing w:val="-4"/>
          <w:lang w:val="sq-AL"/>
        </w:rPr>
        <w:t xml:space="preserve">tyre, vetëm me pëlqim të </w:t>
      </w:r>
      <w:r>
        <w:rPr>
          <w:spacing w:val="-4"/>
          <w:lang w:val="sq-AL"/>
        </w:rPr>
        <w:t>d</w:t>
      </w:r>
      <w:r w:rsidRPr="00D253EE">
        <w:rPr>
          <w:spacing w:val="-4"/>
          <w:lang w:val="sq-AL"/>
        </w:rPr>
        <w:t xml:space="preserve">rejtorit të Sekretariatit ose të një </w:t>
      </w:r>
      <w:r>
        <w:rPr>
          <w:spacing w:val="-4"/>
          <w:lang w:val="sq-AL"/>
        </w:rPr>
        <w:t>z</w:t>
      </w:r>
      <w:r w:rsidRPr="00D253EE">
        <w:rPr>
          <w:spacing w:val="-4"/>
          <w:lang w:val="sq-AL"/>
        </w:rPr>
        <w:t>yrtari të</w:t>
      </w:r>
      <w:r>
        <w:rPr>
          <w:spacing w:val="-4"/>
          <w:lang w:val="sq-AL"/>
        </w:rPr>
        <w:t xml:space="preserve"> </w:t>
      </w:r>
      <w:r w:rsidRPr="00D253EE">
        <w:rPr>
          <w:spacing w:val="-4"/>
          <w:lang w:val="sq-AL"/>
        </w:rPr>
        <w:t>autorizuar të</w:t>
      </w:r>
      <w:r>
        <w:rPr>
          <w:spacing w:val="-4"/>
          <w:lang w:val="sq-AL"/>
        </w:rPr>
        <w:t xml:space="preserve"> </w:t>
      </w:r>
      <w:r w:rsidRPr="00D253EE">
        <w:rPr>
          <w:spacing w:val="-4"/>
          <w:lang w:val="sq-AL"/>
        </w:rPr>
        <w:t>Sekretariatit, sipas kushteve të rëna dakord mes tyre. Megjithatë, në rast zjarri ose emergjencash të ngjashme, një pëlqim i tillë do të konsiderohet i dhënë nëse kërkohen</w:t>
      </w:r>
      <w:r>
        <w:rPr>
          <w:spacing w:val="-4"/>
          <w:lang w:val="sq-AL"/>
        </w:rPr>
        <w:t xml:space="preserve"> </w:t>
      </w:r>
      <w:r w:rsidRPr="00D253EE">
        <w:rPr>
          <w:spacing w:val="-4"/>
          <w:lang w:val="sq-AL"/>
        </w:rPr>
        <w:t>masa mbrojtje</w:t>
      </w:r>
      <w:r>
        <w:rPr>
          <w:spacing w:val="-4"/>
          <w:lang w:val="sq-AL"/>
        </w:rPr>
        <w:t xml:space="preserve"> </w:t>
      </w:r>
      <w:r w:rsidRPr="00D253EE">
        <w:rPr>
          <w:spacing w:val="-4"/>
          <w:lang w:val="sq-AL"/>
        </w:rPr>
        <w:t>jetë menjëhershme.</w:t>
      </w:r>
    </w:p>
    <w:p w:rsidR="00F14CD1" w:rsidRPr="00D253EE" w:rsidRDefault="00F14CD1" w:rsidP="00F14CD1">
      <w:pPr>
        <w:pStyle w:val="Paragrafi"/>
        <w:rPr>
          <w:spacing w:val="-4"/>
          <w:lang w:val="sq-AL"/>
        </w:rPr>
      </w:pPr>
      <w:r w:rsidRPr="00D253EE">
        <w:rPr>
          <w:spacing w:val="-4"/>
          <w:lang w:val="sq-AL"/>
        </w:rPr>
        <w:t>3. Dokumentet dhe materialet</w:t>
      </w:r>
      <w:r>
        <w:rPr>
          <w:spacing w:val="-4"/>
          <w:lang w:val="sq-AL"/>
        </w:rPr>
        <w:t xml:space="preserve"> </w:t>
      </w:r>
      <w:r w:rsidRPr="00D253EE">
        <w:rPr>
          <w:spacing w:val="-4"/>
          <w:lang w:val="sq-AL"/>
        </w:rPr>
        <w:t>arkivore të Sekretariatit, duke përfshirë gjithë aplikimet kompjuterike dhe fotografitë që i përkasin atij ose janë pronë e tij, janë të paprekshme.</w:t>
      </w:r>
    </w:p>
    <w:p w:rsidR="00F14CD1" w:rsidRPr="00D253EE" w:rsidRDefault="00F14CD1" w:rsidP="00F14CD1">
      <w:pPr>
        <w:pStyle w:val="Paragrafi"/>
        <w:rPr>
          <w:spacing w:val="-4"/>
          <w:lang w:val="sq-AL"/>
        </w:rPr>
      </w:pPr>
      <w:r w:rsidRPr="00D253EE">
        <w:rPr>
          <w:spacing w:val="-4"/>
          <w:lang w:val="sq-AL"/>
        </w:rPr>
        <w:t>4. Qeveria e vendit pritës do të ndërmarrë të gjitha masat për të ruajtur godinën e Sekretariatit kundër çdo ndërhyrje apo dëmtim, shqetësim apo shkelje</w:t>
      </w:r>
      <w:r>
        <w:rPr>
          <w:spacing w:val="-4"/>
          <w:lang w:val="sq-AL"/>
        </w:rPr>
        <w:t xml:space="preserve"> </w:t>
      </w:r>
      <w:r w:rsidRPr="00D253EE">
        <w:rPr>
          <w:spacing w:val="-4"/>
          <w:lang w:val="sq-AL"/>
        </w:rPr>
        <w:t xml:space="preserve">të dinjitetit të Sekretariatit.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9</w:t>
      </w:r>
    </w:p>
    <w:p w:rsidR="00F14CD1" w:rsidRPr="00D253EE" w:rsidRDefault="00F14CD1" w:rsidP="00F14CD1">
      <w:pPr>
        <w:pStyle w:val="NeniTitull"/>
        <w:rPr>
          <w:spacing w:val="-4"/>
          <w:lang w:val="sq-AL"/>
        </w:rPr>
      </w:pPr>
      <w:r w:rsidRPr="00D253EE">
        <w:rPr>
          <w:spacing w:val="-4"/>
          <w:lang w:val="sq-AL"/>
        </w:rPr>
        <w:t>Publikimet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Importi dhe eksporti i publikimeve, si dhe i çdo materiali tjetër informues i importuar apo eksportuar nga Sekretariati për përdorimin e tij zyrtar, nuk do të t’i nënshtrohet</w:t>
      </w:r>
      <w:r>
        <w:rPr>
          <w:spacing w:val="-4"/>
          <w:lang w:val="sq-AL"/>
        </w:rPr>
        <w:t xml:space="preserve"> </w:t>
      </w:r>
      <w:r w:rsidRPr="00D253EE">
        <w:rPr>
          <w:spacing w:val="-4"/>
          <w:lang w:val="sq-AL"/>
        </w:rPr>
        <w:t>asnjë lloj kufizimi.</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10</w:t>
      </w:r>
    </w:p>
    <w:p w:rsidR="00F14CD1" w:rsidRPr="00D253EE" w:rsidRDefault="00F14CD1" w:rsidP="00F14CD1">
      <w:pPr>
        <w:pStyle w:val="NeniTitull"/>
        <w:rPr>
          <w:spacing w:val="-4"/>
          <w:lang w:val="sq-AL"/>
        </w:rPr>
      </w:pPr>
      <w:r w:rsidRPr="00D253EE">
        <w:rPr>
          <w:spacing w:val="-4"/>
          <w:lang w:val="sq-AL"/>
        </w:rPr>
        <w:t>Përdorimi i fondeve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Sekretariati,</w:t>
      </w:r>
      <w:r>
        <w:rPr>
          <w:spacing w:val="-4"/>
          <w:lang w:val="sq-AL"/>
        </w:rPr>
        <w:t xml:space="preserve"> </w:t>
      </w:r>
      <w:r w:rsidRPr="00D253EE">
        <w:rPr>
          <w:spacing w:val="-4"/>
          <w:lang w:val="sq-AL"/>
        </w:rPr>
        <w:t xml:space="preserve">me qëllim kryerjen e funksioneve të tij, do të ketë të drejtë të marrë, </w:t>
      </w:r>
      <w:r>
        <w:rPr>
          <w:spacing w:val="-4"/>
          <w:lang w:val="sq-AL"/>
        </w:rPr>
        <w:t xml:space="preserve">të </w:t>
      </w:r>
      <w:r w:rsidRPr="00D253EE">
        <w:rPr>
          <w:spacing w:val="-4"/>
          <w:lang w:val="sq-AL"/>
        </w:rPr>
        <w:t xml:space="preserve">mbajë, </w:t>
      </w:r>
      <w:r>
        <w:rPr>
          <w:spacing w:val="-4"/>
          <w:lang w:val="sq-AL"/>
        </w:rPr>
        <w:t xml:space="preserve">të </w:t>
      </w:r>
      <w:r w:rsidRPr="00D253EE">
        <w:rPr>
          <w:spacing w:val="-4"/>
          <w:lang w:val="sq-AL"/>
        </w:rPr>
        <w:t xml:space="preserve">shkëmbejë, </w:t>
      </w:r>
      <w:r>
        <w:rPr>
          <w:spacing w:val="-4"/>
          <w:lang w:val="sq-AL"/>
        </w:rPr>
        <w:t xml:space="preserve">të </w:t>
      </w:r>
      <w:r w:rsidRPr="00D253EE">
        <w:rPr>
          <w:spacing w:val="-4"/>
          <w:lang w:val="sq-AL"/>
        </w:rPr>
        <w:t>transferojë të gjitha fondet, monedhat, para në dorë (kesh)</w:t>
      </w:r>
      <w:r>
        <w:rPr>
          <w:spacing w:val="-4"/>
          <w:lang w:val="sq-AL"/>
        </w:rPr>
        <w:t xml:space="preserve"> </w:t>
      </w:r>
      <w:r w:rsidRPr="00D253EE">
        <w:rPr>
          <w:spacing w:val="-4"/>
          <w:lang w:val="sq-AL"/>
        </w:rPr>
        <w:t>dhe të heqë ato lirisht, në përputhje me rregullat e vendit pritës. Kjo e drejtë do të përfshijë</w:t>
      </w:r>
      <w:r>
        <w:rPr>
          <w:spacing w:val="-4"/>
          <w:lang w:val="sq-AL"/>
        </w:rPr>
        <w:t>,</w:t>
      </w:r>
      <w:r w:rsidRPr="00D253EE">
        <w:rPr>
          <w:spacing w:val="-4"/>
          <w:lang w:val="sq-AL"/>
        </w:rPr>
        <w:t xml:space="preserve"> por nuk do të kufizojë</w:t>
      </w:r>
      <w:r>
        <w:rPr>
          <w:spacing w:val="-4"/>
          <w:lang w:val="sq-AL"/>
        </w:rPr>
        <w:t>,</w:t>
      </w:r>
      <w:r w:rsidRPr="00D253EE">
        <w:rPr>
          <w:spacing w:val="-4"/>
          <w:lang w:val="sq-AL"/>
        </w:rPr>
        <w:t xml:space="preserve"> të drejtën për të mbajtur një llogari</w:t>
      </w:r>
      <w:r>
        <w:rPr>
          <w:spacing w:val="-4"/>
          <w:lang w:val="sq-AL"/>
        </w:rPr>
        <w:t xml:space="preserve"> </w:t>
      </w:r>
      <w:r w:rsidRPr="00D253EE">
        <w:rPr>
          <w:spacing w:val="-4"/>
          <w:lang w:val="sq-AL"/>
        </w:rPr>
        <w:t xml:space="preserve">jorezidenciale në një bankë biznesi në vendin pritës.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lastRenderedPageBreak/>
        <w:t>Neni 11</w:t>
      </w:r>
    </w:p>
    <w:p w:rsidR="00F14CD1" w:rsidRPr="00D253EE" w:rsidRDefault="00F14CD1" w:rsidP="00F14CD1">
      <w:pPr>
        <w:pStyle w:val="NeniNr"/>
        <w:rPr>
          <w:b/>
          <w:spacing w:val="-4"/>
          <w:lang w:val="sq-AL"/>
        </w:rPr>
      </w:pPr>
      <w:r w:rsidRPr="00D253EE">
        <w:rPr>
          <w:b/>
          <w:spacing w:val="-4"/>
          <w:lang w:val="sq-AL"/>
        </w:rPr>
        <w:t>Shërbimet e nevojshme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Autoritetet kompetente të vendit pritës</w:t>
      </w:r>
      <w:r>
        <w:rPr>
          <w:spacing w:val="-4"/>
          <w:lang w:val="sq-AL"/>
        </w:rPr>
        <w:t>,</w:t>
      </w:r>
      <w:r w:rsidRPr="00D253EE">
        <w:rPr>
          <w:spacing w:val="-4"/>
          <w:lang w:val="sq-AL"/>
        </w:rPr>
        <w:t xml:space="preserve"> me kërkesë të Sekretariatit</w:t>
      </w:r>
      <w:r>
        <w:rPr>
          <w:spacing w:val="-4"/>
          <w:lang w:val="sq-AL"/>
        </w:rPr>
        <w:t>,</w:t>
      </w:r>
      <w:r w:rsidRPr="00D253EE">
        <w:rPr>
          <w:spacing w:val="-4"/>
          <w:lang w:val="sq-AL"/>
        </w:rPr>
        <w:t xml:space="preserve"> do t’i sigurojnë atij shërbimet e nevojshme me qëllim kryerjen e funksioneve të tij.</w:t>
      </w:r>
    </w:p>
    <w:p w:rsidR="00F14CD1" w:rsidRPr="00D253EE" w:rsidRDefault="00F14CD1" w:rsidP="00F14CD1">
      <w:pPr>
        <w:pStyle w:val="Paragrafi"/>
        <w:rPr>
          <w:spacing w:val="-4"/>
          <w:lang w:val="sq-AL"/>
        </w:rPr>
      </w:pPr>
    </w:p>
    <w:p w:rsidR="00F14CD1" w:rsidRPr="00D253EE" w:rsidRDefault="00F14CD1" w:rsidP="00F14CD1">
      <w:pPr>
        <w:pStyle w:val="Paragrafi"/>
        <w:rPr>
          <w:spacing w:val="-4"/>
          <w:lang w:val="sq-AL"/>
        </w:rPr>
      </w:pPr>
      <w:r w:rsidRPr="00D253EE">
        <w:rPr>
          <w:spacing w:val="-4"/>
          <w:lang w:val="sq-AL"/>
        </w:rPr>
        <w:t xml:space="preserve">2. Çmimet për shërbimet e nevojshme të përmendura më sipër, që nuk janë objekt i </w:t>
      </w:r>
      <w:r>
        <w:rPr>
          <w:spacing w:val="-4"/>
          <w:lang w:val="sq-AL"/>
        </w:rPr>
        <w:t>s</w:t>
      </w:r>
      <w:r w:rsidRPr="00D253EE">
        <w:rPr>
          <w:spacing w:val="-4"/>
          <w:lang w:val="sq-AL"/>
        </w:rPr>
        <w:t>htojcës 1,</w:t>
      </w:r>
      <w:r>
        <w:rPr>
          <w:spacing w:val="-4"/>
          <w:lang w:val="sq-AL"/>
        </w:rPr>
        <w:t xml:space="preserve"> </w:t>
      </w:r>
      <w:r w:rsidRPr="00D253EE">
        <w:rPr>
          <w:spacing w:val="-4"/>
          <w:lang w:val="sq-AL"/>
        </w:rPr>
        <w:t>nuk do t’i tejkalojnë çmimet më të ulëta të krahasueshme me ato të miratuara për misionet</w:t>
      </w:r>
      <w:r>
        <w:rPr>
          <w:spacing w:val="-4"/>
          <w:lang w:val="sq-AL"/>
        </w:rPr>
        <w:t xml:space="preserve"> </w:t>
      </w:r>
      <w:r w:rsidRPr="00D253EE">
        <w:rPr>
          <w:spacing w:val="-4"/>
          <w:lang w:val="sq-AL"/>
        </w:rPr>
        <w:t>diplomatike.</w:t>
      </w:r>
    </w:p>
    <w:p w:rsidR="00F14CD1" w:rsidRPr="00D253EE" w:rsidRDefault="00F14CD1" w:rsidP="00F14CD1">
      <w:pPr>
        <w:pStyle w:val="Paragrafi"/>
        <w:rPr>
          <w:spacing w:val="-4"/>
          <w:lang w:val="sq-AL"/>
        </w:rPr>
      </w:pPr>
      <w:r w:rsidRPr="00D253EE">
        <w:rPr>
          <w:spacing w:val="-4"/>
          <w:lang w:val="sq-AL"/>
        </w:rPr>
        <w:t xml:space="preserve">3. Me kërkesë të autoriteteve kompetente të vendit pritës, </w:t>
      </w:r>
      <w:r>
        <w:rPr>
          <w:spacing w:val="-4"/>
          <w:lang w:val="sq-AL"/>
        </w:rPr>
        <w:t>d</w:t>
      </w:r>
      <w:r w:rsidRPr="00D253EE">
        <w:rPr>
          <w:spacing w:val="-4"/>
          <w:lang w:val="sq-AL"/>
        </w:rPr>
        <w:t>rejtori i Sekretariatit duhet t’u kërkojë qasje përfaqësuesve të autorizuar prej kompanive të shërbimit, për të kontrolluar, riparuar, mbajtur ose për të zhvendosur instalimet në godinën e Sekretariatit sipas nevojës, me kusht që kjo të mos cenojë funksionimin e Sekretariatit.</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12</w:t>
      </w:r>
    </w:p>
    <w:p w:rsidR="00F14CD1" w:rsidRPr="00D253EE" w:rsidRDefault="00F14CD1" w:rsidP="00F14CD1">
      <w:pPr>
        <w:pStyle w:val="NeniNr"/>
        <w:rPr>
          <w:b/>
          <w:spacing w:val="-4"/>
          <w:lang w:val="sq-AL"/>
        </w:rPr>
      </w:pPr>
      <w:r w:rsidRPr="00D253EE">
        <w:rPr>
          <w:b/>
          <w:spacing w:val="-4"/>
          <w:lang w:val="sq-AL"/>
        </w:rPr>
        <w:t>Përjashtimet nga detyrimet dhe taksat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Sekretariati, pasuritë e tij, të ardhurat dhe pronat e tjera do të përjashtohen nga taksat kombëtare dhe vendore. Ky përjashtim nuk do të zbatohet për taksat dhe përvetësimet të cilat konsiderohen si pagesa për shërbimet të nevojshme, të ofruara sipas normave të vendosura, sipas sasisë së shërbimeve të kryera, të cilat mund të identifikohen, përshkruhen dhe ndahen.</w:t>
      </w:r>
    </w:p>
    <w:p w:rsidR="00F14CD1" w:rsidRPr="00D253EE" w:rsidRDefault="00F14CD1" w:rsidP="00F14CD1">
      <w:pPr>
        <w:pStyle w:val="Paragrafi"/>
        <w:rPr>
          <w:spacing w:val="-4"/>
          <w:lang w:val="sq-AL"/>
        </w:rPr>
      </w:pPr>
      <w:r w:rsidRPr="00D253EE">
        <w:rPr>
          <w:spacing w:val="-4"/>
          <w:lang w:val="sq-AL"/>
        </w:rPr>
        <w:t>2. Në lidhje me tatimin mbi vlerën e shtuar e përfshirë në çmime apo për t’u paguar veçmas, përjashtime do të bëhen vetëm për sasi të arsyeshme të artikujve të blerë dhe shërbimeve të kryera për përdorim zyrtar nga Sekretariati, në këtë rast mallrat e blera për përdorimin e tij, për të cilat zbatohen përjashtime nga taksat në përputhje me këtë masë, nuk mund të shiten, të falen ose të përdoren në ndonjë mënyrë tjetër, përveç se sipas kushteve</w:t>
      </w:r>
      <w:r>
        <w:rPr>
          <w:spacing w:val="-4"/>
          <w:lang w:val="sq-AL"/>
        </w:rPr>
        <w:t xml:space="preserve"> </w:t>
      </w:r>
      <w:r w:rsidRPr="00D253EE">
        <w:rPr>
          <w:spacing w:val="-4"/>
          <w:lang w:val="sq-AL"/>
        </w:rPr>
        <w:t xml:space="preserve">për të cilat është rënë dakord me </w:t>
      </w:r>
      <w:r>
        <w:rPr>
          <w:spacing w:val="-4"/>
          <w:lang w:val="sq-AL"/>
        </w:rPr>
        <w:t>q</w:t>
      </w:r>
      <w:r w:rsidRPr="00D253EE">
        <w:rPr>
          <w:spacing w:val="-4"/>
          <w:lang w:val="sq-AL"/>
        </w:rPr>
        <w:t>everinë e vendit pritës.</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13</w:t>
      </w:r>
    </w:p>
    <w:p w:rsidR="00F14CD1" w:rsidRPr="00D253EE" w:rsidRDefault="00F14CD1" w:rsidP="00F14CD1">
      <w:pPr>
        <w:pStyle w:val="NeniNr"/>
        <w:rPr>
          <w:b/>
          <w:spacing w:val="-4"/>
          <w:lang w:val="sq-AL"/>
        </w:rPr>
      </w:pPr>
      <w:r w:rsidRPr="00D253EE">
        <w:rPr>
          <w:b/>
          <w:spacing w:val="-4"/>
          <w:lang w:val="sq-AL"/>
        </w:rPr>
        <w:t>Përjashtimi nga detyrimet e importit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Pr>
          <w:spacing w:val="-4"/>
          <w:lang w:val="sq-AL"/>
        </w:rPr>
        <w:t xml:space="preserve">1. </w:t>
      </w:r>
      <w:r w:rsidRPr="00D253EE">
        <w:rPr>
          <w:spacing w:val="-4"/>
          <w:lang w:val="sq-AL"/>
        </w:rPr>
        <w:t xml:space="preserve">Sekretariati do të ketë të drejtën të importojë pa paguar taksa doganore sasi të arsyeshme mallrash për përdorimin e tij zyrtar, duke përfshirë mjetet motorike.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14</w:t>
      </w:r>
    </w:p>
    <w:p w:rsidR="00F14CD1" w:rsidRPr="00D253EE" w:rsidRDefault="00F14CD1" w:rsidP="00F14CD1">
      <w:pPr>
        <w:pStyle w:val="NeniNr"/>
        <w:rPr>
          <w:b/>
          <w:spacing w:val="-4"/>
          <w:lang w:val="sq-AL"/>
        </w:rPr>
      </w:pPr>
      <w:r w:rsidRPr="00D253EE">
        <w:rPr>
          <w:b/>
          <w:spacing w:val="-4"/>
          <w:lang w:val="sq-AL"/>
        </w:rPr>
        <w:t>Sigurime shoqërore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Drejtori dhe anëtarët e stafit të Sekretariatit, me kusht që ata të jenë staf ndërkombëtar, do të përjashtohen nga pagesa e kontributeve të detyrueshme për çdo lloj sigurimi shoqëror në vendin pritës.</w:t>
      </w:r>
    </w:p>
    <w:p w:rsidR="00F14CD1" w:rsidRPr="00D253EE" w:rsidRDefault="00F14CD1" w:rsidP="00F14CD1">
      <w:pPr>
        <w:pStyle w:val="Paragrafi"/>
        <w:rPr>
          <w:spacing w:val="-4"/>
          <w:lang w:val="sq-AL"/>
        </w:rPr>
      </w:pPr>
      <w:r w:rsidRPr="00D253EE">
        <w:rPr>
          <w:spacing w:val="-4"/>
          <w:lang w:val="sq-AL"/>
        </w:rPr>
        <w:t xml:space="preserve">2. Drejtori dhe anëtarët e stafit të Sekretariatit, me kusht që ata të jenë staf vendas, do të jetë subjekt i kontributeve të detyrueshme në përputhje me legjislacionin e Republikës së Serbisë.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15</w:t>
      </w:r>
    </w:p>
    <w:p w:rsidR="00F14CD1" w:rsidRPr="00D253EE" w:rsidRDefault="00F14CD1" w:rsidP="00F14CD1">
      <w:pPr>
        <w:pStyle w:val="NeniNr"/>
        <w:rPr>
          <w:b/>
          <w:spacing w:val="-4"/>
          <w:lang w:val="sq-AL"/>
        </w:rPr>
      </w:pPr>
      <w:r w:rsidRPr="00D253EE">
        <w:rPr>
          <w:b/>
          <w:spacing w:val="-4"/>
          <w:lang w:val="sq-AL"/>
        </w:rPr>
        <w:t>Drejtori i Sekretariatit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Gjatë tërë mandatit të tij në vendin pritës, drejtorit të Sekretariatit do t’i ofrohen të njëjtat  privilegje si për shefat e zyrave të ngjashme të organizatave ndërkombëtare në vendin pritës.</w:t>
      </w:r>
    </w:p>
    <w:p w:rsidR="00F14CD1" w:rsidRPr="00D253EE" w:rsidRDefault="00F14CD1" w:rsidP="00F14CD1">
      <w:pPr>
        <w:pStyle w:val="Paragrafi"/>
        <w:rPr>
          <w:spacing w:val="-4"/>
          <w:lang w:val="sq-AL"/>
        </w:rPr>
      </w:pPr>
      <w:r w:rsidRPr="00D253EE">
        <w:rPr>
          <w:spacing w:val="-4"/>
          <w:lang w:val="sq-AL"/>
        </w:rPr>
        <w:t xml:space="preserve">2. Drejtori, i cili është </w:t>
      </w:r>
      <w:r>
        <w:rPr>
          <w:spacing w:val="-4"/>
          <w:lang w:val="sq-AL"/>
        </w:rPr>
        <w:t>a</w:t>
      </w:r>
      <w:r w:rsidRPr="00D253EE">
        <w:rPr>
          <w:spacing w:val="-4"/>
          <w:lang w:val="sq-AL"/>
        </w:rPr>
        <w:t xml:space="preserve">nëtar i stafit ndërkombëtar, gëzon imunitetet dhe privilegjet e parashikuara në </w:t>
      </w:r>
      <w:r>
        <w:rPr>
          <w:spacing w:val="-4"/>
          <w:lang w:val="sq-AL"/>
        </w:rPr>
        <w:t>n</w:t>
      </w:r>
      <w:r w:rsidRPr="00D253EE">
        <w:rPr>
          <w:spacing w:val="-4"/>
          <w:lang w:val="sq-AL"/>
        </w:rPr>
        <w:t>enin 16 më poshtë.</w:t>
      </w:r>
    </w:p>
    <w:p w:rsidR="00F14CD1" w:rsidRPr="00D253EE" w:rsidRDefault="00F14CD1" w:rsidP="00F14CD1">
      <w:pPr>
        <w:pStyle w:val="Paragrafi"/>
        <w:rPr>
          <w:spacing w:val="-4"/>
          <w:lang w:val="sq-AL"/>
        </w:rPr>
      </w:pPr>
      <w:r w:rsidRPr="00D253EE">
        <w:rPr>
          <w:spacing w:val="-4"/>
          <w:lang w:val="sq-AL"/>
        </w:rPr>
        <w:t>3. Pa cenuar</w:t>
      </w:r>
      <w:r>
        <w:rPr>
          <w:spacing w:val="-4"/>
          <w:lang w:val="sq-AL"/>
        </w:rPr>
        <w:t xml:space="preserve"> </w:t>
      </w:r>
      <w:r w:rsidRPr="00D253EE">
        <w:rPr>
          <w:spacing w:val="-4"/>
          <w:lang w:val="sq-AL"/>
        </w:rPr>
        <w:t xml:space="preserve">paragrafin 1 të këtij </w:t>
      </w:r>
      <w:r>
        <w:rPr>
          <w:spacing w:val="-4"/>
          <w:lang w:val="sq-AL"/>
        </w:rPr>
        <w:t>n</w:t>
      </w:r>
      <w:r w:rsidRPr="00D253EE">
        <w:rPr>
          <w:spacing w:val="-4"/>
          <w:lang w:val="sq-AL"/>
        </w:rPr>
        <w:t xml:space="preserve">eni, </w:t>
      </w:r>
      <w:r>
        <w:rPr>
          <w:spacing w:val="-4"/>
          <w:lang w:val="sq-AL"/>
        </w:rPr>
        <w:t>drejtori, një punonjës vendas</w:t>
      </w:r>
      <w:r w:rsidRPr="00D253EE">
        <w:rPr>
          <w:spacing w:val="-4"/>
          <w:lang w:val="sq-AL"/>
        </w:rPr>
        <w:t xml:space="preserve"> nuk do të gëzojnë asnjë imunitet apo privilegj mbështetur në këtë marrëveshje, duke përfshirë imunitet nga procedimi gjyqësor për veprime të kryera gjatë zbatimit të detyrave të tyre, përfshirë fjalë të thëna apo të shkruara.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16</w:t>
      </w:r>
    </w:p>
    <w:p w:rsidR="00F14CD1" w:rsidRPr="00D253EE" w:rsidRDefault="00F14CD1" w:rsidP="00F14CD1">
      <w:pPr>
        <w:pStyle w:val="NeniNr"/>
        <w:rPr>
          <w:spacing w:val="-4"/>
          <w:lang w:val="sq-AL"/>
        </w:rPr>
      </w:pPr>
      <w:r w:rsidRPr="00D253EE">
        <w:rPr>
          <w:b/>
          <w:spacing w:val="-4"/>
          <w:lang w:val="sq-AL"/>
        </w:rPr>
        <w:t>Privilegjet dhe imunitetet e stafit ndërkombëtar</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I gjithë stafi ndërkombëtar do të gëzojë privilegjet dhe imunitetet e mëposhtme në vendin pritës:</w:t>
      </w:r>
    </w:p>
    <w:p w:rsidR="00F14CD1" w:rsidRPr="00D253EE" w:rsidRDefault="00F14CD1" w:rsidP="00F14CD1">
      <w:pPr>
        <w:pStyle w:val="Paragrafi"/>
        <w:rPr>
          <w:spacing w:val="-4"/>
          <w:lang w:val="sq-AL"/>
        </w:rPr>
      </w:pPr>
      <w:r w:rsidRPr="00D253EE">
        <w:rPr>
          <w:spacing w:val="-4"/>
          <w:lang w:val="sq-AL"/>
        </w:rPr>
        <w:t>a) Imunitet juridik për veprime të kryera gjatë zbatimit të funksioneve të tyre, përfshirë fjalët e thëna apo shkruar prej tyre edhe kur ata nuk punojnë më për Sekretariatin;</w:t>
      </w:r>
    </w:p>
    <w:p w:rsidR="00F14CD1" w:rsidRPr="00D253EE" w:rsidRDefault="00F14CD1" w:rsidP="00F14CD1">
      <w:pPr>
        <w:pStyle w:val="Paragrafi"/>
        <w:rPr>
          <w:spacing w:val="-4"/>
          <w:lang w:val="sq-AL"/>
        </w:rPr>
      </w:pPr>
      <w:r w:rsidRPr="00D253EE">
        <w:rPr>
          <w:spacing w:val="-4"/>
          <w:lang w:val="sq-AL"/>
        </w:rPr>
        <w:t>b) Imunitet nga kërkimi dhe konfiskimi i bagazhit të tyre personal;</w:t>
      </w:r>
    </w:p>
    <w:p w:rsidR="00F14CD1" w:rsidRPr="00D253EE" w:rsidRDefault="00F14CD1" w:rsidP="00F14CD1">
      <w:pPr>
        <w:pStyle w:val="Paragrafi"/>
        <w:rPr>
          <w:spacing w:val="-4"/>
          <w:lang w:val="sq-AL"/>
        </w:rPr>
      </w:pPr>
      <w:r w:rsidRPr="00D253EE">
        <w:rPr>
          <w:spacing w:val="-4"/>
          <w:lang w:val="sq-AL"/>
        </w:rPr>
        <w:t>c) Përjashtim nga taksat dhe kontributet mbi pagat, shpërblimet dhe kompensimet,</w:t>
      </w:r>
      <w:r>
        <w:rPr>
          <w:spacing w:val="-4"/>
          <w:lang w:val="sq-AL"/>
        </w:rPr>
        <w:t xml:space="preserve"> </w:t>
      </w:r>
      <w:r w:rsidRPr="00D253EE">
        <w:rPr>
          <w:spacing w:val="-4"/>
          <w:lang w:val="sq-AL"/>
        </w:rPr>
        <w:t>që Sekretariati u ka paguar atyre për shërbimet e kryera;</w:t>
      </w:r>
    </w:p>
    <w:p w:rsidR="00F14CD1" w:rsidRPr="00D253EE" w:rsidRDefault="00F14CD1" w:rsidP="00F14CD1">
      <w:pPr>
        <w:pStyle w:val="Paragrafi"/>
        <w:rPr>
          <w:spacing w:val="-4"/>
          <w:lang w:val="sq-AL"/>
        </w:rPr>
      </w:pPr>
      <w:r w:rsidRPr="00D253EE">
        <w:rPr>
          <w:spacing w:val="-4"/>
          <w:lang w:val="sq-AL"/>
        </w:rPr>
        <w:lastRenderedPageBreak/>
        <w:t>d) Përjashtimi nga TVSH</w:t>
      </w:r>
      <w:r>
        <w:rPr>
          <w:spacing w:val="-4"/>
          <w:lang w:val="sq-AL"/>
        </w:rPr>
        <w:t>-ja</w:t>
      </w:r>
      <w:r w:rsidRPr="00D253EE">
        <w:rPr>
          <w:spacing w:val="-4"/>
          <w:lang w:val="sq-AL"/>
        </w:rPr>
        <w:t xml:space="preserve"> për sasi të arsyeshme mallrash dhe shërbimesh për përdorim personal të anëtarëve të stafit në përputhje me legjislacionin e vendit pritës;</w:t>
      </w:r>
    </w:p>
    <w:p w:rsidR="00F14CD1" w:rsidRPr="00D253EE" w:rsidRDefault="00F14CD1" w:rsidP="00F14CD1">
      <w:pPr>
        <w:pStyle w:val="Paragrafi"/>
        <w:rPr>
          <w:spacing w:val="-4"/>
          <w:lang w:val="sq-AL"/>
        </w:rPr>
      </w:pPr>
      <w:r w:rsidRPr="00D253EE">
        <w:rPr>
          <w:spacing w:val="-4"/>
          <w:lang w:val="sq-AL"/>
        </w:rPr>
        <w:t>e) Përjashtimi nga kufizimet e emigracionit dhe detyrimit për të regjistruar veten dhe anëtarët e tyre të familjes që janë pjesë e familjeve të tyre në përputhje me regjimin e vizave të vendit pritës;</w:t>
      </w:r>
    </w:p>
    <w:p w:rsidR="00F14CD1" w:rsidRPr="00D253EE" w:rsidRDefault="00F14CD1" w:rsidP="00F14CD1">
      <w:pPr>
        <w:pStyle w:val="Paragrafi"/>
        <w:rPr>
          <w:spacing w:val="-4"/>
          <w:lang w:val="sq-AL"/>
        </w:rPr>
      </w:pPr>
      <w:r w:rsidRPr="00D253EE">
        <w:rPr>
          <w:spacing w:val="-4"/>
          <w:lang w:val="sq-AL"/>
        </w:rPr>
        <w:t>f) E njëjta</w:t>
      </w:r>
      <w:r>
        <w:rPr>
          <w:spacing w:val="-4"/>
          <w:lang w:val="sq-AL"/>
        </w:rPr>
        <w:t xml:space="preserve"> </w:t>
      </w:r>
      <w:r w:rsidRPr="00D253EE">
        <w:rPr>
          <w:spacing w:val="-4"/>
          <w:lang w:val="sq-AL"/>
        </w:rPr>
        <w:t>mbrojtje dhe lehtësi riatdhesimi për veten dhe anëtarët e familjeve</w:t>
      </w:r>
      <w:r>
        <w:rPr>
          <w:spacing w:val="-4"/>
          <w:lang w:val="sq-AL"/>
        </w:rPr>
        <w:t xml:space="preserve"> </w:t>
      </w:r>
      <w:r w:rsidRPr="00D253EE">
        <w:rPr>
          <w:spacing w:val="-4"/>
          <w:lang w:val="sq-AL"/>
        </w:rPr>
        <w:t>të tyre,</w:t>
      </w:r>
      <w:r>
        <w:rPr>
          <w:spacing w:val="-4"/>
          <w:lang w:val="sq-AL"/>
        </w:rPr>
        <w:t xml:space="preserve"> </w:t>
      </w:r>
      <w:r w:rsidRPr="00D253EE">
        <w:rPr>
          <w:spacing w:val="-4"/>
          <w:lang w:val="sq-AL"/>
        </w:rPr>
        <w:t>siç u është dhënë zyrtarëve në nivel të krahasueshëm në misionet diplomatike;</w:t>
      </w:r>
    </w:p>
    <w:p w:rsidR="00F14CD1" w:rsidRPr="00D253EE" w:rsidRDefault="00F14CD1" w:rsidP="00F14CD1">
      <w:pPr>
        <w:pStyle w:val="Paragrafi"/>
        <w:rPr>
          <w:spacing w:val="-4"/>
          <w:lang w:val="sq-AL"/>
        </w:rPr>
      </w:pPr>
      <w:r w:rsidRPr="00D253EE">
        <w:rPr>
          <w:spacing w:val="-4"/>
          <w:lang w:val="sq-AL"/>
        </w:rPr>
        <w:t>g) E drejta për të importuar për përdorim personal, pa paguar detyrime importi apo taksa të</w:t>
      </w:r>
      <w:r>
        <w:rPr>
          <w:spacing w:val="-4"/>
          <w:lang w:val="sq-AL"/>
        </w:rPr>
        <w:t xml:space="preserve"> </w:t>
      </w:r>
      <w:r w:rsidRPr="00D253EE">
        <w:rPr>
          <w:spacing w:val="-4"/>
          <w:lang w:val="sq-AL"/>
        </w:rPr>
        <w:t>tjera, me kusht që</w:t>
      </w:r>
      <w:r>
        <w:rPr>
          <w:spacing w:val="-4"/>
          <w:lang w:val="sq-AL"/>
        </w:rPr>
        <w:t xml:space="preserve"> </w:t>
      </w:r>
      <w:r w:rsidRPr="00D253EE">
        <w:rPr>
          <w:spacing w:val="-4"/>
          <w:lang w:val="sq-AL"/>
        </w:rPr>
        <w:t>këto të mos jenë taksa për kryerjen e shërbimeve të nevojshme, si dhe përjashtim nga pengesat e importit</w:t>
      </w:r>
      <w:r>
        <w:rPr>
          <w:spacing w:val="-4"/>
          <w:lang w:val="sq-AL"/>
        </w:rPr>
        <w:t xml:space="preserve"> </w:t>
      </w:r>
      <w:r w:rsidRPr="00D253EE">
        <w:rPr>
          <w:spacing w:val="-4"/>
          <w:lang w:val="sq-AL"/>
        </w:rPr>
        <w:t>dhe</w:t>
      </w:r>
      <w:r>
        <w:rPr>
          <w:spacing w:val="-4"/>
          <w:lang w:val="sq-AL"/>
        </w:rPr>
        <w:t xml:space="preserve"> </w:t>
      </w:r>
      <w:r w:rsidRPr="00D253EE">
        <w:rPr>
          <w:spacing w:val="-4"/>
          <w:lang w:val="sq-AL"/>
        </w:rPr>
        <w:t>kufizimet e import-eksportit</w:t>
      </w:r>
      <w:r>
        <w:rPr>
          <w:spacing w:val="-4"/>
          <w:lang w:val="sq-AL"/>
        </w:rPr>
        <w:t>:</w:t>
      </w:r>
    </w:p>
    <w:p w:rsidR="00F14CD1" w:rsidRPr="00D253EE" w:rsidRDefault="00F14CD1" w:rsidP="00F14CD1">
      <w:pPr>
        <w:pStyle w:val="Paragrafi"/>
        <w:rPr>
          <w:spacing w:val="-4"/>
          <w:lang w:val="sq-AL"/>
        </w:rPr>
      </w:pPr>
      <w:r w:rsidRPr="00D253EE">
        <w:rPr>
          <w:spacing w:val="-4"/>
          <w:lang w:val="sq-AL"/>
        </w:rPr>
        <w:t>i) mobiliet dhe sendet  personale që në momentin  marrjes së detyrës, në një apo më shumë ngarkesa,</w:t>
      </w:r>
    </w:p>
    <w:p w:rsidR="00F14CD1" w:rsidRPr="00D253EE" w:rsidRDefault="00F14CD1" w:rsidP="00F14CD1">
      <w:pPr>
        <w:pStyle w:val="Paragrafi"/>
        <w:rPr>
          <w:spacing w:val="-4"/>
          <w:lang w:val="sq-AL"/>
        </w:rPr>
      </w:pPr>
      <w:r w:rsidRPr="00D253EE">
        <w:rPr>
          <w:spacing w:val="-4"/>
          <w:lang w:val="sq-AL"/>
        </w:rPr>
        <w:t>ii) një mjet motorik.</w:t>
      </w:r>
    </w:p>
    <w:p w:rsidR="00F14CD1" w:rsidRPr="00D253EE" w:rsidRDefault="00F14CD1" w:rsidP="00F14CD1">
      <w:pPr>
        <w:pStyle w:val="Hapesira7"/>
        <w:rPr>
          <w:sz w:val="8"/>
          <w:lang w:val="sq-AL"/>
        </w:rPr>
      </w:pPr>
    </w:p>
    <w:p w:rsidR="00F14CD1" w:rsidRPr="00D253EE" w:rsidRDefault="00F14CD1" w:rsidP="00F14CD1">
      <w:pPr>
        <w:pStyle w:val="NeniNr"/>
        <w:rPr>
          <w:spacing w:val="-4"/>
          <w:lang w:val="sq-AL"/>
        </w:rPr>
      </w:pPr>
      <w:r w:rsidRPr="00D253EE">
        <w:rPr>
          <w:spacing w:val="-4"/>
          <w:lang w:val="sq-AL"/>
        </w:rPr>
        <w:t>Neni 17</w:t>
      </w:r>
    </w:p>
    <w:p w:rsidR="00F14CD1" w:rsidRPr="00D253EE" w:rsidRDefault="00F14CD1" w:rsidP="00F14CD1">
      <w:pPr>
        <w:pStyle w:val="NeniNr"/>
        <w:rPr>
          <w:b/>
          <w:spacing w:val="-4"/>
          <w:lang w:val="sq-AL"/>
        </w:rPr>
      </w:pPr>
      <w:r w:rsidRPr="00D253EE">
        <w:rPr>
          <w:b/>
          <w:spacing w:val="-4"/>
          <w:lang w:val="sq-AL"/>
        </w:rPr>
        <w:t>Stafi i punësuar në vend</w:t>
      </w:r>
    </w:p>
    <w:p w:rsidR="00F14CD1" w:rsidRPr="00D253EE" w:rsidRDefault="00F14CD1" w:rsidP="00F14CD1">
      <w:pPr>
        <w:pStyle w:val="Hapesira7"/>
        <w:rPr>
          <w:sz w:val="10"/>
          <w:lang w:val="sq-AL"/>
        </w:rPr>
      </w:pPr>
    </w:p>
    <w:p w:rsidR="00F14CD1" w:rsidRPr="00D253EE" w:rsidRDefault="00F14CD1" w:rsidP="00F14CD1">
      <w:pPr>
        <w:pStyle w:val="Paragrafi"/>
        <w:rPr>
          <w:spacing w:val="-4"/>
          <w:lang w:val="sq-AL"/>
        </w:rPr>
      </w:pPr>
      <w:r w:rsidRPr="00D253EE">
        <w:rPr>
          <w:spacing w:val="-4"/>
          <w:lang w:val="sq-AL"/>
        </w:rPr>
        <w:t xml:space="preserve">1. Stafi i rekrutuar në vend do të punësohet në përputhje me legjislacionin e zbatueshëm të vendit pritës. </w:t>
      </w:r>
    </w:p>
    <w:p w:rsidR="00F14CD1" w:rsidRPr="00D253EE" w:rsidRDefault="00F14CD1" w:rsidP="00F14CD1">
      <w:pPr>
        <w:pStyle w:val="Paragrafi"/>
        <w:rPr>
          <w:spacing w:val="-4"/>
          <w:lang w:val="sq-AL"/>
        </w:rPr>
      </w:pPr>
      <w:r w:rsidRPr="00D253EE">
        <w:rPr>
          <w:spacing w:val="-4"/>
          <w:lang w:val="sq-AL"/>
        </w:rPr>
        <w:t>2. Stafi i rekrutuar në vend, në bazë të</w:t>
      </w:r>
      <w:r>
        <w:rPr>
          <w:spacing w:val="-4"/>
          <w:lang w:val="sq-AL"/>
        </w:rPr>
        <w:t xml:space="preserve"> </w:t>
      </w:r>
      <w:r w:rsidRPr="00D253EE">
        <w:rPr>
          <w:spacing w:val="-4"/>
          <w:lang w:val="sq-AL"/>
        </w:rPr>
        <w:t>kësaj Marrëveshjeje, nuk do të gëzojë imunitet apo privilegj, përfshirë imunitet nga procedimi gjyqësor për veprime të kryera gjatë zbatimit të detyrave të tyre, duke përfshirë fjalë të thëna apo të shkruara.</w:t>
      </w:r>
    </w:p>
    <w:p w:rsidR="00F14CD1" w:rsidRPr="00D253EE" w:rsidRDefault="00F14CD1" w:rsidP="00F14CD1">
      <w:pPr>
        <w:pStyle w:val="Hapesira7"/>
        <w:rPr>
          <w:sz w:val="10"/>
          <w:lang w:val="sq-AL"/>
        </w:rPr>
      </w:pPr>
    </w:p>
    <w:p w:rsidR="00F14CD1" w:rsidRPr="00D253EE" w:rsidRDefault="00F14CD1" w:rsidP="00F14CD1">
      <w:pPr>
        <w:pStyle w:val="NeniNr"/>
        <w:rPr>
          <w:spacing w:val="-4"/>
          <w:lang w:val="sq-AL"/>
        </w:rPr>
      </w:pPr>
      <w:r w:rsidRPr="00D253EE">
        <w:rPr>
          <w:spacing w:val="-4"/>
          <w:lang w:val="sq-AL"/>
        </w:rPr>
        <w:t>Neni 18</w:t>
      </w:r>
    </w:p>
    <w:p w:rsidR="00F14CD1" w:rsidRPr="00D253EE" w:rsidRDefault="00F14CD1" w:rsidP="00F14CD1">
      <w:pPr>
        <w:pStyle w:val="NeniNr"/>
        <w:rPr>
          <w:b/>
          <w:spacing w:val="-4"/>
          <w:lang w:val="sq-AL"/>
        </w:rPr>
      </w:pPr>
      <w:r w:rsidRPr="00D253EE">
        <w:rPr>
          <w:b/>
          <w:spacing w:val="-4"/>
          <w:lang w:val="sq-AL"/>
        </w:rPr>
        <w:t>Ekspertët</w:t>
      </w:r>
    </w:p>
    <w:p w:rsidR="00F14CD1" w:rsidRPr="00D253EE" w:rsidRDefault="00F14CD1" w:rsidP="00F14CD1">
      <w:pPr>
        <w:pStyle w:val="Hapesira7"/>
        <w:rPr>
          <w:sz w:val="10"/>
          <w:lang w:val="sq-AL"/>
        </w:rPr>
      </w:pPr>
    </w:p>
    <w:p w:rsidR="00F14CD1" w:rsidRPr="00D253EE" w:rsidRDefault="00F14CD1" w:rsidP="00F14CD1">
      <w:pPr>
        <w:pStyle w:val="Paragrafi"/>
        <w:rPr>
          <w:spacing w:val="-4"/>
          <w:lang w:val="sq-AL"/>
        </w:rPr>
      </w:pPr>
      <w:r w:rsidRPr="00D253EE">
        <w:rPr>
          <w:spacing w:val="-4"/>
          <w:lang w:val="sq-AL"/>
        </w:rPr>
        <w:t>Ekspertët, nëse nuk janë shtetas të vendit pritës ose shtetas të huaj me vendbanim të përhershëm në vendin pritës, do të gëzojnë privilegjet dhe imunitetet e mëposhtme:</w:t>
      </w:r>
    </w:p>
    <w:p w:rsidR="00F14CD1" w:rsidRPr="00D253EE" w:rsidRDefault="00F14CD1" w:rsidP="00F14CD1">
      <w:pPr>
        <w:pStyle w:val="Paragrafi"/>
        <w:rPr>
          <w:spacing w:val="-4"/>
          <w:lang w:val="sq-AL"/>
        </w:rPr>
      </w:pPr>
      <w:r w:rsidRPr="00D253EE">
        <w:rPr>
          <w:spacing w:val="-4"/>
          <w:lang w:val="sq-AL"/>
        </w:rPr>
        <w:t xml:space="preserve">a) Imunitet nga juridiksioni gjyqësor për veprimet e kryera gjatë zbatimit të detyrave të tyre, duke përfshirë fjalë të thëna apo shkruara në funksionin e tyre zyrtar; </w:t>
      </w:r>
    </w:p>
    <w:p w:rsidR="00F14CD1" w:rsidRPr="00D253EE" w:rsidRDefault="00F14CD1" w:rsidP="00F14CD1">
      <w:pPr>
        <w:pStyle w:val="Paragrafi"/>
        <w:rPr>
          <w:spacing w:val="-4"/>
          <w:lang w:val="sq-AL"/>
        </w:rPr>
      </w:pPr>
      <w:r w:rsidRPr="00D253EE">
        <w:rPr>
          <w:spacing w:val="-4"/>
          <w:lang w:val="sq-AL"/>
        </w:rPr>
        <w:t>b) Paprekshmëria e gjithë letrave zyrtare,</w:t>
      </w:r>
      <w:r>
        <w:rPr>
          <w:spacing w:val="-4"/>
          <w:lang w:val="sq-AL"/>
        </w:rPr>
        <w:t xml:space="preserve"> </w:t>
      </w:r>
      <w:r w:rsidRPr="00D253EE">
        <w:rPr>
          <w:spacing w:val="-4"/>
          <w:lang w:val="sq-AL"/>
        </w:rPr>
        <w:t>të dhëna mediatike</w:t>
      </w:r>
      <w:r>
        <w:rPr>
          <w:spacing w:val="-4"/>
          <w:lang w:val="sq-AL"/>
        </w:rPr>
        <w:t xml:space="preserve"> </w:t>
      </w:r>
      <w:r w:rsidRPr="00D253EE">
        <w:rPr>
          <w:spacing w:val="-4"/>
          <w:lang w:val="sq-AL"/>
        </w:rPr>
        <w:t>dhe dokumenteve në përputhje me procedurat në fuqi;</w:t>
      </w:r>
    </w:p>
    <w:p w:rsidR="00F14CD1" w:rsidRPr="00D253EE" w:rsidRDefault="00F14CD1" w:rsidP="00F14CD1">
      <w:pPr>
        <w:pStyle w:val="Paragrafi"/>
        <w:rPr>
          <w:spacing w:val="-4"/>
          <w:lang w:val="sq-AL"/>
        </w:rPr>
      </w:pPr>
      <w:r w:rsidRPr="00D253EE">
        <w:rPr>
          <w:spacing w:val="-4"/>
          <w:lang w:val="sq-AL"/>
        </w:rPr>
        <w:t>c) Përjashtim nga kufizimet e emigracionit në përputhje me rregullat e vendit pritës.</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19</w:t>
      </w:r>
    </w:p>
    <w:p w:rsidR="00F14CD1" w:rsidRPr="00D253EE" w:rsidRDefault="00F14CD1" w:rsidP="00F14CD1">
      <w:pPr>
        <w:pStyle w:val="NeniNr"/>
        <w:rPr>
          <w:b/>
          <w:spacing w:val="-4"/>
          <w:lang w:val="sq-AL"/>
        </w:rPr>
      </w:pPr>
      <w:r w:rsidRPr="00D253EE">
        <w:rPr>
          <w:b/>
          <w:spacing w:val="-4"/>
          <w:lang w:val="sq-AL"/>
        </w:rPr>
        <w:t>Përfaqësuesit</w:t>
      </w:r>
    </w:p>
    <w:p w:rsidR="00F14CD1" w:rsidRPr="00D253EE" w:rsidRDefault="00F14CD1" w:rsidP="00F14CD1">
      <w:pPr>
        <w:pStyle w:val="Hapesira7"/>
        <w:rPr>
          <w:sz w:val="10"/>
          <w:lang w:val="sq-AL"/>
        </w:rPr>
      </w:pPr>
    </w:p>
    <w:p w:rsidR="00F14CD1" w:rsidRPr="00D253EE" w:rsidRDefault="00F14CD1" w:rsidP="00F14CD1">
      <w:pPr>
        <w:pStyle w:val="Paragrafi"/>
        <w:rPr>
          <w:spacing w:val="-4"/>
          <w:lang w:val="sq-AL"/>
        </w:rPr>
      </w:pPr>
      <w:r w:rsidRPr="00D253EE">
        <w:rPr>
          <w:spacing w:val="-4"/>
          <w:lang w:val="sq-AL"/>
        </w:rPr>
        <w:t>Përfaqësuesit, nëse nuk janë shtetas të vendit pritës apo shtetas të huaj me banim të përhershëm në vendin pritës, gjatë periudhës së kryerjes së detyrave të tyre në vendin pritës</w:t>
      </w:r>
      <w:r>
        <w:rPr>
          <w:spacing w:val="-4"/>
          <w:lang w:val="sq-AL"/>
        </w:rPr>
        <w:t>,</w:t>
      </w:r>
      <w:r w:rsidRPr="00D253EE">
        <w:rPr>
          <w:spacing w:val="-4"/>
          <w:lang w:val="sq-AL"/>
        </w:rPr>
        <w:t xml:space="preserve"> si dhe gjatë udhëtimeve të tyre në këtë territor, do të </w:t>
      </w:r>
      <w:r>
        <w:rPr>
          <w:spacing w:val="-4"/>
          <w:lang w:val="sq-AL"/>
        </w:rPr>
        <w:t>gëzojnë privilegjet e mëposhtme:</w:t>
      </w:r>
    </w:p>
    <w:p w:rsidR="00F14CD1" w:rsidRPr="00D253EE" w:rsidRDefault="00F14CD1" w:rsidP="00F14CD1">
      <w:pPr>
        <w:pStyle w:val="Paragrafi"/>
        <w:rPr>
          <w:spacing w:val="-4"/>
          <w:lang w:val="sq-AL"/>
        </w:rPr>
      </w:pPr>
      <w:r w:rsidRPr="00D253EE">
        <w:rPr>
          <w:spacing w:val="-4"/>
          <w:lang w:val="sq-AL"/>
        </w:rPr>
        <w:t>a) Imunitet nga juridiksioni për veprimet e kryera gjatë zbatimit të detyrave të tyre, duke përfshirë fjalë të thëna apo shkruara në funksionin e tyre zyrtar;</w:t>
      </w:r>
    </w:p>
    <w:p w:rsidR="00F14CD1" w:rsidRPr="00D253EE" w:rsidRDefault="00F14CD1" w:rsidP="00F14CD1">
      <w:pPr>
        <w:pStyle w:val="Paragrafi"/>
        <w:rPr>
          <w:spacing w:val="-4"/>
          <w:lang w:val="sq-AL"/>
        </w:rPr>
      </w:pPr>
      <w:r w:rsidRPr="00D253EE">
        <w:rPr>
          <w:spacing w:val="-4"/>
          <w:lang w:val="sq-AL"/>
        </w:rPr>
        <w:t>b) Përjashtime nga kontrolli dhe sekuestrimi i bagazheve personale;</w:t>
      </w:r>
    </w:p>
    <w:p w:rsidR="00F14CD1" w:rsidRPr="00D253EE" w:rsidRDefault="00F14CD1" w:rsidP="00F14CD1">
      <w:pPr>
        <w:pStyle w:val="Paragrafi"/>
        <w:rPr>
          <w:spacing w:val="-4"/>
          <w:lang w:val="sq-AL"/>
        </w:rPr>
      </w:pPr>
      <w:r w:rsidRPr="00D253EE">
        <w:rPr>
          <w:spacing w:val="-4"/>
          <w:lang w:val="sq-AL"/>
        </w:rPr>
        <w:t>c) Paprekshmëria e dokumenteve zyrtare,</w:t>
      </w:r>
      <w:r>
        <w:rPr>
          <w:spacing w:val="-4"/>
          <w:lang w:val="sq-AL"/>
        </w:rPr>
        <w:t xml:space="preserve"> </w:t>
      </w:r>
      <w:r w:rsidRPr="00D253EE">
        <w:rPr>
          <w:spacing w:val="-4"/>
          <w:lang w:val="sq-AL"/>
        </w:rPr>
        <w:t>të dhënave dhe materialeve të tjera;</w:t>
      </w:r>
    </w:p>
    <w:p w:rsidR="00F14CD1" w:rsidRPr="00D253EE" w:rsidRDefault="00F14CD1" w:rsidP="00F14CD1">
      <w:pPr>
        <w:pStyle w:val="Paragrafi"/>
        <w:rPr>
          <w:spacing w:val="-4"/>
          <w:lang w:val="sq-AL"/>
        </w:rPr>
      </w:pPr>
      <w:r w:rsidRPr="00D253EE">
        <w:rPr>
          <w:spacing w:val="-4"/>
          <w:lang w:val="sq-AL"/>
        </w:rPr>
        <w:t>d) Përjashtime nga kufizimet e emigracionit në përputhje me rregullat e vendit pritës.</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20</w:t>
      </w:r>
    </w:p>
    <w:p w:rsidR="00F14CD1" w:rsidRPr="00D253EE" w:rsidRDefault="00F14CD1" w:rsidP="00F14CD1">
      <w:pPr>
        <w:pStyle w:val="NeniNr"/>
        <w:rPr>
          <w:b/>
          <w:spacing w:val="-4"/>
          <w:lang w:val="sq-AL"/>
        </w:rPr>
      </w:pPr>
      <w:r w:rsidRPr="00D253EE">
        <w:rPr>
          <w:b/>
          <w:spacing w:val="-4"/>
          <w:lang w:val="sq-AL"/>
        </w:rPr>
        <w:t>Përjashtime nga imuniteti</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Anëtarët e stafit, ekspertët dhe përfaqësuesit nuk do të gëzojnë imunitet në lidhje me çdo veprim që lidhet me shkeljen e rregullave të qarkullimit.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21</w:t>
      </w:r>
    </w:p>
    <w:p w:rsidR="00F14CD1" w:rsidRPr="00D253EE" w:rsidRDefault="00F14CD1" w:rsidP="00F14CD1">
      <w:pPr>
        <w:pStyle w:val="NeniNr"/>
        <w:rPr>
          <w:b/>
          <w:spacing w:val="-4"/>
          <w:lang w:val="sq-AL"/>
        </w:rPr>
      </w:pPr>
      <w:r w:rsidRPr="00D253EE">
        <w:rPr>
          <w:b/>
          <w:spacing w:val="-4"/>
          <w:lang w:val="sq-AL"/>
        </w:rPr>
        <w:t>Heqja dorë nga imuniteti</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Privilegjet dhe imunitetet nuk do t’i jepen për përfitim personal individëve</w:t>
      </w:r>
      <w:r>
        <w:rPr>
          <w:spacing w:val="-4"/>
          <w:lang w:val="sq-AL"/>
        </w:rPr>
        <w:t>,</w:t>
      </w:r>
      <w:r w:rsidRPr="00D253EE">
        <w:rPr>
          <w:spacing w:val="-4"/>
          <w:lang w:val="sq-AL"/>
        </w:rPr>
        <w:t xml:space="preserve"> por</w:t>
      </w:r>
      <w:r>
        <w:rPr>
          <w:spacing w:val="-4"/>
          <w:lang w:val="sq-AL"/>
        </w:rPr>
        <w:t xml:space="preserve"> </w:t>
      </w:r>
      <w:r w:rsidRPr="00D253EE">
        <w:rPr>
          <w:spacing w:val="-4"/>
          <w:lang w:val="sq-AL"/>
        </w:rPr>
        <w:t>për të siguruar funksionimin efikas të Sekretariatit</w:t>
      </w:r>
      <w:r>
        <w:rPr>
          <w:spacing w:val="-4"/>
          <w:lang w:val="sq-AL"/>
        </w:rPr>
        <w:t>,</w:t>
      </w:r>
      <w:r w:rsidRPr="00D253EE">
        <w:rPr>
          <w:spacing w:val="-4"/>
          <w:lang w:val="sq-AL"/>
        </w:rPr>
        <w:t xml:space="preserve"> në përputhje me qëllimet e tij.</w:t>
      </w:r>
    </w:p>
    <w:p w:rsidR="00F14CD1" w:rsidRPr="00D253EE" w:rsidRDefault="00F14CD1" w:rsidP="00F14CD1">
      <w:pPr>
        <w:pStyle w:val="Paragrafi"/>
        <w:rPr>
          <w:spacing w:val="-4"/>
          <w:lang w:val="sq-AL"/>
        </w:rPr>
      </w:pPr>
      <w:r w:rsidRPr="00D253EE">
        <w:rPr>
          <w:spacing w:val="-4"/>
          <w:lang w:val="sq-AL"/>
        </w:rPr>
        <w:t>2. Bordi Drejtues do të ketë të drejtë dhe detyrim të heqë imunitetin për çdo anëtar të stafit të Sekretariatit në çdo rast ku, sipas mendimit të tij imuniteti do të pengojë zbatimin e drejtësisë dhe mund të hiqet pa cenuar interesin e nismës ERI SEE ose të Sekretariatit. Heqja e imunitetit nga juridiksioni gjyqësor duhet të jepet gjithmonë me shkrim.</w:t>
      </w:r>
    </w:p>
    <w:p w:rsidR="00F14CD1" w:rsidRPr="00D253EE" w:rsidRDefault="00F14CD1" w:rsidP="00F14CD1">
      <w:pPr>
        <w:pStyle w:val="Paragrafi"/>
        <w:rPr>
          <w:spacing w:val="-4"/>
          <w:lang w:val="sq-AL"/>
        </w:rPr>
      </w:pPr>
      <w:r w:rsidRPr="00D253EE">
        <w:rPr>
          <w:spacing w:val="-4"/>
          <w:lang w:val="sq-AL"/>
        </w:rPr>
        <w:t>3. Heqja e imunitetit nga juridiksioni</w:t>
      </w:r>
      <w:r>
        <w:rPr>
          <w:spacing w:val="-4"/>
          <w:lang w:val="sq-AL"/>
        </w:rPr>
        <w:t xml:space="preserve"> </w:t>
      </w:r>
      <w:r w:rsidRPr="00D253EE">
        <w:rPr>
          <w:spacing w:val="-4"/>
          <w:lang w:val="sq-AL"/>
        </w:rPr>
        <w:t>gjyqësor në përputhje me procedurat administrative nuk do të bëhet për të hequr imunitetin,</w:t>
      </w:r>
      <w:r>
        <w:rPr>
          <w:spacing w:val="-4"/>
          <w:lang w:val="sq-AL"/>
        </w:rPr>
        <w:t xml:space="preserve"> </w:t>
      </w:r>
      <w:r w:rsidRPr="00D253EE">
        <w:rPr>
          <w:spacing w:val="-4"/>
          <w:lang w:val="sq-AL"/>
        </w:rPr>
        <w:t xml:space="preserve">me qëllim zbatimin e vendimit gjyqësor për të cilin do të jetë i nevojshëm një </w:t>
      </w:r>
      <w:r w:rsidRPr="00D253EE">
        <w:rPr>
          <w:spacing w:val="-4"/>
          <w:lang w:val="sq-AL"/>
        </w:rPr>
        <w:lastRenderedPageBreak/>
        <w:t xml:space="preserve">dokument i veçantë heqje imuniteti.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22</w:t>
      </w:r>
    </w:p>
    <w:p w:rsidR="00F14CD1" w:rsidRPr="00D253EE" w:rsidRDefault="00F14CD1" w:rsidP="00F14CD1">
      <w:pPr>
        <w:pStyle w:val="NeniNr"/>
        <w:rPr>
          <w:b/>
          <w:spacing w:val="-4"/>
          <w:lang w:val="sq-AL"/>
        </w:rPr>
      </w:pPr>
      <w:r w:rsidRPr="00D253EE">
        <w:rPr>
          <w:b/>
          <w:spacing w:val="-4"/>
          <w:lang w:val="sq-AL"/>
        </w:rPr>
        <w:t>Njoftimi</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Sekretariati do t’i ofrojë Protokollit Diplomatik të Ministrisë të Punëve të Jashtme të vendit pritës:</w:t>
      </w:r>
    </w:p>
    <w:p w:rsidR="00F14CD1" w:rsidRPr="00D253EE" w:rsidRDefault="00F14CD1" w:rsidP="00F14CD1">
      <w:pPr>
        <w:pStyle w:val="Paragrafi"/>
        <w:rPr>
          <w:spacing w:val="-4"/>
          <w:lang w:val="sq-AL"/>
        </w:rPr>
      </w:pPr>
      <w:r w:rsidRPr="00D253EE">
        <w:rPr>
          <w:spacing w:val="-4"/>
          <w:lang w:val="sq-AL"/>
        </w:rPr>
        <w:t>a) Listën e stafit ndërkombëtar dhe</w:t>
      </w:r>
      <w:r>
        <w:rPr>
          <w:spacing w:val="-4"/>
          <w:lang w:val="sq-AL"/>
        </w:rPr>
        <w:t xml:space="preserve"> të</w:t>
      </w:r>
      <w:r w:rsidRPr="00D253EE">
        <w:rPr>
          <w:spacing w:val="-4"/>
          <w:lang w:val="sq-AL"/>
        </w:rPr>
        <w:t xml:space="preserve"> anëtarëve të tyre të familjes që janë pjesë e familjeve të tyre përkatëse, menjëherë ose të paktën brenda tre ditësh nga data e mbërritjes së tyre;</w:t>
      </w:r>
    </w:p>
    <w:p w:rsidR="00F14CD1" w:rsidRPr="00D253EE" w:rsidRDefault="00F14CD1" w:rsidP="00F14CD1">
      <w:pPr>
        <w:pStyle w:val="Paragrafi"/>
        <w:rPr>
          <w:spacing w:val="-4"/>
          <w:lang w:val="sq-AL"/>
        </w:rPr>
      </w:pPr>
      <w:r w:rsidRPr="00D253EE">
        <w:rPr>
          <w:spacing w:val="-4"/>
          <w:lang w:val="sq-AL"/>
        </w:rPr>
        <w:t>b) Sekretariati gjithashtu duhet të njoftojë mbi përfundimin e detyrës të çdo stafi ndërkombëtar sipas pikës</w:t>
      </w:r>
      <w:r>
        <w:rPr>
          <w:spacing w:val="-4"/>
          <w:lang w:val="sq-AL"/>
        </w:rPr>
        <w:t xml:space="preserve"> “</w:t>
      </w:r>
      <w:r w:rsidRPr="00D253EE">
        <w:rPr>
          <w:spacing w:val="-4"/>
          <w:lang w:val="sq-AL"/>
        </w:rPr>
        <w:t>a</w:t>
      </w:r>
      <w:r>
        <w:rPr>
          <w:spacing w:val="-4"/>
          <w:lang w:val="sq-AL"/>
        </w:rPr>
        <w:t>”</w:t>
      </w:r>
      <w:r w:rsidRPr="00D253EE">
        <w:rPr>
          <w:spacing w:val="-4"/>
          <w:lang w:val="sq-AL"/>
        </w:rPr>
        <w:t>, dhe sipas nevojës,</w:t>
      </w:r>
      <w:r>
        <w:rPr>
          <w:spacing w:val="-4"/>
          <w:lang w:val="sq-AL"/>
        </w:rPr>
        <w:t xml:space="preserve"> </w:t>
      </w:r>
      <w:r w:rsidRPr="00D253EE">
        <w:rPr>
          <w:spacing w:val="-4"/>
          <w:lang w:val="sq-AL"/>
        </w:rPr>
        <w:t xml:space="preserve">nëse një person pushon së qeni anëtar i një familjeje përkatëse. </w:t>
      </w:r>
    </w:p>
    <w:p w:rsidR="00F14CD1" w:rsidRPr="00D253EE" w:rsidRDefault="00F14CD1" w:rsidP="00F14CD1">
      <w:pPr>
        <w:pStyle w:val="Paragrafi"/>
        <w:rPr>
          <w:spacing w:val="-4"/>
          <w:lang w:val="sq-AL"/>
        </w:rPr>
      </w:pPr>
      <w:r w:rsidRPr="00D253EE">
        <w:rPr>
          <w:spacing w:val="-4"/>
          <w:lang w:val="sq-AL"/>
        </w:rPr>
        <w:t xml:space="preserve">2. Stafi </w:t>
      </w:r>
      <w:r>
        <w:rPr>
          <w:spacing w:val="-4"/>
          <w:lang w:val="sq-AL"/>
        </w:rPr>
        <w:t>n</w:t>
      </w:r>
      <w:r w:rsidRPr="00D253EE">
        <w:rPr>
          <w:spacing w:val="-4"/>
          <w:lang w:val="sq-AL"/>
        </w:rPr>
        <w:t>dërkombëtar që është paraqitur në përputhje me paragrafin e mëparshëm,</w:t>
      </w:r>
      <w:r>
        <w:rPr>
          <w:spacing w:val="-4"/>
          <w:lang w:val="sq-AL"/>
        </w:rPr>
        <w:t xml:space="preserve"> </w:t>
      </w:r>
      <w:r w:rsidRPr="00D253EE">
        <w:rPr>
          <w:spacing w:val="-4"/>
          <w:lang w:val="sq-AL"/>
        </w:rPr>
        <w:t>pajiset me  dokumentacionin e</w:t>
      </w:r>
      <w:r>
        <w:rPr>
          <w:spacing w:val="-4"/>
          <w:lang w:val="sq-AL"/>
        </w:rPr>
        <w:t xml:space="preserve"> </w:t>
      </w:r>
      <w:r w:rsidRPr="00D253EE">
        <w:rPr>
          <w:spacing w:val="-4"/>
          <w:lang w:val="sq-AL"/>
        </w:rPr>
        <w:t xml:space="preserve">duhur të identifikimit nga Protokolli Diplomatik i Ministrisë së Punëve të Jashtme të Republikës Serbe.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23</w:t>
      </w:r>
    </w:p>
    <w:p w:rsidR="00F14CD1" w:rsidRPr="00D253EE" w:rsidRDefault="00F14CD1" w:rsidP="00F14CD1">
      <w:pPr>
        <w:pStyle w:val="NeniTitull"/>
        <w:rPr>
          <w:spacing w:val="-4"/>
          <w:lang w:val="sq-AL"/>
        </w:rPr>
      </w:pPr>
      <w:r w:rsidRPr="00D253EE">
        <w:rPr>
          <w:spacing w:val="-4"/>
          <w:lang w:val="sq-AL"/>
        </w:rPr>
        <w:t>Përgjegjësia e vendit pritës</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Vendi </w:t>
      </w:r>
      <w:r>
        <w:rPr>
          <w:spacing w:val="-4"/>
          <w:lang w:val="sq-AL"/>
        </w:rPr>
        <w:t>p</w:t>
      </w:r>
      <w:r w:rsidRPr="00D253EE">
        <w:rPr>
          <w:spacing w:val="-4"/>
          <w:lang w:val="sq-AL"/>
        </w:rPr>
        <w:t xml:space="preserve">ritës nuk do të jetë përgjegjës për veprimet ose mosveprimet e kryera nga Sekretariati dhe stafi i tij brenda territorit të tij. </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24</w:t>
      </w:r>
    </w:p>
    <w:p w:rsidR="00F14CD1" w:rsidRPr="00D253EE" w:rsidRDefault="00F14CD1" w:rsidP="00F14CD1">
      <w:pPr>
        <w:pStyle w:val="NeniTitull"/>
        <w:rPr>
          <w:spacing w:val="-4"/>
          <w:lang w:val="sq-AL"/>
        </w:rPr>
      </w:pPr>
      <w:r w:rsidRPr="00D253EE">
        <w:rPr>
          <w:spacing w:val="-4"/>
          <w:lang w:val="sq-AL"/>
        </w:rPr>
        <w:t>Çështjet e sigurisë</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1. Në këtë Marrëveshje asgjë nuk do të përjashtojë të drejtën e </w:t>
      </w:r>
      <w:r>
        <w:rPr>
          <w:spacing w:val="-4"/>
          <w:lang w:val="sq-AL"/>
        </w:rPr>
        <w:t>q</w:t>
      </w:r>
      <w:r w:rsidRPr="00D253EE">
        <w:rPr>
          <w:spacing w:val="-4"/>
          <w:lang w:val="sq-AL"/>
        </w:rPr>
        <w:t>everisë së vendit pritës të marrë masat e duhura mbrojtëse në interes të sigurisë publike apo të ndalojë zbatimin e ligjeve të saj, të cilat janë të nevojshme për ruajtjen e rendit dhe shëndetit  publik.</w:t>
      </w:r>
    </w:p>
    <w:p w:rsidR="00F14CD1" w:rsidRPr="00D253EE" w:rsidRDefault="00F14CD1" w:rsidP="00F14CD1">
      <w:pPr>
        <w:pStyle w:val="Paragrafi"/>
        <w:rPr>
          <w:spacing w:val="-4"/>
          <w:lang w:val="sq-AL"/>
        </w:rPr>
      </w:pPr>
      <w:r w:rsidRPr="00D253EE">
        <w:rPr>
          <w:spacing w:val="-4"/>
          <w:lang w:val="sq-AL"/>
        </w:rPr>
        <w:t xml:space="preserve">2. Nëse </w:t>
      </w:r>
      <w:r>
        <w:rPr>
          <w:spacing w:val="-4"/>
          <w:lang w:val="sq-AL"/>
        </w:rPr>
        <w:t>q</w:t>
      </w:r>
      <w:r w:rsidRPr="00D253EE">
        <w:rPr>
          <w:spacing w:val="-4"/>
          <w:lang w:val="sq-AL"/>
        </w:rPr>
        <w:t>everia e vendit pritës e çmon të nevojshme</w:t>
      </w:r>
      <w:r>
        <w:rPr>
          <w:spacing w:val="-4"/>
          <w:lang w:val="sq-AL"/>
        </w:rPr>
        <w:t xml:space="preserve"> </w:t>
      </w:r>
      <w:r w:rsidRPr="00D253EE">
        <w:rPr>
          <w:spacing w:val="-4"/>
          <w:lang w:val="sq-AL"/>
        </w:rPr>
        <w:t>zbatimin</w:t>
      </w:r>
      <w:r>
        <w:rPr>
          <w:spacing w:val="-4"/>
          <w:lang w:val="sq-AL"/>
        </w:rPr>
        <w:t xml:space="preserve"> </w:t>
      </w:r>
      <w:r w:rsidRPr="00D253EE">
        <w:rPr>
          <w:spacing w:val="-4"/>
          <w:lang w:val="sq-AL"/>
        </w:rPr>
        <w:t>e</w:t>
      </w:r>
      <w:r>
        <w:rPr>
          <w:spacing w:val="-4"/>
          <w:lang w:val="sq-AL"/>
        </w:rPr>
        <w:t xml:space="preserve"> </w:t>
      </w:r>
      <w:r w:rsidRPr="00D253EE">
        <w:rPr>
          <w:spacing w:val="-4"/>
          <w:lang w:val="sq-AL"/>
        </w:rPr>
        <w:t>masave të parashikuara  në paragrafin 1 më lart, kur rrethanat e lejojnë, ajo do të kontaktojë Sekretariatin në mënyrë që të marrin një vendim të përbashkët mbi masat që mund të jenë të nevojshme për të mbrojtur interesat e Sekretariatit.</w:t>
      </w:r>
    </w:p>
    <w:p w:rsidR="00F14CD1" w:rsidRPr="00D253EE" w:rsidRDefault="00F14CD1" w:rsidP="00F14CD1">
      <w:pPr>
        <w:pStyle w:val="Paragrafi"/>
        <w:rPr>
          <w:spacing w:val="-4"/>
          <w:lang w:val="sq-AL"/>
        </w:rPr>
      </w:pPr>
      <w:r w:rsidRPr="00D253EE">
        <w:rPr>
          <w:spacing w:val="-4"/>
          <w:lang w:val="sq-AL"/>
        </w:rPr>
        <w:t>3. Sekretariati do të jetë i detyruar të bashkëpunojë me autoritetet e vendit pritës për të shmangur çdo dëmtim të sigurisë publike që shkaktohet si rezultat i aktivitetit të Sekretariatit.</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25</w:t>
      </w:r>
    </w:p>
    <w:p w:rsidR="00F14CD1" w:rsidRPr="00D253EE" w:rsidRDefault="00F14CD1" w:rsidP="00F14CD1">
      <w:pPr>
        <w:pStyle w:val="NeniTitull"/>
        <w:rPr>
          <w:spacing w:val="-4"/>
          <w:lang w:val="sq-AL"/>
        </w:rPr>
      </w:pPr>
      <w:r w:rsidRPr="00D253EE">
        <w:rPr>
          <w:spacing w:val="-4"/>
          <w:lang w:val="sq-AL"/>
        </w:rPr>
        <w:t>Zgjidhja e mosmarrëveshjeve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Të gjitha mosmarrëveshjet</w:t>
      </w:r>
      <w:r>
        <w:rPr>
          <w:spacing w:val="-4"/>
          <w:lang w:val="sq-AL"/>
        </w:rPr>
        <w:t>,</w:t>
      </w:r>
      <w:r w:rsidRPr="00D253EE">
        <w:rPr>
          <w:spacing w:val="-4"/>
          <w:lang w:val="sq-AL"/>
        </w:rPr>
        <w:t xml:space="preserve"> për sa i përket zbatimit dhe interpretimit të kësaj Marrëveshjeje</w:t>
      </w:r>
      <w:r>
        <w:rPr>
          <w:spacing w:val="-4"/>
          <w:lang w:val="sq-AL"/>
        </w:rPr>
        <w:t>,</w:t>
      </w:r>
      <w:r w:rsidRPr="00D253EE">
        <w:rPr>
          <w:spacing w:val="-4"/>
          <w:lang w:val="sq-AL"/>
        </w:rPr>
        <w:t xml:space="preserve"> do të zgjidhen përmes negociatave ndërmjet Palëve.</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26</w:t>
      </w:r>
    </w:p>
    <w:p w:rsidR="00F14CD1" w:rsidRPr="00D253EE" w:rsidRDefault="00F14CD1" w:rsidP="00F14CD1">
      <w:pPr>
        <w:pStyle w:val="NeniNr"/>
        <w:rPr>
          <w:b/>
          <w:spacing w:val="-4"/>
          <w:lang w:val="sq-AL"/>
        </w:rPr>
      </w:pPr>
      <w:r w:rsidRPr="00D253EE">
        <w:rPr>
          <w:b/>
          <w:spacing w:val="-4"/>
          <w:lang w:val="sq-AL"/>
        </w:rPr>
        <w:t>Amendamentet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Kjo Marrëveshje mund të ndryshohet me pëlqim të ndërsjellë të Palëve. Ndryshimet do të hyjnë në fuqi në përputhje me </w:t>
      </w:r>
      <w:r>
        <w:rPr>
          <w:spacing w:val="-4"/>
          <w:lang w:val="sq-AL"/>
        </w:rPr>
        <w:t>n</w:t>
      </w:r>
      <w:r w:rsidRPr="00D253EE">
        <w:rPr>
          <w:spacing w:val="-4"/>
          <w:lang w:val="sq-AL"/>
        </w:rPr>
        <w:t>enin 27 të kësaj Marrëveshjeje.</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27</w:t>
      </w:r>
    </w:p>
    <w:p w:rsidR="00F14CD1" w:rsidRPr="00D253EE" w:rsidRDefault="00F14CD1" w:rsidP="00F14CD1">
      <w:pPr>
        <w:pStyle w:val="NeniTitull"/>
        <w:rPr>
          <w:spacing w:val="-4"/>
          <w:lang w:val="sq-AL"/>
        </w:rPr>
      </w:pPr>
      <w:r w:rsidRPr="00D253EE">
        <w:rPr>
          <w:spacing w:val="-4"/>
          <w:lang w:val="sq-AL"/>
        </w:rPr>
        <w:t>Hyrja në fuqi, kopjet origjinale dhe depozitari</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Kjo Marrëveshje do të hyjë në fuqi në datën kur Ministria e Punëve të Jashtme e vendit pritës merr njoftimin</w:t>
      </w:r>
      <w:r>
        <w:rPr>
          <w:spacing w:val="-4"/>
          <w:lang w:val="sq-AL"/>
        </w:rPr>
        <w:t xml:space="preserve"> </w:t>
      </w:r>
      <w:r w:rsidRPr="00D253EE">
        <w:rPr>
          <w:spacing w:val="-4"/>
          <w:lang w:val="sq-AL"/>
        </w:rPr>
        <w:t>e katërt nga Palët, duke përfshirë edhe vendin pritës, pasi të jenë përfunduar procedurat e brendshme ligjore për hyrjen e saj në fuqi.</w:t>
      </w:r>
    </w:p>
    <w:p w:rsidR="00F14CD1" w:rsidRPr="00D253EE" w:rsidRDefault="00F14CD1" w:rsidP="00F14CD1">
      <w:pPr>
        <w:pStyle w:val="Paragrafi"/>
        <w:rPr>
          <w:spacing w:val="-4"/>
          <w:lang w:val="sq-AL"/>
        </w:rPr>
      </w:pPr>
      <w:r w:rsidRPr="00D253EE">
        <w:rPr>
          <w:spacing w:val="-4"/>
          <w:lang w:val="sq-AL"/>
        </w:rPr>
        <w:t>2. Për secilën Palë, e cila, pas depozitimit të njoftimit të katërt në përputhje me nenin 1, njofton Ministrinë e Punëve të Jashtme të vendit pritës për plotësimin e procedurave të</w:t>
      </w:r>
      <w:r>
        <w:rPr>
          <w:spacing w:val="-4"/>
          <w:lang w:val="sq-AL"/>
        </w:rPr>
        <w:t xml:space="preserve"> </w:t>
      </w:r>
      <w:r w:rsidRPr="00D253EE">
        <w:rPr>
          <w:spacing w:val="-4"/>
          <w:lang w:val="sq-AL"/>
        </w:rPr>
        <w:t xml:space="preserve">saj të brendshme për hyrjen në fuqi të kësaj Marrëveshjeje, ajo do të hyjë në fuqi në datën e njoftimit bërë Ministrisë së Punëve të Jashtme. </w:t>
      </w:r>
    </w:p>
    <w:p w:rsidR="00F14CD1" w:rsidRPr="00D253EE" w:rsidRDefault="00F14CD1" w:rsidP="00F14CD1">
      <w:pPr>
        <w:pStyle w:val="Paragrafi"/>
        <w:rPr>
          <w:spacing w:val="-4"/>
          <w:lang w:val="sq-AL"/>
        </w:rPr>
      </w:pPr>
      <w:r w:rsidRPr="00D253EE">
        <w:rPr>
          <w:spacing w:val="-4"/>
          <w:lang w:val="sq-AL"/>
        </w:rPr>
        <w:t xml:space="preserve">3. Pas nënshkrimit të Marrëveshjes, origjinali do të depozitohet pranë </w:t>
      </w:r>
      <w:r>
        <w:rPr>
          <w:spacing w:val="-4"/>
          <w:lang w:val="sq-AL"/>
        </w:rPr>
        <w:t>q</w:t>
      </w:r>
      <w:r w:rsidRPr="00D253EE">
        <w:rPr>
          <w:spacing w:val="-4"/>
          <w:lang w:val="sq-AL"/>
        </w:rPr>
        <w:t xml:space="preserve">everisë së vendit pritës, e cila do të shërbejë si </w:t>
      </w:r>
      <w:r>
        <w:rPr>
          <w:spacing w:val="-4"/>
          <w:lang w:val="sq-AL"/>
        </w:rPr>
        <w:t>d</w:t>
      </w:r>
      <w:r w:rsidRPr="00D253EE">
        <w:rPr>
          <w:spacing w:val="-4"/>
          <w:lang w:val="sq-AL"/>
        </w:rPr>
        <w:t>epozitari. Depozitari do t’u ofrojë Palëve të Marrëveshjes dhe Sekretariatit kopje të noterizuara të saj.</w:t>
      </w:r>
    </w:p>
    <w:p w:rsidR="00F14CD1" w:rsidRPr="00D253EE" w:rsidRDefault="00F14CD1" w:rsidP="00F14CD1">
      <w:pPr>
        <w:pStyle w:val="Paragrafi"/>
        <w:rPr>
          <w:spacing w:val="-4"/>
          <w:lang w:val="sq-AL"/>
        </w:rPr>
      </w:pPr>
      <w:r w:rsidRPr="00D253EE">
        <w:rPr>
          <w:spacing w:val="-4"/>
          <w:lang w:val="sq-AL"/>
        </w:rPr>
        <w:t>4. Kjo Marrëveshje do të zbatohet përkohësisht që nga data e nënshkrimit të saj. Secila Palë mund të deklarojë në momentin e nënshkrimit se Marrëveshja do të zbatohet që nga data e përfundimit të procedurave përkatëse të brendshme për hyrjen e saj në fuqi.</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28</w:t>
      </w:r>
    </w:p>
    <w:p w:rsidR="00F14CD1" w:rsidRPr="00D253EE" w:rsidRDefault="00F14CD1" w:rsidP="00F14CD1">
      <w:pPr>
        <w:pStyle w:val="NeniTitull"/>
        <w:rPr>
          <w:spacing w:val="-4"/>
          <w:szCs w:val="24"/>
          <w:lang w:val="sq-AL"/>
        </w:rPr>
      </w:pPr>
      <w:r w:rsidRPr="00D253EE">
        <w:rPr>
          <w:spacing w:val="-4"/>
          <w:lang w:val="sq-AL"/>
        </w:rPr>
        <w:t>Vlefshmëria, pezullimi, aderimi, anulimi dhe përfundimi</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1. Kjo Marrëveshje do të</w:t>
      </w:r>
      <w:r>
        <w:rPr>
          <w:spacing w:val="-4"/>
          <w:lang w:val="sq-AL"/>
        </w:rPr>
        <w:t xml:space="preserve"> </w:t>
      </w:r>
      <w:r w:rsidRPr="00D253EE">
        <w:rPr>
          <w:spacing w:val="-4"/>
          <w:lang w:val="sq-AL"/>
        </w:rPr>
        <w:t>mbetet në fuqi për një periudhë të pacaktuar kohe.</w:t>
      </w:r>
    </w:p>
    <w:p w:rsidR="00F14CD1" w:rsidRPr="00D253EE" w:rsidRDefault="00F14CD1" w:rsidP="00F14CD1">
      <w:pPr>
        <w:pStyle w:val="Paragrafi"/>
        <w:rPr>
          <w:spacing w:val="-4"/>
          <w:lang w:val="sq-AL"/>
        </w:rPr>
      </w:pPr>
      <w:r w:rsidRPr="00D253EE">
        <w:rPr>
          <w:spacing w:val="-4"/>
          <w:lang w:val="sq-AL"/>
        </w:rPr>
        <w:t>2. Një Palë</w:t>
      </w:r>
      <w:r>
        <w:rPr>
          <w:spacing w:val="-4"/>
          <w:lang w:val="sq-AL"/>
        </w:rPr>
        <w:t xml:space="preserve"> </w:t>
      </w:r>
      <w:r w:rsidRPr="00D253EE">
        <w:rPr>
          <w:spacing w:val="-4"/>
          <w:lang w:val="sq-AL"/>
        </w:rPr>
        <w:t xml:space="preserve">tjetër aderuese në Memorandumin e Mirëkuptimit gjithashtu do të aderojë në këtë Marrëveshje, në përputhje me dispozitat e </w:t>
      </w:r>
      <w:r>
        <w:rPr>
          <w:spacing w:val="-4"/>
          <w:lang w:val="sq-AL"/>
        </w:rPr>
        <w:t>n</w:t>
      </w:r>
      <w:r w:rsidRPr="00D253EE">
        <w:rPr>
          <w:spacing w:val="-4"/>
          <w:lang w:val="sq-AL"/>
        </w:rPr>
        <w:t>enit 27 të kësaj Marrëveshjeje.</w:t>
      </w:r>
    </w:p>
    <w:p w:rsidR="00F14CD1" w:rsidRPr="00D253EE" w:rsidRDefault="00F14CD1" w:rsidP="00F14CD1">
      <w:pPr>
        <w:pStyle w:val="Paragrafi"/>
        <w:rPr>
          <w:spacing w:val="-4"/>
          <w:lang w:val="sq-AL"/>
        </w:rPr>
      </w:pPr>
      <w:r w:rsidRPr="00D253EE">
        <w:rPr>
          <w:spacing w:val="-4"/>
          <w:lang w:val="sq-AL"/>
        </w:rPr>
        <w:t>Qeveria e vendit pritës do të ketë të drejtë ta anulojë këtë Marrëveshje, duke njoftuar Palët me shkrim për këtë qëllim. Në atë rast, kjo Marrëveshje do të përfundojë  gjashtë (6) muaj pas marrjes së këtij njoftimi.</w:t>
      </w:r>
    </w:p>
    <w:p w:rsidR="00F14CD1" w:rsidRPr="00D253EE" w:rsidRDefault="00F14CD1" w:rsidP="00F14CD1">
      <w:pPr>
        <w:pStyle w:val="Paragrafi"/>
        <w:rPr>
          <w:spacing w:val="-4"/>
          <w:lang w:val="sq-AL"/>
        </w:rPr>
      </w:pPr>
      <w:r w:rsidRPr="00D253EE">
        <w:rPr>
          <w:spacing w:val="-4"/>
          <w:lang w:val="sq-AL"/>
        </w:rPr>
        <w:t>3. Secila Palë mund të anulojë këtë Marrëveshje duke njoftuar me shkrim depozitarin dhe palët e tjera. Në atë rast, Marrëveshja do të shfuqizohet</w:t>
      </w:r>
      <w:r>
        <w:rPr>
          <w:spacing w:val="-4"/>
          <w:lang w:val="sq-AL"/>
        </w:rPr>
        <w:t xml:space="preserve"> </w:t>
      </w:r>
      <w:r w:rsidRPr="00D253EE">
        <w:rPr>
          <w:spacing w:val="-4"/>
          <w:lang w:val="sq-AL"/>
        </w:rPr>
        <w:t xml:space="preserve">për </w:t>
      </w:r>
      <w:r>
        <w:rPr>
          <w:spacing w:val="-4"/>
          <w:lang w:val="sq-AL"/>
        </w:rPr>
        <w:t>p</w:t>
      </w:r>
      <w:r w:rsidRPr="00D253EE">
        <w:rPr>
          <w:spacing w:val="-4"/>
          <w:lang w:val="sq-AL"/>
        </w:rPr>
        <w:t>alën kërkuese gjashtë (6) muaj pas marrjes</w:t>
      </w:r>
      <w:r>
        <w:rPr>
          <w:spacing w:val="-4"/>
          <w:lang w:val="sq-AL"/>
        </w:rPr>
        <w:t xml:space="preserve"> </w:t>
      </w:r>
      <w:r w:rsidRPr="00D253EE">
        <w:rPr>
          <w:spacing w:val="-4"/>
          <w:lang w:val="sq-AL"/>
        </w:rPr>
        <w:t>së</w:t>
      </w:r>
      <w:r>
        <w:rPr>
          <w:spacing w:val="-4"/>
          <w:lang w:val="sq-AL"/>
        </w:rPr>
        <w:t xml:space="preserve"> </w:t>
      </w:r>
      <w:r w:rsidRPr="00D253EE">
        <w:rPr>
          <w:spacing w:val="-4"/>
          <w:lang w:val="sq-AL"/>
        </w:rPr>
        <w:t xml:space="preserve">njoftimit nga </w:t>
      </w:r>
      <w:r>
        <w:rPr>
          <w:spacing w:val="-4"/>
          <w:lang w:val="sq-AL"/>
        </w:rPr>
        <w:t>d</w:t>
      </w:r>
      <w:r w:rsidRPr="00D253EE">
        <w:rPr>
          <w:spacing w:val="-4"/>
          <w:lang w:val="sq-AL"/>
        </w:rPr>
        <w:t xml:space="preserve">epozitari. </w:t>
      </w:r>
    </w:p>
    <w:p w:rsidR="00F14CD1" w:rsidRPr="00D253EE" w:rsidRDefault="00F14CD1" w:rsidP="00F14CD1">
      <w:pPr>
        <w:pStyle w:val="Paragrafi"/>
        <w:rPr>
          <w:spacing w:val="-4"/>
          <w:lang w:val="sq-AL"/>
        </w:rPr>
      </w:pPr>
      <w:r w:rsidRPr="00D253EE">
        <w:rPr>
          <w:spacing w:val="-4"/>
          <w:lang w:val="sq-AL"/>
        </w:rPr>
        <w:t>“Në dëshmi sa më sipër, nënshkruesit e autorizuar rregullisht nga qeveritë përkatëse kanë</w:t>
      </w:r>
      <w:r>
        <w:rPr>
          <w:spacing w:val="-4"/>
          <w:lang w:val="sq-AL"/>
        </w:rPr>
        <w:t xml:space="preserve"> </w:t>
      </w:r>
      <w:r w:rsidRPr="00D253EE">
        <w:rPr>
          <w:spacing w:val="-4"/>
          <w:lang w:val="sq-AL"/>
        </w:rPr>
        <w:t>nënshkruar këtë Marrëveshje.”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Bërë në____________________,sot më_____________2012,</w:t>
      </w:r>
      <w:r>
        <w:rPr>
          <w:spacing w:val="-4"/>
          <w:lang w:val="sq-AL"/>
        </w:rPr>
        <w:t xml:space="preserve"> </w:t>
      </w:r>
      <w:r w:rsidRPr="00D253EE">
        <w:rPr>
          <w:spacing w:val="-4"/>
          <w:lang w:val="sq-AL"/>
        </w:rPr>
        <w:t>në një origjinal në gjuhën angleze.</w:t>
      </w:r>
      <w:r>
        <w:rPr>
          <w:spacing w:val="-4"/>
          <w:lang w:val="sq-AL"/>
        </w:rPr>
        <w:t xml:space="preserve"> </w:t>
      </w:r>
    </w:p>
    <w:p w:rsidR="00F14CD1" w:rsidRPr="00D253EE" w:rsidRDefault="00F14CD1" w:rsidP="00F14CD1">
      <w:pPr>
        <w:pStyle w:val="Hapesira7"/>
        <w:rPr>
          <w:lang w:val="sq-AL"/>
        </w:rPr>
      </w:pPr>
    </w:p>
    <w:p w:rsidR="00F14CD1" w:rsidRPr="00D253EE" w:rsidRDefault="00F14CD1" w:rsidP="00F14CD1">
      <w:pPr>
        <w:pStyle w:val="Hapesira7"/>
        <w:rPr>
          <w:lang w:val="sq-AL"/>
        </w:rPr>
      </w:pPr>
    </w:p>
    <w:p w:rsidR="00F14CD1" w:rsidRPr="00D253EE" w:rsidRDefault="00F14CD1" w:rsidP="00F14CD1">
      <w:pPr>
        <w:pStyle w:val="Hapesira7"/>
        <w:rPr>
          <w:lang w:val="sq-AL"/>
        </w:rPr>
      </w:pPr>
    </w:p>
    <w:p w:rsidR="00F14CD1" w:rsidRPr="00D253EE" w:rsidRDefault="00F14CD1" w:rsidP="00F14CD1">
      <w:pPr>
        <w:pStyle w:val="Hapesira7"/>
        <w:rPr>
          <w:lang w:val="sq-AL"/>
        </w:rPr>
      </w:pPr>
    </w:p>
    <w:p w:rsidR="00F14CD1" w:rsidRPr="00D253EE" w:rsidRDefault="00F14CD1" w:rsidP="00F14CD1">
      <w:pPr>
        <w:pStyle w:val="Hapesira7"/>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 Serbisë</w:t>
      </w: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rPr>
          <w:lang w:val="sq-AL"/>
        </w:rPr>
      </w:pPr>
    </w:p>
    <w:p w:rsidR="00F14CD1" w:rsidRPr="00D253EE" w:rsidRDefault="00F14CD1" w:rsidP="00F14CD1">
      <w:pPr>
        <w:pStyle w:val="Paragrafi"/>
        <w:ind w:firstLine="0"/>
        <w:jc w:val="center"/>
        <w:rPr>
          <w:spacing w:val="-4"/>
          <w:lang w:val="sq-AL"/>
        </w:rPr>
      </w:pPr>
      <w:r w:rsidRPr="00D253EE">
        <w:rPr>
          <w:spacing w:val="-4"/>
          <w:lang w:val="sq-AL"/>
        </w:rPr>
        <w:t>Ministri i Arsimit dhe i Shkencës</w:t>
      </w:r>
    </w:p>
    <w:p w:rsidR="00F14CD1" w:rsidRPr="00D253EE" w:rsidRDefault="00F14CD1" w:rsidP="00F14CD1">
      <w:pPr>
        <w:pStyle w:val="Hapesira7"/>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 Shqipërisë</w:t>
      </w: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 Bosnjë-Hercegovinës</w:t>
      </w: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 Kroacisë</w:t>
      </w: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Paragrafi"/>
        <w:ind w:firstLine="0"/>
        <w:jc w:val="center"/>
        <w:rPr>
          <w:spacing w:val="-4"/>
          <w:lang w:val="sq-AL"/>
        </w:rPr>
      </w:pPr>
      <w:r w:rsidRPr="00D253EE">
        <w:rPr>
          <w:spacing w:val="-4"/>
          <w:lang w:val="sq-AL"/>
        </w:rPr>
        <w:t>Në emër të Qeverisë së Malit të Zi</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w:t>
      </w:r>
      <w:r>
        <w:rPr>
          <w:spacing w:val="-4"/>
          <w:lang w:val="sq-AL"/>
        </w:rPr>
        <w:t xml:space="preserve"> </w:t>
      </w:r>
      <w:r w:rsidRPr="00D253EE">
        <w:rPr>
          <w:spacing w:val="-4"/>
          <w:lang w:val="sq-AL"/>
        </w:rPr>
        <w:t>Moldavisë</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Në emër të Qeverisë së Republikës së Maqedonisë</w:t>
      </w:r>
    </w:p>
    <w:p w:rsidR="00F14CD1" w:rsidRPr="00D253EE" w:rsidRDefault="00F14CD1" w:rsidP="00F14CD1">
      <w:pPr>
        <w:pStyle w:val="Hapesira7"/>
        <w:ind w:firstLine="0"/>
        <w:jc w:val="center"/>
        <w:rPr>
          <w:lang w:val="sq-AL"/>
        </w:rPr>
      </w:pPr>
    </w:p>
    <w:p w:rsidR="00F14CD1" w:rsidRPr="00D253EE" w:rsidRDefault="00F14CD1" w:rsidP="00F14CD1">
      <w:pPr>
        <w:pStyle w:val="Paragrafi"/>
        <w:ind w:firstLine="0"/>
        <w:jc w:val="center"/>
        <w:rPr>
          <w:spacing w:val="-4"/>
          <w:lang w:val="sq-AL"/>
        </w:rPr>
      </w:pPr>
      <w:r w:rsidRPr="00D253EE">
        <w:rPr>
          <w:spacing w:val="-4"/>
          <w:lang w:val="sq-AL"/>
        </w:rPr>
        <w:t>......................................................................</w:t>
      </w:r>
    </w:p>
    <w:p w:rsidR="00F14CD1" w:rsidRPr="00D253EE" w:rsidRDefault="00F14CD1" w:rsidP="00F14CD1">
      <w:pPr>
        <w:pStyle w:val="Hapesira7"/>
        <w:rPr>
          <w:lang w:val="sq-AL"/>
        </w:rPr>
      </w:pPr>
    </w:p>
    <w:p w:rsidR="00F14CD1" w:rsidRPr="00D253EE" w:rsidRDefault="00F14CD1" w:rsidP="00F14CD1">
      <w:pPr>
        <w:pStyle w:val="NeniNr"/>
        <w:rPr>
          <w:lang w:val="sq-AL"/>
        </w:rPr>
      </w:pPr>
      <w:r w:rsidRPr="00D253EE">
        <w:rPr>
          <w:lang w:val="sq-AL"/>
        </w:rPr>
        <w:t>SHTOJCA</w:t>
      </w:r>
      <w:r>
        <w:rPr>
          <w:lang w:val="sq-AL"/>
        </w:rPr>
        <w:t xml:space="preserve"> </w:t>
      </w:r>
      <w:r w:rsidRPr="00D253EE">
        <w:rPr>
          <w:lang w:val="sq-AL"/>
        </w:rPr>
        <w:t>I</w:t>
      </w:r>
    </w:p>
    <w:p w:rsidR="00F14CD1" w:rsidRPr="00D253EE" w:rsidRDefault="00F14CD1" w:rsidP="00F14CD1">
      <w:pPr>
        <w:pStyle w:val="NeniNr"/>
        <w:rPr>
          <w:lang w:val="sq-AL"/>
        </w:rPr>
      </w:pPr>
      <w:r w:rsidRPr="00D253EE">
        <w:rPr>
          <w:lang w:val="sq-AL"/>
        </w:rPr>
        <w:t>GODINA,PAJISJET,SHËRBIMET FINANCIARE DHE KONTRIBUTE TË TJERA ZYRE</w:t>
      </w:r>
      <w:r>
        <w:rPr>
          <w:lang w:val="sq-AL"/>
        </w:rPr>
        <w:t xml:space="preserve"> </w:t>
      </w:r>
      <w:r w:rsidRPr="00D253EE">
        <w:rPr>
          <w:lang w:val="sq-AL"/>
        </w:rPr>
        <w:t>OFRUAR NGA VENDI PRITËS</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1</w:t>
      </w:r>
    </w:p>
    <w:p w:rsidR="00F14CD1" w:rsidRPr="00D253EE" w:rsidRDefault="00F14CD1" w:rsidP="00F14CD1">
      <w:pPr>
        <w:pStyle w:val="NeniTitull"/>
        <w:rPr>
          <w:spacing w:val="-4"/>
          <w:lang w:val="sq-AL"/>
        </w:rPr>
      </w:pPr>
      <w:r w:rsidRPr="00D253EE">
        <w:rPr>
          <w:spacing w:val="-4"/>
          <w:lang w:val="sq-AL"/>
        </w:rPr>
        <w:t>Godina dhe pajisjet</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Vendi </w:t>
      </w:r>
      <w:r>
        <w:rPr>
          <w:spacing w:val="-4"/>
          <w:lang w:val="sq-AL"/>
        </w:rPr>
        <w:t>p</w:t>
      </w:r>
      <w:r w:rsidRPr="00D253EE">
        <w:rPr>
          <w:spacing w:val="-4"/>
          <w:lang w:val="sq-AL"/>
        </w:rPr>
        <w:t>ritës duhet t’i vendosë në dispozicion Sekretariatit në përputhje me këtë Marrëveshje:</w:t>
      </w:r>
    </w:p>
    <w:p w:rsidR="00F14CD1" w:rsidRPr="00D253EE" w:rsidRDefault="00F14CD1" w:rsidP="00F14CD1">
      <w:pPr>
        <w:pStyle w:val="Paragrafi"/>
        <w:rPr>
          <w:spacing w:val="-4"/>
          <w:lang w:val="sq-AL"/>
        </w:rPr>
      </w:pPr>
      <w:r w:rsidRPr="00D253EE">
        <w:rPr>
          <w:spacing w:val="-4"/>
          <w:lang w:val="sq-AL"/>
        </w:rPr>
        <w:t>a) Godinën</w:t>
      </w:r>
      <w:r>
        <w:rPr>
          <w:spacing w:val="-4"/>
          <w:lang w:val="sq-AL"/>
        </w:rPr>
        <w:t xml:space="preserve"> </w:t>
      </w:r>
      <w:r w:rsidRPr="00D253EE">
        <w:rPr>
          <w:spacing w:val="-4"/>
          <w:lang w:val="sq-AL"/>
        </w:rPr>
        <w:t>e Selisë së</w:t>
      </w:r>
      <w:r>
        <w:rPr>
          <w:spacing w:val="-4"/>
          <w:lang w:val="sq-AL"/>
        </w:rPr>
        <w:t xml:space="preserve"> </w:t>
      </w:r>
      <w:r w:rsidRPr="00D253EE">
        <w:rPr>
          <w:spacing w:val="-4"/>
          <w:lang w:val="sq-AL"/>
        </w:rPr>
        <w:t>Sekretariatit,</w:t>
      </w:r>
      <w:r>
        <w:rPr>
          <w:spacing w:val="-4"/>
          <w:lang w:val="sq-AL"/>
        </w:rPr>
        <w:t xml:space="preserve"> </w:t>
      </w:r>
      <w:r w:rsidRPr="00D253EE">
        <w:rPr>
          <w:spacing w:val="-4"/>
          <w:lang w:val="sq-AL"/>
        </w:rPr>
        <w:t>pronë e Republikës së serbisë,</w:t>
      </w:r>
      <w:r>
        <w:rPr>
          <w:spacing w:val="-4"/>
          <w:lang w:val="sq-AL"/>
        </w:rPr>
        <w:t xml:space="preserve"> </w:t>
      </w:r>
      <w:r w:rsidRPr="00D253EE">
        <w:rPr>
          <w:spacing w:val="-4"/>
          <w:lang w:val="sq-AL"/>
        </w:rPr>
        <w:t>me sipërfaqe totale prej 40 m</w:t>
      </w:r>
      <w:r w:rsidRPr="00902CCE">
        <w:rPr>
          <w:spacing w:val="-4"/>
          <w:vertAlign w:val="superscript"/>
          <w:lang w:val="sq-AL"/>
        </w:rPr>
        <w:t>2</w:t>
      </w:r>
      <w:r w:rsidRPr="00D253EE">
        <w:rPr>
          <w:spacing w:val="-4"/>
          <w:lang w:val="sq-AL"/>
        </w:rPr>
        <w:t>, e vendosur në Beograd. Godina përfshin dy zyra dhe një</w:t>
      </w:r>
      <w:r>
        <w:rPr>
          <w:spacing w:val="-4"/>
          <w:lang w:val="sq-AL"/>
        </w:rPr>
        <w:t xml:space="preserve"> </w:t>
      </w:r>
      <w:r w:rsidRPr="00D253EE">
        <w:rPr>
          <w:spacing w:val="-4"/>
          <w:lang w:val="sq-AL"/>
        </w:rPr>
        <w:t>sallë konferencash.</w:t>
      </w:r>
    </w:p>
    <w:p w:rsidR="00F14CD1" w:rsidRPr="00D253EE" w:rsidRDefault="00F14CD1" w:rsidP="00F14CD1">
      <w:pPr>
        <w:pStyle w:val="Paragrafi"/>
        <w:rPr>
          <w:spacing w:val="-4"/>
          <w:lang w:val="sq-AL"/>
        </w:rPr>
      </w:pPr>
      <w:r w:rsidRPr="00D253EE">
        <w:rPr>
          <w:spacing w:val="-4"/>
          <w:lang w:val="sq-AL"/>
        </w:rPr>
        <w:t>b) Qeveria e vendit pritës do të ndërmarrë</w:t>
      </w:r>
      <w:r>
        <w:rPr>
          <w:spacing w:val="-4"/>
          <w:lang w:val="sq-AL"/>
        </w:rPr>
        <w:t xml:space="preserve"> </w:t>
      </w:r>
      <w:r w:rsidRPr="00D253EE">
        <w:rPr>
          <w:spacing w:val="-4"/>
          <w:lang w:val="sq-AL"/>
        </w:rPr>
        <w:t>të gjitha masat</w:t>
      </w:r>
      <w:r>
        <w:rPr>
          <w:spacing w:val="-4"/>
          <w:lang w:val="sq-AL"/>
        </w:rPr>
        <w:t xml:space="preserve"> </w:t>
      </w:r>
      <w:r w:rsidRPr="00D253EE">
        <w:rPr>
          <w:spacing w:val="-4"/>
          <w:lang w:val="sq-AL"/>
        </w:rPr>
        <w:t>e nevojshme për përshtatjen dhe rinovimin në përputhje me nevojat e Sekretariatit.</w:t>
      </w:r>
    </w:p>
    <w:p w:rsidR="00F14CD1" w:rsidRPr="00D253EE" w:rsidRDefault="00F14CD1" w:rsidP="00F14CD1">
      <w:pPr>
        <w:pStyle w:val="Paragrafi"/>
        <w:rPr>
          <w:spacing w:val="-4"/>
          <w:lang w:val="sq-AL"/>
        </w:rPr>
      </w:pPr>
      <w:r w:rsidRPr="00D253EE">
        <w:rPr>
          <w:spacing w:val="-4"/>
          <w:lang w:val="sq-AL"/>
        </w:rPr>
        <w:t>c) Pajisjet në zyrë do të përfshijnë:</w:t>
      </w:r>
    </w:p>
    <w:p w:rsidR="00F14CD1" w:rsidRPr="00D253EE" w:rsidRDefault="00F14CD1" w:rsidP="00F14CD1">
      <w:pPr>
        <w:pStyle w:val="Paragrafi"/>
        <w:rPr>
          <w:spacing w:val="-4"/>
          <w:lang w:val="sq-AL"/>
        </w:rPr>
      </w:pPr>
      <w:r w:rsidRPr="00D253EE">
        <w:rPr>
          <w:spacing w:val="-4"/>
          <w:lang w:val="sq-AL"/>
        </w:rPr>
        <w:t>- 3 tavolina zyre</w:t>
      </w:r>
      <w:r>
        <w:rPr>
          <w:spacing w:val="-4"/>
          <w:lang w:val="sq-AL"/>
        </w:rPr>
        <w:t>;</w:t>
      </w:r>
    </w:p>
    <w:p w:rsidR="00F14CD1" w:rsidRPr="00D253EE" w:rsidRDefault="00F14CD1" w:rsidP="00F14CD1">
      <w:pPr>
        <w:pStyle w:val="Paragrafi"/>
        <w:rPr>
          <w:spacing w:val="-4"/>
          <w:lang w:val="sq-AL"/>
        </w:rPr>
      </w:pPr>
      <w:r w:rsidRPr="00D253EE">
        <w:rPr>
          <w:spacing w:val="-4"/>
          <w:lang w:val="sq-AL"/>
        </w:rPr>
        <w:t>- 3 karrige zyre</w:t>
      </w:r>
      <w:r>
        <w:rPr>
          <w:spacing w:val="-4"/>
          <w:lang w:val="sq-AL"/>
        </w:rPr>
        <w:t>;</w:t>
      </w:r>
    </w:p>
    <w:p w:rsidR="00F14CD1" w:rsidRPr="00D253EE" w:rsidRDefault="00F14CD1" w:rsidP="00F14CD1">
      <w:pPr>
        <w:pStyle w:val="Paragrafi"/>
        <w:rPr>
          <w:spacing w:val="-4"/>
          <w:lang w:val="sq-AL"/>
        </w:rPr>
      </w:pPr>
      <w:r w:rsidRPr="00D253EE">
        <w:rPr>
          <w:spacing w:val="-4"/>
          <w:lang w:val="sq-AL"/>
        </w:rPr>
        <w:t>- 1 tavolinë konferencash me 20 karrige</w:t>
      </w:r>
      <w:r>
        <w:rPr>
          <w:spacing w:val="-4"/>
          <w:lang w:val="sq-AL"/>
        </w:rPr>
        <w:t>;</w:t>
      </w:r>
    </w:p>
    <w:p w:rsidR="00F14CD1" w:rsidRPr="00D253EE" w:rsidRDefault="00F14CD1" w:rsidP="00F14CD1">
      <w:pPr>
        <w:pStyle w:val="Paragrafi"/>
        <w:rPr>
          <w:spacing w:val="-4"/>
          <w:lang w:val="sq-AL"/>
        </w:rPr>
      </w:pPr>
      <w:r w:rsidRPr="00D253EE">
        <w:rPr>
          <w:spacing w:val="-4"/>
          <w:lang w:val="sq-AL"/>
        </w:rPr>
        <w:t>- 3 kompjuterë (me monitorë, tastiera dhe mause)</w:t>
      </w:r>
      <w:r>
        <w:rPr>
          <w:spacing w:val="-4"/>
          <w:lang w:val="sq-AL"/>
        </w:rPr>
        <w:t>;</w:t>
      </w:r>
    </w:p>
    <w:p w:rsidR="00F14CD1" w:rsidRPr="00D253EE" w:rsidRDefault="00F14CD1" w:rsidP="00F14CD1">
      <w:pPr>
        <w:pStyle w:val="Paragrafi"/>
        <w:rPr>
          <w:spacing w:val="-4"/>
          <w:lang w:val="sq-AL"/>
        </w:rPr>
      </w:pPr>
      <w:r w:rsidRPr="00D253EE">
        <w:rPr>
          <w:spacing w:val="-4"/>
          <w:lang w:val="sq-AL"/>
        </w:rPr>
        <w:lastRenderedPageBreak/>
        <w:t>- 3 printera</w:t>
      </w:r>
      <w:r>
        <w:rPr>
          <w:spacing w:val="-4"/>
          <w:lang w:val="sq-AL"/>
        </w:rPr>
        <w:t xml:space="preserve"> </w:t>
      </w:r>
      <w:r w:rsidRPr="00D253EE">
        <w:rPr>
          <w:spacing w:val="-4"/>
          <w:lang w:val="sq-AL"/>
        </w:rPr>
        <w:t>lazer</w:t>
      </w:r>
      <w:r>
        <w:rPr>
          <w:spacing w:val="-4"/>
          <w:lang w:val="sq-AL"/>
        </w:rPr>
        <w:t>;</w:t>
      </w:r>
    </w:p>
    <w:p w:rsidR="00F14CD1" w:rsidRPr="00D253EE" w:rsidRDefault="00F14CD1" w:rsidP="00F14CD1">
      <w:pPr>
        <w:pStyle w:val="Paragrafi"/>
        <w:rPr>
          <w:spacing w:val="-4"/>
          <w:lang w:val="sq-AL"/>
        </w:rPr>
      </w:pPr>
      <w:r w:rsidRPr="00D253EE">
        <w:rPr>
          <w:spacing w:val="-4"/>
          <w:lang w:val="sq-AL"/>
        </w:rPr>
        <w:t>- 2 laptopa</w:t>
      </w:r>
      <w:r>
        <w:rPr>
          <w:spacing w:val="-4"/>
          <w:lang w:val="sq-AL"/>
        </w:rPr>
        <w:t>;</w:t>
      </w:r>
    </w:p>
    <w:p w:rsidR="00F14CD1" w:rsidRPr="00D253EE" w:rsidRDefault="00F14CD1" w:rsidP="00F14CD1">
      <w:pPr>
        <w:pStyle w:val="Paragrafi"/>
        <w:rPr>
          <w:spacing w:val="-4"/>
          <w:lang w:val="sq-AL"/>
        </w:rPr>
      </w:pPr>
      <w:r w:rsidRPr="00D253EE">
        <w:rPr>
          <w:spacing w:val="-4"/>
          <w:lang w:val="sq-AL"/>
        </w:rPr>
        <w:t>- 1 projektor</w:t>
      </w:r>
      <w:r>
        <w:rPr>
          <w:spacing w:val="-4"/>
          <w:lang w:val="sq-AL"/>
        </w:rPr>
        <w:t>;</w:t>
      </w:r>
    </w:p>
    <w:p w:rsidR="00F14CD1" w:rsidRPr="00D253EE" w:rsidRDefault="00F14CD1" w:rsidP="00F14CD1">
      <w:pPr>
        <w:pStyle w:val="Paragrafi"/>
        <w:rPr>
          <w:spacing w:val="-4"/>
          <w:lang w:val="sq-AL"/>
        </w:rPr>
      </w:pPr>
      <w:r w:rsidRPr="00D253EE">
        <w:rPr>
          <w:spacing w:val="-4"/>
          <w:lang w:val="sq-AL"/>
        </w:rPr>
        <w:t>- 1 fotokopje</w:t>
      </w:r>
      <w:r>
        <w:rPr>
          <w:spacing w:val="-4"/>
          <w:lang w:val="sq-AL"/>
        </w:rPr>
        <w:t>;</w:t>
      </w:r>
    </w:p>
    <w:p w:rsidR="00F14CD1" w:rsidRPr="00D253EE" w:rsidRDefault="00F14CD1" w:rsidP="00F14CD1">
      <w:pPr>
        <w:pStyle w:val="Paragrafi"/>
        <w:rPr>
          <w:spacing w:val="-4"/>
          <w:lang w:val="sq-AL"/>
        </w:rPr>
      </w:pPr>
      <w:r w:rsidRPr="00D253EE">
        <w:rPr>
          <w:spacing w:val="-4"/>
          <w:lang w:val="sq-AL"/>
        </w:rPr>
        <w:t>- 3 telefona me central</w:t>
      </w:r>
      <w:r>
        <w:rPr>
          <w:spacing w:val="-4"/>
          <w:lang w:val="sq-AL"/>
        </w:rPr>
        <w:t>;</w:t>
      </w:r>
    </w:p>
    <w:p w:rsidR="00F14CD1" w:rsidRPr="00D253EE" w:rsidRDefault="00F14CD1" w:rsidP="00F14CD1">
      <w:pPr>
        <w:pStyle w:val="Paragrafi"/>
        <w:rPr>
          <w:spacing w:val="-4"/>
          <w:lang w:val="sq-AL"/>
        </w:rPr>
      </w:pPr>
      <w:r w:rsidRPr="00D253EE">
        <w:rPr>
          <w:spacing w:val="-4"/>
          <w:lang w:val="sq-AL"/>
        </w:rPr>
        <w:t>- 1 faks</w:t>
      </w:r>
      <w:r>
        <w:rPr>
          <w:spacing w:val="-4"/>
          <w:lang w:val="sq-AL"/>
        </w:rPr>
        <w:t>;</w:t>
      </w:r>
    </w:p>
    <w:p w:rsidR="00F14CD1" w:rsidRPr="00D253EE" w:rsidRDefault="00F14CD1" w:rsidP="00F14CD1">
      <w:pPr>
        <w:pStyle w:val="Paragrafi"/>
        <w:rPr>
          <w:spacing w:val="-4"/>
          <w:lang w:val="sq-AL"/>
        </w:rPr>
      </w:pPr>
      <w:r w:rsidRPr="00D253EE">
        <w:rPr>
          <w:spacing w:val="-4"/>
          <w:lang w:val="sq-AL"/>
        </w:rPr>
        <w:t>- 3 kondicionerë</w:t>
      </w:r>
      <w:r>
        <w:rPr>
          <w:spacing w:val="-4"/>
          <w:lang w:val="sq-AL"/>
        </w:rPr>
        <w:t>;</w:t>
      </w:r>
    </w:p>
    <w:p w:rsidR="00F14CD1" w:rsidRPr="00D253EE" w:rsidRDefault="00F14CD1" w:rsidP="00F14CD1">
      <w:pPr>
        <w:pStyle w:val="Paragrafi"/>
        <w:rPr>
          <w:spacing w:val="-4"/>
          <w:lang w:val="sq-AL"/>
        </w:rPr>
      </w:pPr>
      <w:r w:rsidRPr="00D253EE">
        <w:rPr>
          <w:spacing w:val="-4"/>
          <w:lang w:val="sq-AL"/>
        </w:rPr>
        <w:t>- 3 bufe</w:t>
      </w:r>
      <w:r>
        <w:rPr>
          <w:spacing w:val="-4"/>
          <w:lang w:val="sq-AL"/>
        </w:rPr>
        <w:t>;</w:t>
      </w:r>
    </w:p>
    <w:p w:rsidR="00F14CD1" w:rsidRPr="00D253EE" w:rsidRDefault="00F14CD1" w:rsidP="00F14CD1">
      <w:pPr>
        <w:pStyle w:val="Paragrafi"/>
        <w:rPr>
          <w:spacing w:val="-4"/>
          <w:lang w:val="sq-AL"/>
        </w:rPr>
      </w:pPr>
      <w:r w:rsidRPr="00D253EE">
        <w:rPr>
          <w:spacing w:val="-4"/>
          <w:lang w:val="sq-AL"/>
        </w:rPr>
        <w:t>- 3 rafte me sirtarë</w:t>
      </w:r>
      <w:r>
        <w:rPr>
          <w:spacing w:val="-4"/>
          <w:lang w:val="sq-AL"/>
        </w:rPr>
        <w:t>;</w:t>
      </w:r>
    </w:p>
    <w:p w:rsidR="00F14CD1" w:rsidRPr="00D253EE" w:rsidRDefault="00F14CD1" w:rsidP="00F14CD1">
      <w:pPr>
        <w:pStyle w:val="Paragrafi"/>
        <w:rPr>
          <w:spacing w:val="-4"/>
          <w:lang w:val="sq-AL"/>
        </w:rPr>
      </w:pPr>
      <w:r w:rsidRPr="00D253EE">
        <w:rPr>
          <w:spacing w:val="-4"/>
          <w:lang w:val="sq-AL"/>
        </w:rPr>
        <w:t>- 1 tavolinë kafeje me 4 karrige</w:t>
      </w:r>
      <w:r>
        <w:rPr>
          <w:spacing w:val="-4"/>
          <w:lang w:val="sq-AL"/>
        </w:rPr>
        <w:t>;</w:t>
      </w:r>
    </w:p>
    <w:p w:rsidR="00F14CD1" w:rsidRPr="00D253EE" w:rsidRDefault="00F14CD1" w:rsidP="00F14CD1">
      <w:pPr>
        <w:pStyle w:val="Paragrafi"/>
        <w:rPr>
          <w:spacing w:val="-4"/>
          <w:lang w:val="sq-AL"/>
        </w:rPr>
      </w:pPr>
      <w:r w:rsidRPr="00D253EE">
        <w:rPr>
          <w:spacing w:val="-4"/>
          <w:lang w:val="sq-AL"/>
        </w:rPr>
        <w:t>- 3 tapete</w:t>
      </w:r>
      <w:r>
        <w:rPr>
          <w:spacing w:val="-4"/>
          <w:lang w:val="sq-AL"/>
        </w:rPr>
        <w:t>;</w:t>
      </w:r>
    </w:p>
    <w:p w:rsidR="00F14CD1" w:rsidRPr="00D253EE" w:rsidRDefault="00F14CD1" w:rsidP="00F14CD1">
      <w:pPr>
        <w:pStyle w:val="Paragrafi"/>
        <w:rPr>
          <w:spacing w:val="-4"/>
          <w:lang w:val="sq-AL"/>
        </w:rPr>
      </w:pPr>
      <w:r w:rsidRPr="00D253EE">
        <w:rPr>
          <w:spacing w:val="-4"/>
          <w:lang w:val="sq-AL"/>
        </w:rPr>
        <w:t>- 1 frigorifer</w:t>
      </w:r>
      <w:r>
        <w:rPr>
          <w:spacing w:val="-4"/>
          <w:lang w:val="sq-AL"/>
        </w:rPr>
        <w:t>;</w:t>
      </w:r>
    </w:p>
    <w:p w:rsidR="00F14CD1" w:rsidRPr="00D253EE" w:rsidRDefault="00F14CD1" w:rsidP="00F14CD1">
      <w:pPr>
        <w:pStyle w:val="Paragrafi"/>
        <w:rPr>
          <w:spacing w:val="-4"/>
          <w:lang w:val="sq-AL"/>
        </w:rPr>
      </w:pPr>
      <w:r w:rsidRPr="00D253EE">
        <w:rPr>
          <w:spacing w:val="-4"/>
          <w:lang w:val="sq-AL"/>
        </w:rPr>
        <w:t>- 1 aparat kafeje</w:t>
      </w:r>
      <w:r>
        <w:rPr>
          <w:spacing w:val="-4"/>
          <w:lang w:val="sq-AL"/>
        </w:rPr>
        <w:t>.</w:t>
      </w:r>
    </w:p>
    <w:p w:rsidR="00F14CD1" w:rsidRPr="00D253EE" w:rsidRDefault="00F14CD1" w:rsidP="00F14CD1">
      <w:pPr>
        <w:pStyle w:val="Paragrafi"/>
        <w:rPr>
          <w:spacing w:val="-4"/>
          <w:lang w:val="sq-AL"/>
        </w:rPr>
      </w:pPr>
      <w:r w:rsidRPr="00D253EE">
        <w:rPr>
          <w:spacing w:val="-4"/>
          <w:lang w:val="sq-AL"/>
        </w:rPr>
        <w:t xml:space="preserve">d) Vendi </w:t>
      </w:r>
      <w:r>
        <w:rPr>
          <w:spacing w:val="-4"/>
          <w:lang w:val="sq-AL"/>
        </w:rPr>
        <w:t>p</w:t>
      </w:r>
      <w:r w:rsidRPr="00D253EE">
        <w:rPr>
          <w:spacing w:val="-4"/>
          <w:lang w:val="sq-AL"/>
        </w:rPr>
        <w:t>ritës do të sigurojë gjithë shërbimet e nevojshme për funksionimin e Sekretariatit duke përfshirë, por pa u kufizuar te</w:t>
      </w:r>
      <w:r>
        <w:rPr>
          <w:spacing w:val="-4"/>
          <w:lang w:val="sq-AL"/>
        </w:rPr>
        <w:t xml:space="preserve"> </w:t>
      </w:r>
      <w:r w:rsidRPr="00D253EE">
        <w:rPr>
          <w:spacing w:val="-4"/>
          <w:lang w:val="sq-AL"/>
        </w:rPr>
        <w:t>linjat telefonike dhe përdorimi i</w:t>
      </w:r>
      <w:r>
        <w:rPr>
          <w:spacing w:val="-4"/>
          <w:lang w:val="sq-AL"/>
        </w:rPr>
        <w:t xml:space="preserve"> </w:t>
      </w:r>
      <w:r w:rsidRPr="00D253EE">
        <w:rPr>
          <w:spacing w:val="-4"/>
          <w:lang w:val="sq-AL"/>
        </w:rPr>
        <w:t>internetit.</w:t>
      </w:r>
    </w:p>
    <w:p w:rsidR="00F14CD1" w:rsidRPr="00D253EE" w:rsidRDefault="00F14CD1" w:rsidP="00F14CD1">
      <w:pPr>
        <w:pStyle w:val="Hapesira7"/>
        <w:rPr>
          <w:lang w:val="sq-AL"/>
        </w:rPr>
      </w:pPr>
    </w:p>
    <w:p w:rsidR="00F14CD1" w:rsidRPr="00D253EE" w:rsidRDefault="00F14CD1" w:rsidP="00F14CD1">
      <w:pPr>
        <w:pStyle w:val="NeniNr"/>
        <w:rPr>
          <w:spacing w:val="-4"/>
          <w:lang w:val="sq-AL"/>
        </w:rPr>
      </w:pPr>
      <w:r w:rsidRPr="00D253EE">
        <w:rPr>
          <w:spacing w:val="-4"/>
          <w:lang w:val="sq-AL"/>
        </w:rPr>
        <w:t>Neni 2</w:t>
      </w:r>
    </w:p>
    <w:p w:rsidR="00F14CD1" w:rsidRPr="00D253EE" w:rsidRDefault="00F14CD1" w:rsidP="00F14CD1">
      <w:pPr>
        <w:pStyle w:val="NeniTitull"/>
        <w:rPr>
          <w:spacing w:val="-4"/>
          <w:lang w:val="sq-AL"/>
        </w:rPr>
      </w:pPr>
      <w:r w:rsidRPr="00D253EE">
        <w:rPr>
          <w:spacing w:val="-4"/>
          <w:lang w:val="sq-AL"/>
        </w:rPr>
        <w:t xml:space="preserve">Mbështetja </w:t>
      </w:r>
      <w:r>
        <w:rPr>
          <w:spacing w:val="-4"/>
          <w:lang w:val="sq-AL"/>
        </w:rPr>
        <w:t>f</w:t>
      </w:r>
      <w:r w:rsidRPr="00D253EE">
        <w:rPr>
          <w:spacing w:val="-4"/>
          <w:lang w:val="sq-AL"/>
        </w:rPr>
        <w:t>inanciare</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 xml:space="preserve">Vendi </w:t>
      </w:r>
      <w:r>
        <w:rPr>
          <w:spacing w:val="-4"/>
          <w:lang w:val="sq-AL"/>
        </w:rPr>
        <w:t>p</w:t>
      </w:r>
      <w:r w:rsidRPr="00D253EE">
        <w:rPr>
          <w:spacing w:val="-4"/>
          <w:lang w:val="sq-AL"/>
        </w:rPr>
        <w:t>ritës,</w:t>
      </w:r>
      <w:r>
        <w:rPr>
          <w:spacing w:val="-4"/>
          <w:lang w:val="sq-AL"/>
        </w:rPr>
        <w:t xml:space="preserve"> </w:t>
      </w:r>
      <w:r w:rsidRPr="00D253EE">
        <w:rPr>
          <w:spacing w:val="-4"/>
          <w:lang w:val="sq-AL"/>
        </w:rPr>
        <w:t>përveç kontributit të tij vjetor, duhet të</w:t>
      </w:r>
      <w:r>
        <w:rPr>
          <w:spacing w:val="-4"/>
          <w:lang w:val="sq-AL"/>
        </w:rPr>
        <w:t xml:space="preserve"> </w:t>
      </w:r>
      <w:r w:rsidRPr="00D253EE">
        <w:rPr>
          <w:spacing w:val="-4"/>
          <w:lang w:val="sq-AL"/>
        </w:rPr>
        <w:t>ofrojë një sasi</w:t>
      </w:r>
      <w:r>
        <w:rPr>
          <w:spacing w:val="-4"/>
          <w:lang w:val="sq-AL"/>
        </w:rPr>
        <w:t xml:space="preserve"> </w:t>
      </w:r>
      <w:r w:rsidRPr="00D253EE">
        <w:rPr>
          <w:spacing w:val="-4"/>
          <w:lang w:val="sq-AL"/>
        </w:rPr>
        <w:t xml:space="preserve">prej 20,000 </w:t>
      </w:r>
      <w:r>
        <w:rPr>
          <w:spacing w:val="-4"/>
          <w:lang w:val="sq-AL"/>
        </w:rPr>
        <w:t>e</w:t>
      </w:r>
      <w:r w:rsidRPr="00D253EE">
        <w:rPr>
          <w:spacing w:val="-4"/>
          <w:lang w:val="sq-AL"/>
        </w:rPr>
        <w:t>uro mbi bazë vjetore për shpenzime operative të Sekretariatit.</w:t>
      </w:r>
    </w:p>
    <w:p w:rsidR="00F14CD1" w:rsidRPr="00D253EE" w:rsidRDefault="00F14CD1" w:rsidP="00F14CD1">
      <w:pPr>
        <w:pStyle w:val="Paragrafi"/>
        <w:rPr>
          <w:spacing w:val="-4"/>
          <w:lang w:val="sq-AL"/>
        </w:rPr>
      </w:pPr>
    </w:p>
    <w:p w:rsidR="00F14CD1" w:rsidRPr="00D253EE" w:rsidRDefault="00F14CD1" w:rsidP="00F14CD1">
      <w:pPr>
        <w:pStyle w:val="Paragrafi"/>
        <w:rPr>
          <w:spacing w:val="-4"/>
          <w:lang w:val="sq-AL"/>
        </w:rPr>
        <w:sectPr w:rsidR="00F14CD1" w:rsidRPr="00D253EE" w:rsidSect="00F14CD1">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827"/>
          <w:cols w:space="454"/>
          <w:docGrid w:linePitch="360"/>
        </w:sectPr>
      </w:pPr>
    </w:p>
    <w:p w:rsidR="00F14CD1" w:rsidRPr="00D253EE" w:rsidRDefault="00F14CD1" w:rsidP="00F14CD1">
      <w:pPr>
        <w:pStyle w:val="Paragrafi"/>
        <w:rPr>
          <w:spacing w:val="-4"/>
          <w:lang w:val="sq-AL"/>
        </w:rPr>
      </w:pPr>
    </w:p>
    <w:p w:rsidR="00F14CD1" w:rsidRPr="00D253EE" w:rsidRDefault="00F14CD1" w:rsidP="00F14CD1">
      <w:pPr>
        <w:pStyle w:val="NeniNr"/>
        <w:rPr>
          <w:spacing w:val="-4"/>
          <w:lang w:val="sq-AL"/>
        </w:rPr>
      </w:pPr>
      <w:r w:rsidRPr="00D253EE">
        <w:rPr>
          <w:spacing w:val="-4"/>
          <w:lang w:val="sq-AL"/>
        </w:rPr>
        <w:t>SHTOJCA  2</w:t>
      </w:r>
    </w:p>
    <w:p w:rsidR="00F14CD1" w:rsidRPr="00D253EE" w:rsidRDefault="00F14CD1" w:rsidP="00F14CD1">
      <w:pPr>
        <w:pStyle w:val="NeniNr"/>
        <w:rPr>
          <w:spacing w:val="-4"/>
          <w:sz w:val="12"/>
          <w:lang w:val="sq-AL"/>
        </w:rPr>
      </w:pPr>
    </w:p>
    <w:p w:rsidR="00F14CD1" w:rsidRPr="00D253EE" w:rsidRDefault="00F14CD1" w:rsidP="00F14CD1">
      <w:pPr>
        <w:pStyle w:val="NeniNr"/>
        <w:rPr>
          <w:spacing w:val="-4"/>
          <w:lang w:val="sq-AL"/>
        </w:rPr>
      </w:pPr>
      <w:r w:rsidRPr="00D253EE">
        <w:rPr>
          <w:spacing w:val="-4"/>
          <w:lang w:val="sq-AL"/>
        </w:rPr>
        <w:t>Neni 1</w:t>
      </w:r>
    </w:p>
    <w:p w:rsidR="00F14CD1" w:rsidRPr="00D253EE" w:rsidRDefault="00F14CD1" w:rsidP="00F14CD1">
      <w:pPr>
        <w:pStyle w:val="NeniNr"/>
        <w:rPr>
          <w:spacing w:val="-4"/>
          <w:lang w:val="sq-AL"/>
        </w:rPr>
      </w:pPr>
    </w:p>
    <w:p w:rsidR="00F14CD1" w:rsidRPr="00D253EE" w:rsidRDefault="00F14CD1" w:rsidP="00F14CD1">
      <w:pPr>
        <w:pStyle w:val="NeniNr"/>
        <w:rPr>
          <w:spacing w:val="-4"/>
          <w:lang w:val="sq-AL"/>
        </w:rPr>
      </w:pPr>
      <w:r w:rsidRPr="00D253EE">
        <w:rPr>
          <w:spacing w:val="-4"/>
          <w:lang w:val="sq-AL"/>
        </w:rPr>
        <w:t>SHTOJCA 3</w:t>
      </w:r>
    </w:p>
    <w:p w:rsidR="00F14CD1" w:rsidRPr="00D253EE" w:rsidRDefault="00F14CD1" w:rsidP="00F14CD1">
      <w:pPr>
        <w:pStyle w:val="NeniNr"/>
        <w:rPr>
          <w:spacing w:val="-4"/>
          <w:lang w:val="sq-AL"/>
        </w:rPr>
      </w:pPr>
      <w:r w:rsidRPr="00D253EE">
        <w:rPr>
          <w:spacing w:val="-4"/>
          <w:lang w:val="sq-AL"/>
        </w:rPr>
        <w:t>BUXHETI VJETOR PËR PERIUDHËN 2011-2013</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Llogaritja e kontributit vjetor të anëtarëve të</w:t>
      </w:r>
      <w:r>
        <w:rPr>
          <w:spacing w:val="-4"/>
          <w:lang w:val="sq-AL"/>
        </w:rPr>
        <w:t xml:space="preserve"> </w:t>
      </w:r>
      <w:r w:rsidRPr="00D253EE">
        <w:rPr>
          <w:spacing w:val="-4"/>
          <w:lang w:val="sq-AL"/>
        </w:rPr>
        <w:t>ERI SEE</w:t>
      </w:r>
      <w:r>
        <w:rPr>
          <w:spacing w:val="-4"/>
          <w:lang w:val="sq-AL"/>
        </w:rPr>
        <w:t xml:space="preserve"> </w:t>
      </w:r>
      <w:r w:rsidRPr="00D253EE">
        <w:rPr>
          <w:spacing w:val="-4"/>
          <w:lang w:val="sq-AL"/>
        </w:rPr>
        <w:t>në favor të ERI SEE (kostot totale dhe operative) është</w:t>
      </w:r>
      <w:r>
        <w:rPr>
          <w:spacing w:val="-4"/>
          <w:lang w:val="sq-AL"/>
        </w:rPr>
        <w:t xml:space="preserve"> </w:t>
      </w:r>
      <w:r w:rsidRPr="00D253EE">
        <w:rPr>
          <w:spacing w:val="-4"/>
          <w:lang w:val="sq-AL"/>
        </w:rPr>
        <w:t>kryer në përputhje me metodologjinë e zhvilluar për kontributin në RCC</w:t>
      </w:r>
      <w:r w:rsidRPr="00AF16AB">
        <w:rPr>
          <w:spacing w:val="-4"/>
          <w:vertAlign w:val="superscript"/>
          <w:lang w:val="sq-AL"/>
        </w:rPr>
        <w:t>1</w:t>
      </w:r>
      <w:r w:rsidRPr="00D253EE">
        <w:rPr>
          <w:spacing w:val="-4"/>
          <w:lang w:val="sq-AL"/>
        </w:rPr>
        <w:t>. Anëtarët e ERI SEE kategorizohen në</w:t>
      </w:r>
      <w:r>
        <w:rPr>
          <w:spacing w:val="-4"/>
          <w:lang w:val="sq-AL"/>
        </w:rPr>
        <w:t xml:space="preserve"> </w:t>
      </w:r>
      <w:r w:rsidRPr="00D253EE">
        <w:rPr>
          <w:spacing w:val="-4"/>
          <w:lang w:val="sq-AL"/>
        </w:rPr>
        <w:t>katër grupe sipas niveleve të tyre të prodhimit të brendshëm bruto (PBB) në bazë</w:t>
      </w:r>
      <w:r>
        <w:rPr>
          <w:spacing w:val="-4"/>
          <w:lang w:val="sq-AL"/>
        </w:rPr>
        <w:t xml:space="preserve"> </w:t>
      </w:r>
      <w:r w:rsidRPr="00D253EE">
        <w:rPr>
          <w:spacing w:val="-4"/>
          <w:lang w:val="sq-AL"/>
        </w:rPr>
        <w:t>të fuqisë blerëse (BFB), si më poshtë:</w:t>
      </w:r>
    </w:p>
    <w:tbl>
      <w:tblPr>
        <w:tblStyle w:val="TableGrid"/>
        <w:tblW w:w="0" w:type="auto"/>
        <w:jc w:val="center"/>
        <w:tblInd w:w="720" w:type="dxa"/>
        <w:tblLook w:val="04A0" w:firstRow="1" w:lastRow="0" w:firstColumn="1" w:lastColumn="0" w:noHBand="0" w:noVBand="1"/>
      </w:tblPr>
      <w:tblGrid>
        <w:gridCol w:w="8522"/>
      </w:tblGrid>
      <w:tr w:rsidR="00F14CD1" w:rsidRPr="00D253EE" w:rsidTr="00FC18B5">
        <w:trPr>
          <w:jc w:val="center"/>
        </w:trPr>
        <w:tc>
          <w:tcPr>
            <w:tcW w:w="8856" w:type="dxa"/>
          </w:tcPr>
          <w:p w:rsidR="00F14CD1" w:rsidRPr="00D253EE" w:rsidRDefault="00F14CD1" w:rsidP="00FC18B5">
            <w:pPr>
              <w:pStyle w:val="Paragrafi"/>
              <w:ind w:firstLine="0"/>
              <w:rPr>
                <w:spacing w:val="-4"/>
                <w:lang w:val="sq-AL"/>
              </w:rPr>
            </w:pPr>
          </w:p>
        </w:tc>
      </w:tr>
      <w:tr w:rsidR="00F14CD1" w:rsidRPr="00D253EE" w:rsidTr="00FC18B5">
        <w:trPr>
          <w:trHeight w:val="1808"/>
          <w:jc w:val="center"/>
        </w:trPr>
        <w:tc>
          <w:tcPr>
            <w:tcW w:w="8856" w:type="dxa"/>
          </w:tcPr>
          <w:tbl>
            <w:tblPr>
              <w:tblStyle w:val="TableGrid"/>
              <w:tblW w:w="8899" w:type="dxa"/>
              <w:tblLook w:val="04A0" w:firstRow="1" w:lastRow="0" w:firstColumn="1" w:lastColumn="0" w:noHBand="0" w:noVBand="1"/>
            </w:tblPr>
            <w:tblGrid>
              <w:gridCol w:w="1726"/>
              <w:gridCol w:w="2713"/>
              <w:gridCol w:w="4460"/>
            </w:tblGrid>
            <w:tr w:rsidR="00F14CD1" w:rsidRPr="00D253EE" w:rsidTr="00FC18B5">
              <w:trPr>
                <w:trHeight w:val="268"/>
              </w:trPr>
              <w:tc>
                <w:tcPr>
                  <w:tcW w:w="1726" w:type="dxa"/>
                </w:tcPr>
                <w:p w:rsidR="00F14CD1" w:rsidRPr="00D253EE" w:rsidRDefault="00F14CD1" w:rsidP="00FC18B5">
                  <w:pPr>
                    <w:pStyle w:val="Paragrafi"/>
                    <w:ind w:firstLine="0"/>
                    <w:rPr>
                      <w:spacing w:val="-4"/>
                      <w:lang w:val="sq-AL"/>
                    </w:rPr>
                  </w:pPr>
                  <w:r w:rsidRPr="00D253EE">
                    <w:rPr>
                      <w:spacing w:val="-4"/>
                      <w:lang w:val="sq-AL"/>
                    </w:rPr>
                    <w:t xml:space="preserve">          Grupi</w:t>
                  </w:r>
                </w:p>
              </w:tc>
              <w:tc>
                <w:tcPr>
                  <w:tcW w:w="2713" w:type="dxa"/>
                </w:tcPr>
                <w:p w:rsidR="00F14CD1" w:rsidRPr="00D253EE" w:rsidRDefault="00F14CD1" w:rsidP="00FC18B5">
                  <w:pPr>
                    <w:pStyle w:val="Paragrafi"/>
                    <w:ind w:firstLine="0"/>
                    <w:rPr>
                      <w:spacing w:val="-4"/>
                      <w:lang w:val="sq-AL"/>
                    </w:rPr>
                  </w:pPr>
                  <w:r w:rsidRPr="00D253EE">
                    <w:rPr>
                      <w:spacing w:val="-4"/>
                      <w:lang w:val="sq-AL"/>
                    </w:rPr>
                    <w:t>PBB në</w:t>
                  </w:r>
                  <w:r>
                    <w:rPr>
                      <w:spacing w:val="-4"/>
                      <w:lang w:val="sq-AL"/>
                    </w:rPr>
                    <w:t xml:space="preserve"> </w:t>
                  </w:r>
                  <w:r w:rsidRPr="00D253EE">
                    <w:rPr>
                      <w:spacing w:val="-4"/>
                      <w:lang w:val="sq-AL"/>
                    </w:rPr>
                    <w:t>BFB, miliardë $</w:t>
                  </w:r>
                  <w:r w:rsidRPr="00AF16AB">
                    <w:rPr>
                      <w:spacing w:val="-4"/>
                      <w:vertAlign w:val="superscript"/>
                      <w:lang w:val="sq-AL"/>
                    </w:rPr>
                    <w:t>2</w:t>
                  </w:r>
                </w:p>
              </w:tc>
              <w:tc>
                <w:tcPr>
                  <w:tcW w:w="4460" w:type="dxa"/>
                </w:tcPr>
                <w:p w:rsidR="00F14CD1" w:rsidRPr="00D253EE" w:rsidRDefault="00F14CD1" w:rsidP="00FC18B5">
                  <w:pPr>
                    <w:pStyle w:val="Paragrafi"/>
                    <w:ind w:firstLine="0"/>
                    <w:rPr>
                      <w:spacing w:val="-4"/>
                      <w:lang w:val="sq-AL"/>
                    </w:rPr>
                  </w:pPr>
                  <w:r w:rsidRPr="00D253EE">
                    <w:rPr>
                      <w:spacing w:val="-4"/>
                      <w:lang w:val="sq-AL"/>
                    </w:rPr>
                    <w:t xml:space="preserve">Kontributi vjetor në € për Anëtarët </w:t>
                  </w:r>
                </w:p>
              </w:tc>
            </w:tr>
            <w:tr w:rsidR="00F14CD1" w:rsidRPr="00D253EE" w:rsidTr="00FC18B5">
              <w:trPr>
                <w:trHeight w:val="293"/>
              </w:trPr>
              <w:tc>
                <w:tcPr>
                  <w:tcW w:w="1726" w:type="dxa"/>
                </w:tcPr>
                <w:p w:rsidR="00F14CD1" w:rsidRPr="00D253EE" w:rsidRDefault="00F14CD1" w:rsidP="00FC18B5">
                  <w:pPr>
                    <w:pStyle w:val="Paragrafi"/>
                    <w:ind w:firstLine="0"/>
                    <w:rPr>
                      <w:spacing w:val="-4"/>
                      <w:lang w:val="sq-AL"/>
                    </w:rPr>
                  </w:pPr>
                  <w:r w:rsidRPr="00D253EE">
                    <w:rPr>
                      <w:spacing w:val="-4"/>
                      <w:lang w:val="sq-AL"/>
                    </w:rPr>
                    <w:t xml:space="preserve">             I</w:t>
                  </w:r>
                </w:p>
              </w:tc>
              <w:tc>
                <w:tcPr>
                  <w:tcW w:w="2713" w:type="dxa"/>
                </w:tcPr>
                <w:p w:rsidR="00F14CD1" w:rsidRPr="00D253EE" w:rsidRDefault="00F14CD1" w:rsidP="00FC18B5">
                  <w:pPr>
                    <w:pStyle w:val="Paragrafi"/>
                    <w:ind w:firstLine="0"/>
                    <w:rPr>
                      <w:spacing w:val="-4"/>
                      <w:lang w:val="sq-AL"/>
                    </w:rPr>
                  </w:pPr>
                  <w:r w:rsidRPr="00D253EE">
                    <w:rPr>
                      <w:rFonts w:ascii="Cambria Math" w:hAnsi="Cambria Math" w:cs="Cambria Math"/>
                      <w:spacing w:val="-4"/>
                      <w:lang w:val="sq-AL"/>
                    </w:rPr>
                    <w:t>˂</w:t>
                  </w:r>
                  <w:r w:rsidRPr="00D253EE">
                    <w:rPr>
                      <w:spacing w:val="-4"/>
                      <w:lang w:val="sq-AL"/>
                    </w:rPr>
                    <w:t>10.0</w:t>
                  </w:r>
                </w:p>
              </w:tc>
              <w:tc>
                <w:tcPr>
                  <w:tcW w:w="4460" w:type="dxa"/>
                </w:tcPr>
                <w:p w:rsidR="00F14CD1" w:rsidRPr="00D253EE" w:rsidRDefault="00F14CD1" w:rsidP="00FC18B5">
                  <w:pPr>
                    <w:pStyle w:val="Paragrafi"/>
                    <w:ind w:firstLine="0"/>
                    <w:rPr>
                      <w:spacing w:val="-4"/>
                      <w:lang w:val="sq-AL"/>
                    </w:rPr>
                  </w:pPr>
                  <w:r w:rsidRPr="00D253EE">
                    <w:rPr>
                      <w:spacing w:val="-4"/>
                      <w:lang w:val="sq-AL"/>
                    </w:rPr>
                    <w:t>€</w:t>
                  </w:r>
                  <w:r>
                    <w:rPr>
                      <w:spacing w:val="-4"/>
                      <w:lang w:val="sq-AL"/>
                    </w:rPr>
                    <w:t xml:space="preserve"> </w:t>
                  </w:r>
                  <w:r w:rsidRPr="00D253EE">
                    <w:rPr>
                      <w:spacing w:val="-4"/>
                      <w:lang w:val="sq-AL"/>
                    </w:rPr>
                    <w:t>5.400</w:t>
                  </w:r>
                </w:p>
              </w:tc>
            </w:tr>
            <w:tr w:rsidR="00F14CD1" w:rsidRPr="00D253EE" w:rsidTr="00FC18B5">
              <w:trPr>
                <w:trHeight w:val="293"/>
              </w:trPr>
              <w:tc>
                <w:tcPr>
                  <w:tcW w:w="1726" w:type="dxa"/>
                </w:tcPr>
                <w:p w:rsidR="00F14CD1" w:rsidRPr="00D253EE" w:rsidRDefault="00F14CD1" w:rsidP="00FC18B5">
                  <w:pPr>
                    <w:pStyle w:val="Paragrafi"/>
                    <w:ind w:firstLine="0"/>
                    <w:rPr>
                      <w:spacing w:val="-4"/>
                      <w:lang w:val="sq-AL"/>
                    </w:rPr>
                  </w:pPr>
                  <w:r w:rsidRPr="00D253EE">
                    <w:rPr>
                      <w:spacing w:val="-4"/>
                      <w:lang w:val="sq-AL"/>
                    </w:rPr>
                    <w:t xml:space="preserve">            II</w:t>
                  </w:r>
                </w:p>
              </w:tc>
              <w:tc>
                <w:tcPr>
                  <w:tcW w:w="2713" w:type="dxa"/>
                </w:tcPr>
                <w:p w:rsidR="00F14CD1" w:rsidRPr="00D253EE" w:rsidRDefault="00F14CD1" w:rsidP="00FC18B5">
                  <w:pPr>
                    <w:pStyle w:val="Paragrafi"/>
                    <w:ind w:firstLine="0"/>
                    <w:rPr>
                      <w:spacing w:val="-4"/>
                      <w:lang w:val="sq-AL"/>
                    </w:rPr>
                  </w:pPr>
                  <w:r w:rsidRPr="00D253EE">
                    <w:rPr>
                      <w:rFonts w:ascii="Cambria Math" w:hAnsi="Cambria Math" w:cs="Cambria Math"/>
                      <w:spacing w:val="-4"/>
                      <w:lang w:val="sq-AL"/>
                    </w:rPr>
                    <w:t>˂</w:t>
                  </w:r>
                  <w:r w:rsidRPr="00D253EE">
                    <w:rPr>
                      <w:spacing w:val="-4"/>
                      <w:lang w:val="sq-AL"/>
                    </w:rPr>
                    <w:t>50.0</w:t>
                  </w:r>
                </w:p>
              </w:tc>
              <w:tc>
                <w:tcPr>
                  <w:tcW w:w="4460" w:type="dxa"/>
                </w:tcPr>
                <w:p w:rsidR="00F14CD1" w:rsidRPr="00D253EE" w:rsidRDefault="00F14CD1" w:rsidP="00FC18B5">
                  <w:pPr>
                    <w:pStyle w:val="Paragrafi"/>
                    <w:ind w:firstLine="0"/>
                    <w:rPr>
                      <w:spacing w:val="-4"/>
                      <w:lang w:val="sq-AL"/>
                    </w:rPr>
                  </w:pPr>
                  <w:r w:rsidRPr="00D253EE">
                    <w:rPr>
                      <w:spacing w:val="-4"/>
                      <w:lang w:val="sq-AL"/>
                    </w:rPr>
                    <w:t>€ 7.200</w:t>
                  </w:r>
                </w:p>
              </w:tc>
            </w:tr>
            <w:tr w:rsidR="00F14CD1" w:rsidRPr="00D253EE" w:rsidTr="00FC18B5">
              <w:trPr>
                <w:trHeight w:val="280"/>
              </w:trPr>
              <w:tc>
                <w:tcPr>
                  <w:tcW w:w="1726" w:type="dxa"/>
                </w:tcPr>
                <w:p w:rsidR="00F14CD1" w:rsidRPr="00D253EE" w:rsidRDefault="00F14CD1" w:rsidP="00FC18B5">
                  <w:pPr>
                    <w:pStyle w:val="Paragrafi"/>
                    <w:ind w:firstLine="0"/>
                    <w:rPr>
                      <w:spacing w:val="-4"/>
                      <w:lang w:val="sq-AL"/>
                    </w:rPr>
                  </w:pPr>
                  <w:r w:rsidRPr="00D253EE">
                    <w:rPr>
                      <w:spacing w:val="-4"/>
                      <w:lang w:val="sq-AL"/>
                    </w:rPr>
                    <w:t xml:space="preserve">           III</w:t>
                  </w:r>
                </w:p>
              </w:tc>
              <w:tc>
                <w:tcPr>
                  <w:tcW w:w="2713" w:type="dxa"/>
                </w:tcPr>
                <w:p w:rsidR="00F14CD1" w:rsidRPr="00D253EE" w:rsidRDefault="00F14CD1" w:rsidP="00FC18B5">
                  <w:pPr>
                    <w:pStyle w:val="Paragrafi"/>
                    <w:ind w:firstLine="0"/>
                    <w:rPr>
                      <w:spacing w:val="-4"/>
                      <w:lang w:val="sq-AL"/>
                    </w:rPr>
                  </w:pPr>
                  <w:r w:rsidRPr="00D253EE">
                    <w:rPr>
                      <w:rFonts w:ascii="Cambria Math" w:hAnsi="Cambria Math" w:cs="Cambria Math"/>
                      <w:spacing w:val="-4"/>
                      <w:lang w:val="sq-AL"/>
                    </w:rPr>
                    <w:t>˃</w:t>
                  </w:r>
                  <w:r w:rsidRPr="00D253EE">
                    <w:rPr>
                      <w:spacing w:val="-4"/>
                      <w:lang w:val="sq-AL"/>
                    </w:rPr>
                    <w:t>50.0</w:t>
                  </w:r>
                </w:p>
              </w:tc>
              <w:tc>
                <w:tcPr>
                  <w:tcW w:w="4460" w:type="dxa"/>
                </w:tcPr>
                <w:p w:rsidR="00F14CD1" w:rsidRPr="00D253EE" w:rsidRDefault="00F14CD1" w:rsidP="00FC18B5">
                  <w:pPr>
                    <w:pStyle w:val="Paragrafi"/>
                    <w:ind w:firstLine="0"/>
                    <w:rPr>
                      <w:spacing w:val="-4"/>
                      <w:lang w:val="sq-AL"/>
                    </w:rPr>
                  </w:pPr>
                  <w:r w:rsidRPr="00D253EE">
                    <w:rPr>
                      <w:spacing w:val="-4"/>
                      <w:lang w:val="sq-AL"/>
                    </w:rPr>
                    <w:t>€</w:t>
                  </w:r>
                  <w:r>
                    <w:rPr>
                      <w:spacing w:val="-4"/>
                      <w:lang w:val="sq-AL"/>
                    </w:rPr>
                    <w:t xml:space="preserve"> </w:t>
                  </w:r>
                  <w:r w:rsidRPr="00D253EE">
                    <w:rPr>
                      <w:spacing w:val="-4"/>
                      <w:lang w:val="sq-AL"/>
                    </w:rPr>
                    <w:t>9.000</w:t>
                  </w:r>
                </w:p>
              </w:tc>
            </w:tr>
            <w:tr w:rsidR="00F14CD1" w:rsidRPr="00D253EE" w:rsidTr="00FC18B5">
              <w:trPr>
                <w:trHeight w:val="306"/>
              </w:trPr>
              <w:tc>
                <w:tcPr>
                  <w:tcW w:w="1726" w:type="dxa"/>
                </w:tcPr>
                <w:p w:rsidR="00F14CD1" w:rsidRPr="00D253EE" w:rsidRDefault="00F14CD1" w:rsidP="00FC18B5">
                  <w:pPr>
                    <w:pStyle w:val="Paragrafi"/>
                    <w:ind w:firstLine="0"/>
                    <w:rPr>
                      <w:spacing w:val="-4"/>
                      <w:lang w:val="sq-AL"/>
                    </w:rPr>
                  </w:pPr>
                  <w:r w:rsidRPr="00D253EE">
                    <w:rPr>
                      <w:spacing w:val="-4"/>
                      <w:lang w:val="sq-AL"/>
                    </w:rPr>
                    <w:t xml:space="preserve">           IV</w:t>
                  </w:r>
                </w:p>
              </w:tc>
              <w:tc>
                <w:tcPr>
                  <w:tcW w:w="2713" w:type="dxa"/>
                </w:tcPr>
                <w:p w:rsidR="00F14CD1" w:rsidRPr="00D253EE" w:rsidRDefault="00F14CD1" w:rsidP="00FC18B5">
                  <w:pPr>
                    <w:pStyle w:val="Paragrafi"/>
                    <w:ind w:firstLine="0"/>
                    <w:rPr>
                      <w:spacing w:val="-4"/>
                      <w:lang w:val="sq-AL"/>
                    </w:rPr>
                  </w:pPr>
                  <w:r w:rsidRPr="00D253EE">
                    <w:rPr>
                      <w:rFonts w:ascii="Cambria Math" w:hAnsi="Cambria Math" w:cs="Cambria Math"/>
                      <w:spacing w:val="-4"/>
                      <w:lang w:val="sq-AL"/>
                    </w:rPr>
                    <w:t>˃</w:t>
                  </w:r>
                  <w:r w:rsidRPr="00D253EE">
                    <w:rPr>
                      <w:spacing w:val="-4"/>
                      <w:lang w:val="sq-AL"/>
                    </w:rPr>
                    <w:t>70.0</w:t>
                  </w:r>
                </w:p>
              </w:tc>
              <w:tc>
                <w:tcPr>
                  <w:tcW w:w="4460" w:type="dxa"/>
                </w:tcPr>
                <w:p w:rsidR="00F14CD1" w:rsidRPr="00D253EE" w:rsidRDefault="00F14CD1" w:rsidP="00FC18B5">
                  <w:pPr>
                    <w:pStyle w:val="Paragrafi"/>
                    <w:ind w:firstLine="0"/>
                    <w:rPr>
                      <w:spacing w:val="-4"/>
                      <w:lang w:val="sq-AL"/>
                    </w:rPr>
                  </w:pPr>
                  <w:r w:rsidRPr="00D253EE">
                    <w:rPr>
                      <w:spacing w:val="-4"/>
                      <w:lang w:val="sq-AL"/>
                    </w:rPr>
                    <w:t>€ 14.400</w:t>
                  </w:r>
                </w:p>
              </w:tc>
            </w:tr>
          </w:tbl>
          <w:p w:rsidR="00F14CD1" w:rsidRPr="00D253EE" w:rsidRDefault="00F14CD1" w:rsidP="00FC18B5">
            <w:pPr>
              <w:pStyle w:val="Paragrafi"/>
              <w:ind w:firstLine="0"/>
              <w:rPr>
                <w:spacing w:val="-4"/>
                <w:lang w:val="sq-AL"/>
              </w:rPr>
            </w:pPr>
          </w:p>
        </w:tc>
      </w:tr>
      <w:tr w:rsidR="00F14CD1" w:rsidRPr="00D253EE" w:rsidTr="00FC18B5">
        <w:trPr>
          <w:trHeight w:val="4539"/>
          <w:jc w:val="center"/>
        </w:trPr>
        <w:tc>
          <w:tcPr>
            <w:tcW w:w="8856" w:type="dxa"/>
          </w:tcPr>
          <w:p w:rsidR="00F14CD1" w:rsidRPr="00D253EE" w:rsidRDefault="00F14CD1" w:rsidP="00FC18B5">
            <w:pPr>
              <w:pStyle w:val="Paragrafi"/>
              <w:ind w:firstLine="0"/>
              <w:rPr>
                <w:spacing w:val="-4"/>
                <w:lang w:val="sq-AL"/>
              </w:rPr>
            </w:pPr>
            <w:r w:rsidRPr="00D253EE">
              <w:rPr>
                <w:spacing w:val="-4"/>
                <w:lang w:val="sq-AL"/>
              </w:rPr>
              <w:t>- Për nënshkruesit e pranishëm, kontributi vjetor për periudhën 2011-2013 është: për Shqipërinë (Grupi II): 7.200 €; për Kroacinë (</w:t>
            </w:r>
            <w:r>
              <w:rPr>
                <w:spacing w:val="-4"/>
                <w:lang w:val="sq-AL"/>
              </w:rPr>
              <w:t>g</w:t>
            </w:r>
            <w:r w:rsidRPr="00D253EE">
              <w:rPr>
                <w:spacing w:val="-4"/>
                <w:lang w:val="sq-AL"/>
              </w:rPr>
              <w:t>rupi IV):</w:t>
            </w:r>
            <w:r>
              <w:rPr>
                <w:spacing w:val="-4"/>
                <w:lang w:val="sq-AL"/>
              </w:rPr>
              <w:t xml:space="preserve"> </w:t>
            </w:r>
            <w:r w:rsidRPr="00D253EE">
              <w:rPr>
                <w:spacing w:val="-4"/>
                <w:lang w:val="sq-AL"/>
              </w:rPr>
              <w:t>14.400€; për Maqedoninë (</w:t>
            </w:r>
            <w:r>
              <w:rPr>
                <w:spacing w:val="-4"/>
                <w:lang w:val="sq-AL"/>
              </w:rPr>
              <w:t>g</w:t>
            </w:r>
            <w:r w:rsidRPr="00D253EE">
              <w:rPr>
                <w:spacing w:val="-4"/>
                <w:lang w:val="sq-AL"/>
              </w:rPr>
              <w:t>rupi II): 7.200€; për Malin e Zi (</w:t>
            </w:r>
            <w:r>
              <w:rPr>
                <w:spacing w:val="-4"/>
                <w:lang w:val="sq-AL"/>
              </w:rPr>
              <w:t>g</w:t>
            </w:r>
            <w:r w:rsidRPr="00D253EE">
              <w:rPr>
                <w:spacing w:val="-4"/>
                <w:lang w:val="sq-AL"/>
              </w:rPr>
              <w:t>rupi I): 5.400€; dhe për Serbinë (</w:t>
            </w:r>
            <w:r>
              <w:rPr>
                <w:spacing w:val="-4"/>
                <w:lang w:val="sq-AL"/>
              </w:rPr>
              <w:t>g</w:t>
            </w:r>
            <w:r w:rsidRPr="00D253EE">
              <w:rPr>
                <w:spacing w:val="-4"/>
                <w:lang w:val="sq-AL"/>
              </w:rPr>
              <w:t>rupi III): 9.000€. Bordi Drejtues i ERI SEE në</w:t>
            </w:r>
            <w:r>
              <w:rPr>
                <w:spacing w:val="-4"/>
                <w:lang w:val="sq-AL"/>
              </w:rPr>
              <w:t xml:space="preserve"> </w:t>
            </w:r>
            <w:r w:rsidRPr="00D253EE">
              <w:rPr>
                <w:spacing w:val="-4"/>
                <w:lang w:val="sq-AL"/>
              </w:rPr>
              <w:t>këshillim me ministrat e arsimit të anëtarëve të</w:t>
            </w:r>
            <w:r>
              <w:rPr>
                <w:spacing w:val="-4"/>
                <w:lang w:val="sq-AL"/>
              </w:rPr>
              <w:t xml:space="preserve"> </w:t>
            </w:r>
            <w:r w:rsidRPr="00D253EE">
              <w:rPr>
                <w:spacing w:val="-4"/>
                <w:lang w:val="sq-AL"/>
              </w:rPr>
              <w:t>ERI SEE mund të përcaktojë një nivel tjetër kontributi pas periudhës fillestare prej tre vitesh.</w:t>
            </w:r>
          </w:p>
          <w:p w:rsidR="00F14CD1" w:rsidRPr="00D253EE" w:rsidRDefault="00F14CD1" w:rsidP="00FC18B5">
            <w:pPr>
              <w:pStyle w:val="Paragrafi"/>
              <w:ind w:firstLine="0"/>
              <w:rPr>
                <w:spacing w:val="-4"/>
                <w:lang w:val="sq-AL"/>
              </w:rPr>
            </w:pPr>
            <w:r w:rsidRPr="00D253EE">
              <w:rPr>
                <w:spacing w:val="-4"/>
                <w:lang w:val="sq-AL"/>
              </w:rPr>
              <w:t xml:space="preserve">- Vendi i ardhshëm pritës do të </w:t>
            </w:r>
            <w:r>
              <w:rPr>
                <w:spacing w:val="-4"/>
                <w:lang w:val="sq-AL"/>
              </w:rPr>
              <w:t xml:space="preserve">flokojë </w:t>
            </w:r>
            <w:r w:rsidRPr="00D253EE">
              <w:rPr>
                <w:spacing w:val="-4"/>
                <w:lang w:val="sq-AL"/>
              </w:rPr>
              <w:t xml:space="preserve">afërsisht 20.000€ për shpenzime operative të specifikuara në </w:t>
            </w:r>
            <w:r>
              <w:rPr>
                <w:spacing w:val="-4"/>
                <w:lang w:val="sq-AL"/>
              </w:rPr>
              <w:t>s</w:t>
            </w:r>
            <w:r w:rsidRPr="00D253EE">
              <w:rPr>
                <w:spacing w:val="-4"/>
                <w:lang w:val="sq-AL"/>
              </w:rPr>
              <w:t>htojcën 2, përveç kontributit të tij vjetor.</w:t>
            </w:r>
          </w:p>
          <w:p w:rsidR="00F14CD1" w:rsidRPr="00D253EE" w:rsidRDefault="00F14CD1" w:rsidP="00FC18B5">
            <w:pPr>
              <w:pStyle w:val="Paragrafi"/>
              <w:ind w:firstLine="0"/>
              <w:rPr>
                <w:spacing w:val="-4"/>
                <w:lang w:val="sq-AL"/>
              </w:rPr>
            </w:pPr>
            <w:r w:rsidRPr="00D253EE">
              <w:rPr>
                <w:spacing w:val="-4"/>
                <w:lang w:val="sq-AL"/>
              </w:rPr>
              <w:t>- Financime të tjera vjetore nga burime të tjera;  110.000€, nga të cilat 15.000€ janë për shpenzime operative, janë kontribute të pritshme për vitin 2011 nga Austria, Holanda dhe Zvicra.</w:t>
            </w:r>
          </w:p>
          <w:p w:rsidR="00F14CD1" w:rsidRPr="00D253EE" w:rsidRDefault="00F14CD1" w:rsidP="00FC18B5">
            <w:pPr>
              <w:pStyle w:val="Paragrafi"/>
              <w:ind w:firstLine="0"/>
              <w:rPr>
                <w:spacing w:val="-4"/>
                <w:lang w:val="sq-AL"/>
              </w:rPr>
            </w:pPr>
            <w:r w:rsidRPr="00D253EE">
              <w:rPr>
                <w:spacing w:val="-4"/>
                <w:lang w:val="sq-AL"/>
              </w:rPr>
              <w:t>- Shuma e kontributit vjetor e ndonjë</w:t>
            </w:r>
            <w:r>
              <w:rPr>
                <w:spacing w:val="-4"/>
                <w:lang w:val="sq-AL"/>
              </w:rPr>
              <w:t xml:space="preserve"> p</w:t>
            </w:r>
            <w:r w:rsidRPr="00D253EE">
              <w:rPr>
                <w:spacing w:val="-4"/>
                <w:lang w:val="sq-AL"/>
              </w:rPr>
              <w:t>ale tjetër të mundshme në të ardhmen, që i bashkohet këtij Memorandumi, përllogaritet në përputhje me metodologjinë e përmendur më lart dhe informacionin e kontributit të pritshëm, i cili formalisht u komunikohet ministrive kompetente të rajonit të</w:t>
            </w:r>
            <w:r>
              <w:rPr>
                <w:spacing w:val="-4"/>
                <w:lang w:val="sq-AL"/>
              </w:rPr>
              <w:t xml:space="preserve"> </w:t>
            </w:r>
            <w:r w:rsidRPr="00D253EE">
              <w:rPr>
                <w:spacing w:val="-4"/>
                <w:lang w:val="sq-AL"/>
              </w:rPr>
              <w:t xml:space="preserve">ERI SEE. </w:t>
            </w:r>
          </w:p>
          <w:p w:rsidR="00F14CD1" w:rsidRPr="00D253EE" w:rsidRDefault="00F14CD1" w:rsidP="00FC18B5">
            <w:pPr>
              <w:pStyle w:val="Paragrafi"/>
              <w:ind w:firstLine="0"/>
              <w:rPr>
                <w:spacing w:val="-4"/>
                <w:lang w:val="sq-AL"/>
              </w:rPr>
            </w:pPr>
            <w:r w:rsidRPr="00D253EE">
              <w:rPr>
                <w:spacing w:val="-4"/>
                <w:lang w:val="sq-AL"/>
              </w:rPr>
              <w:t>- Duke supozuar dhjetë anëtarë, projektbuxheti vjetor</w:t>
            </w:r>
            <w:r>
              <w:rPr>
                <w:spacing w:val="-4"/>
                <w:lang w:val="sq-AL"/>
              </w:rPr>
              <w:t xml:space="preserve"> </w:t>
            </w:r>
            <w:r w:rsidRPr="00D253EE">
              <w:rPr>
                <w:spacing w:val="-4"/>
                <w:lang w:val="sq-AL"/>
              </w:rPr>
              <w:t>i</w:t>
            </w:r>
            <w:r>
              <w:rPr>
                <w:spacing w:val="-4"/>
                <w:lang w:val="sq-AL"/>
              </w:rPr>
              <w:t xml:space="preserve"> </w:t>
            </w:r>
            <w:r w:rsidRPr="00D253EE">
              <w:rPr>
                <w:spacing w:val="-4"/>
                <w:lang w:val="sq-AL"/>
              </w:rPr>
              <w:t>ERI SEE</w:t>
            </w:r>
            <w:r>
              <w:rPr>
                <w:spacing w:val="-4"/>
                <w:lang w:val="sq-AL"/>
              </w:rPr>
              <w:t xml:space="preserve"> </w:t>
            </w:r>
            <w:r w:rsidRPr="00D253EE">
              <w:rPr>
                <w:spacing w:val="-4"/>
                <w:lang w:val="sq-AL"/>
              </w:rPr>
              <w:t>është 220.000€, nga të cilat rreth 75.000€ ndahen për kostot operative (Sekretariati i ERI SEE).</w:t>
            </w:r>
          </w:p>
        </w:tc>
      </w:tr>
    </w:tbl>
    <w:p w:rsidR="00F14CD1" w:rsidRPr="00D253EE" w:rsidRDefault="00F14CD1" w:rsidP="00F14CD1">
      <w:pPr>
        <w:pStyle w:val="Paragrafi"/>
        <w:rPr>
          <w:spacing w:val="-4"/>
          <w:lang w:val="sq-AL"/>
        </w:rPr>
      </w:pPr>
      <w:r w:rsidRPr="00D253EE">
        <w:rPr>
          <w:spacing w:val="-4"/>
          <w:lang w:val="sq-AL"/>
        </w:rPr>
        <w:t>______________</w:t>
      </w:r>
    </w:p>
    <w:p w:rsidR="00F14CD1" w:rsidRPr="00D253EE" w:rsidRDefault="00F14CD1" w:rsidP="00F14CD1">
      <w:pPr>
        <w:pStyle w:val="Paragrafi"/>
        <w:rPr>
          <w:spacing w:val="-4"/>
          <w:sz w:val="20"/>
          <w:szCs w:val="20"/>
          <w:lang w:val="sq-AL"/>
        </w:rPr>
      </w:pPr>
      <w:r w:rsidRPr="00D253EE">
        <w:rPr>
          <w:spacing w:val="-4"/>
          <w:sz w:val="20"/>
          <w:szCs w:val="20"/>
          <w:lang w:val="sq-AL"/>
        </w:rPr>
        <w:t>1 Metodologjia përfshin llogaritje të kontributit për një periudhë trevjeçare.</w:t>
      </w:r>
    </w:p>
    <w:p w:rsidR="00F14CD1" w:rsidRPr="00D253EE" w:rsidRDefault="00F14CD1" w:rsidP="00F14CD1">
      <w:pPr>
        <w:pStyle w:val="Paragrafi"/>
        <w:rPr>
          <w:spacing w:val="-4"/>
          <w:sz w:val="20"/>
          <w:szCs w:val="20"/>
          <w:lang w:val="sq-AL"/>
        </w:rPr>
      </w:pPr>
      <w:r w:rsidRPr="00D253EE">
        <w:rPr>
          <w:spacing w:val="-4"/>
          <w:sz w:val="20"/>
          <w:szCs w:val="20"/>
          <w:lang w:val="sq-AL"/>
        </w:rPr>
        <w:t>2 Prodhimi i brendshëm bruto në paritet/barazi të fuqisë blerëse. Burimi: FMN, tetor 2009</w:t>
      </w:r>
    </w:p>
    <w:p w:rsidR="00F14CD1" w:rsidRPr="00D253EE" w:rsidRDefault="00F14CD1" w:rsidP="00F14CD1">
      <w:pPr>
        <w:pStyle w:val="NeniNr"/>
        <w:rPr>
          <w:spacing w:val="-4"/>
          <w:lang w:val="sq-AL"/>
        </w:rPr>
      </w:pPr>
      <w:r w:rsidRPr="00D253EE">
        <w:rPr>
          <w:spacing w:val="-4"/>
          <w:lang w:val="sq-AL"/>
        </w:rPr>
        <w:t>MEMORANDUMI I MIRËKUPTIMIT</w:t>
      </w:r>
    </w:p>
    <w:p w:rsidR="00F14CD1" w:rsidRPr="00D253EE" w:rsidRDefault="00F14CD1" w:rsidP="00F14CD1">
      <w:pPr>
        <w:pStyle w:val="NeniNr"/>
        <w:rPr>
          <w:spacing w:val="-4"/>
          <w:lang w:val="sq-AL"/>
        </w:rPr>
      </w:pPr>
      <w:r w:rsidRPr="00D253EE">
        <w:rPr>
          <w:spacing w:val="-4"/>
          <w:lang w:val="sq-AL"/>
        </w:rPr>
        <w:t>mbi rolin dhe organizimin e Nismës së Reformës në Arsim të Evropës Juglindore (ERI SEE)</w:t>
      </w:r>
    </w:p>
    <w:p w:rsidR="00F14CD1" w:rsidRPr="00D253EE" w:rsidRDefault="00F14CD1" w:rsidP="00F14CD1">
      <w:pPr>
        <w:pStyle w:val="NeniNr"/>
        <w:rPr>
          <w:spacing w:val="-4"/>
          <w:lang w:val="sq-AL"/>
        </w:rPr>
      </w:pPr>
    </w:p>
    <w:p w:rsidR="00F14CD1" w:rsidRPr="00D253EE" w:rsidRDefault="00F14CD1" w:rsidP="00F14CD1">
      <w:pPr>
        <w:pStyle w:val="NeniNr"/>
        <w:rPr>
          <w:spacing w:val="-4"/>
          <w:lang w:val="sq-AL"/>
        </w:rPr>
      </w:pPr>
      <w:r w:rsidRPr="00D253EE">
        <w:rPr>
          <w:spacing w:val="-4"/>
          <w:lang w:val="sq-AL"/>
        </w:rPr>
        <w:t>Neni 2</w:t>
      </w:r>
    </w:p>
    <w:p w:rsidR="00F14CD1" w:rsidRPr="00D253EE" w:rsidRDefault="00F14CD1" w:rsidP="00F14CD1">
      <w:pPr>
        <w:pStyle w:val="Hapesira7"/>
        <w:rPr>
          <w:lang w:val="sq-AL"/>
        </w:rPr>
      </w:pPr>
    </w:p>
    <w:p w:rsidR="00F14CD1" w:rsidRPr="00D253EE" w:rsidRDefault="00F14CD1" w:rsidP="00F14CD1">
      <w:pPr>
        <w:pStyle w:val="Paragrafi"/>
        <w:rPr>
          <w:spacing w:val="-4"/>
          <w:lang w:val="sq-AL"/>
        </w:rPr>
      </w:pPr>
      <w:r w:rsidRPr="00D253EE">
        <w:rPr>
          <w:spacing w:val="-4"/>
          <w:lang w:val="sq-AL"/>
        </w:rPr>
        <w:t>Për Republikën e Moldavisë dhe Bosnjë-Hercegovinës që</w:t>
      </w:r>
      <w:r>
        <w:rPr>
          <w:spacing w:val="-4"/>
          <w:lang w:val="sq-AL"/>
        </w:rPr>
        <w:t xml:space="preserve"> </w:t>
      </w:r>
      <w:r w:rsidRPr="00D253EE">
        <w:rPr>
          <w:spacing w:val="-4"/>
          <w:lang w:val="sq-AL"/>
        </w:rPr>
        <w:t>aderuan në Memorandumin e Mirëkuptimit nëpërmjet protokollove të</w:t>
      </w:r>
      <w:r>
        <w:rPr>
          <w:spacing w:val="-4"/>
          <w:lang w:val="sq-AL"/>
        </w:rPr>
        <w:t xml:space="preserve"> </w:t>
      </w:r>
      <w:r w:rsidRPr="00D253EE">
        <w:rPr>
          <w:spacing w:val="-4"/>
          <w:lang w:val="sq-AL"/>
        </w:rPr>
        <w:t>nënshkruara nga ministrat përgjegjës të arsimit dhe kryetari i ERI SEE, përkatësisht</w:t>
      </w:r>
      <w:r>
        <w:rPr>
          <w:spacing w:val="-4"/>
          <w:lang w:val="sq-AL"/>
        </w:rPr>
        <w:t xml:space="preserve"> </w:t>
      </w:r>
      <w:r w:rsidRPr="00D253EE">
        <w:rPr>
          <w:spacing w:val="-4"/>
          <w:lang w:val="sq-AL"/>
        </w:rPr>
        <w:t xml:space="preserve">më 27 dhjetor 2010 dhe 11 mars 2011, në përputhje me </w:t>
      </w:r>
      <w:r>
        <w:rPr>
          <w:spacing w:val="-4"/>
          <w:lang w:val="sq-AL"/>
        </w:rPr>
        <w:t>s</w:t>
      </w:r>
      <w:r w:rsidRPr="00D253EE">
        <w:rPr>
          <w:spacing w:val="-4"/>
          <w:lang w:val="sq-AL"/>
        </w:rPr>
        <w:t>htojcën 3 të Memorandumit të Mirëkuptimit, kontributi vjetor për periudhën 2011-2013 është:</w:t>
      </w:r>
    </w:p>
    <w:p w:rsidR="00F14CD1" w:rsidRPr="00D253EE" w:rsidRDefault="00F14CD1" w:rsidP="00F14CD1">
      <w:pPr>
        <w:pStyle w:val="Paragrafi"/>
        <w:rPr>
          <w:spacing w:val="-4"/>
          <w:lang w:val="sq-AL"/>
        </w:rPr>
      </w:pPr>
      <w:r w:rsidRPr="00D253EE">
        <w:rPr>
          <w:spacing w:val="-4"/>
          <w:lang w:val="sq-AL"/>
        </w:rPr>
        <w:t xml:space="preserve">- Moldavia 5,400.00 </w:t>
      </w:r>
      <w:r>
        <w:rPr>
          <w:spacing w:val="-4"/>
          <w:lang w:val="sq-AL"/>
        </w:rPr>
        <w:t>e</w:t>
      </w:r>
      <w:r w:rsidRPr="00D253EE">
        <w:rPr>
          <w:spacing w:val="-4"/>
          <w:lang w:val="sq-AL"/>
        </w:rPr>
        <w:t xml:space="preserve">uro dhe </w:t>
      </w:r>
    </w:p>
    <w:p w:rsidR="00F14CD1" w:rsidRPr="00D253EE" w:rsidRDefault="00F14CD1" w:rsidP="00F14CD1">
      <w:pPr>
        <w:pStyle w:val="Paragrafi"/>
        <w:rPr>
          <w:spacing w:val="-4"/>
          <w:lang w:val="sq-AL"/>
        </w:rPr>
      </w:pPr>
      <w:r w:rsidRPr="00D253EE">
        <w:rPr>
          <w:spacing w:val="-4"/>
          <w:lang w:val="sq-AL"/>
        </w:rPr>
        <w:t xml:space="preserve">- Bosnjë-Hercegovina 7,200.00 </w:t>
      </w:r>
      <w:r>
        <w:rPr>
          <w:spacing w:val="-4"/>
          <w:lang w:val="sq-AL"/>
        </w:rPr>
        <w:t>e</w:t>
      </w:r>
      <w:r w:rsidRPr="00D253EE">
        <w:rPr>
          <w:spacing w:val="-4"/>
          <w:lang w:val="sq-AL"/>
        </w:rPr>
        <w:t>uro</w:t>
      </w:r>
    </w:p>
    <w:p w:rsidR="000F6EA9" w:rsidRDefault="000F6EA9"/>
    <w:sectPr w:rsidR="000F6EA9" w:rsidSect="00F14CD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CD1" w:rsidRDefault="00F14CD1" w:rsidP="00F14CD1">
      <w:pPr>
        <w:spacing w:after="0" w:line="240" w:lineRule="auto"/>
      </w:pPr>
      <w:r>
        <w:separator/>
      </w:r>
    </w:p>
  </w:endnote>
  <w:endnote w:type="continuationSeparator" w:id="0">
    <w:p w:rsidR="00F14CD1" w:rsidRDefault="00F14CD1" w:rsidP="00F14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604CF" w:rsidRPr="00B4283E" w:rsidRDefault="00F14CD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11838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4CF" w:rsidRPr="005B4361" w:rsidRDefault="00E900B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604CF" w:rsidRPr="00833610" w:rsidRDefault="00F14CD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604CF" w:rsidRDefault="00E900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CD1" w:rsidRDefault="00F14CD1" w:rsidP="00F14CD1">
      <w:pPr>
        <w:spacing w:after="0" w:line="240" w:lineRule="auto"/>
      </w:pPr>
      <w:r>
        <w:separator/>
      </w:r>
    </w:p>
  </w:footnote>
  <w:footnote w:type="continuationSeparator" w:id="0">
    <w:p w:rsidR="00F14CD1" w:rsidRDefault="00F14CD1" w:rsidP="00F14C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604CF" w:rsidRPr="00EB260B" w:rsidTr="00934258">
      <w:trPr>
        <w:trHeight w:val="936"/>
        <w:jc w:val="center"/>
      </w:trPr>
      <w:tc>
        <w:tcPr>
          <w:tcW w:w="2811" w:type="dxa"/>
          <w:shd w:val="pct5" w:color="auto" w:fill="F2F2F2"/>
          <w:vAlign w:val="center"/>
        </w:tcPr>
        <w:p w:rsidR="000604CF" w:rsidRPr="00EB260B" w:rsidRDefault="00F14CD1" w:rsidP="0093425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604CF" w:rsidRPr="00EB260B" w:rsidRDefault="00F14CD1" w:rsidP="00934258">
          <w:pPr>
            <w:pStyle w:val="NoSpacing"/>
            <w:spacing w:before="100" w:after="100"/>
            <w:jc w:val="center"/>
            <w:rPr>
              <w:rFonts w:ascii="Garamond" w:hAnsi="Garamond"/>
              <w:b/>
              <w:sz w:val="28"/>
              <w:szCs w:val="28"/>
            </w:rPr>
          </w:pPr>
          <w:r>
            <w:rPr>
              <w:noProof/>
              <w:lang w:val="en-US"/>
            </w:rPr>
            <w:drawing>
              <wp:inline distT="0" distB="0" distL="0" distR="0" wp14:anchorId="717269FF" wp14:editId="4D59557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604CF" w:rsidRPr="00EB260B" w:rsidRDefault="00F14CD1" w:rsidP="00934258">
          <w:pPr>
            <w:pStyle w:val="NoSpacing"/>
            <w:spacing w:before="100" w:after="100"/>
            <w:jc w:val="center"/>
            <w:rPr>
              <w:rFonts w:ascii="Garamond" w:hAnsi="Garamond"/>
              <w:b/>
              <w:sz w:val="28"/>
              <w:szCs w:val="28"/>
            </w:rPr>
          </w:pPr>
          <w:r>
            <w:rPr>
              <w:rFonts w:ascii="Garamond" w:hAnsi="Garamond"/>
              <w:b/>
              <w:sz w:val="28"/>
              <w:szCs w:val="28"/>
            </w:rPr>
            <w:t xml:space="preserve"> Viti 2015 – Numri 171</w:t>
          </w:r>
        </w:p>
      </w:tc>
    </w:tr>
  </w:tbl>
  <w:p w:rsidR="000604CF" w:rsidRPr="00385E2C" w:rsidRDefault="00E900B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4CF" w:rsidRDefault="00E900B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CD1"/>
    <w:rsid w:val="000F6EA9"/>
    <w:rsid w:val="00C95BA8"/>
    <w:rsid w:val="00F14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CD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14CD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14CD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1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CD1"/>
    <w:rPr>
      <w:rFonts w:ascii="Calibri" w:eastAsia="Calibri" w:hAnsi="Calibri" w:cs="Times New Roman"/>
      <w:lang w:val="en-US"/>
    </w:rPr>
  </w:style>
  <w:style w:type="paragraph" w:styleId="Footer">
    <w:name w:val="footer"/>
    <w:basedOn w:val="Normal"/>
    <w:link w:val="FooterChar"/>
    <w:uiPriority w:val="99"/>
    <w:unhideWhenUsed/>
    <w:rsid w:val="00F1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CD1"/>
    <w:rPr>
      <w:rFonts w:ascii="Calibri" w:eastAsia="Calibri" w:hAnsi="Calibri" w:cs="Times New Roman"/>
      <w:lang w:val="en-US"/>
    </w:rPr>
  </w:style>
  <w:style w:type="paragraph" w:customStyle="1" w:styleId="Paragrafi">
    <w:name w:val="Paragrafi"/>
    <w:link w:val="ParagrafiChar"/>
    <w:rsid w:val="00F14CD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14CD1"/>
    <w:rPr>
      <w:rFonts w:ascii="Garamond" w:eastAsia="MS Mincho" w:hAnsi="Garamond" w:cs="CG Times"/>
      <w:sz w:val="24"/>
      <w:lang w:val="en-US"/>
    </w:rPr>
  </w:style>
  <w:style w:type="paragraph" w:customStyle="1" w:styleId="NeniNr">
    <w:name w:val="Neni_Nr"/>
    <w:next w:val="Normal"/>
    <w:link w:val="NeniNrChar"/>
    <w:rsid w:val="00F14CD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F14CD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F14CD1"/>
    <w:rPr>
      <w:rFonts w:ascii="Garamond" w:eastAsia="MS Mincho" w:hAnsi="Garamond" w:cs="CG Times"/>
      <w:sz w:val="24"/>
    </w:rPr>
  </w:style>
  <w:style w:type="paragraph" w:customStyle="1" w:styleId="Hapesira7">
    <w:name w:val="Hapesira 7"/>
    <w:basedOn w:val="Paragrafi"/>
    <w:qFormat/>
    <w:rsid w:val="00F14CD1"/>
    <w:rPr>
      <w:sz w:val="14"/>
      <w:szCs w:val="24"/>
    </w:rPr>
  </w:style>
  <w:style w:type="table" w:styleId="TableGrid">
    <w:name w:val="Table Grid"/>
    <w:basedOn w:val="TableNormal"/>
    <w:uiPriority w:val="59"/>
    <w:rsid w:val="00F14CD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14C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CD1"/>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CD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14CD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14CD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1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CD1"/>
    <w:rPr>
      <w:rFonts w:ascii="Calibri" w:eastAsia="Calibri" w:hAnsi="Calibri" w:cs="Times New Roman"/>
      <w:lang w:val="en-US"/>
    </w:rPr>
  </w:style>
  <w:style w:type="paragraph" w:styleId="Footer">
    <w:name w:val="footer"/>
    <w:basedOn w:val="Normal"/>
    <w:link w:val="FooterChar"/>
    <w:uiPriority w:val="99"/>
    <w:unhideWhenUsed/>
    <w:rsid w:val="00F1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CD1"/>
    <w:rPr>
      <w:rFonts w:ascii="Calibri" w:eastAsia="Calibri" w:hAnsi="Calibri" w:cs="Times New Roman"/>
      <w:lang w:val="en-US"/>
    </w:rPr>
  </w:style>
  <w:style w:type="paragraph" w:customStyle="1" w:styleId="Paragrafi">
    <w:name w:val="Paragrafi"/>
    <w:link w:val="ParagrafiChar"/>
    <w:rsid w:val="00F14CD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14CD1"/>
    <w:rPr>
      <w:rFonts w:ascii="Garamond" w:eastAsia="MS Mincho" w:hAnsi="Garamond" w:cs="CG Times"/>
      <w:sz w:val="24"/>
      <w:lang w:val="en-US"/>
    </w:rPr>
  </w:style>
  <w:style w:type="paragraph" w:customStyle="1" w:styleId="NeniNr">
    <w:name w:val="Neni_Nr"/>
    <w:next w:val="Normal"/>
    <w:link w:val="NeniNrChar"/>
    <w:rsid w:val="00F14CD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F14CD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F14CD1"/>
    <w:rPr>
      <w:rFonts w:ascii="Garamond" w:eastAsia="MS Mincho" w:hAnsi="Garamond" w:cs="CG Times"/>
      <w:sz w:val="24"/>
    </w:rPr>
  </w:style>
  <w:style w:type="paragraph" w:customStyle="1" w:styleId="Hapesira7">
    <w:name w:val="Hapesira 7"/>
    <w:basedOn w:val="Paragrafi"/>
    <w:qFormat/>
    <w:rsid w:val="00F14CD1"/>
    <w:rPr>
      <w:sz w:val="14"/>
      <w:szCs w:val="24"/>
    </w:rPr>
  </w:style>
  <w:style w:type="table" w:styleId="TableGrid">
    <w:name w:val="Table Grid"/>
    <w:basedOn w:val="TableNormal"/>
    <w:uiPriority w:val="59"/>
    <w:rsid w:val="00F14CD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14C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CD1"/>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3853</Words>
  <Characters>21965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2019-01-31T09:11:00Z</cp:lastPrinted>
  <dcterms:created xsi:type="dcterms:W3CDTF">2016-01-21T13:57:00Z</dcterms:created>
  <dcterms:modified xsi:type="dcterms:W3CDTF">2019-01-31T09:11:00Z</dcterms:modified>
</cp:coreProperties>
</file>