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E57" w:rsidRPr="005E7A6C" w:rsidRDefault="00077E57" w:rsidP="00077E57">
      <w:pPr>
        <w:pStyle w:val="Akti"/>
        <w:keepNext w:val="0"/>
        <w:rPr>
          <w:spacing w:val="-4"/>
          <w:lang w:val="sq-AL"/>
        </w:rPr>
      </w:pPr>
      <w:bookmarkStart w:id="0" w:name="_GoBack"/>
      <w:bookmarkEnd w:id="0"/>
      <w:r w:rsidRPr="005E7A6C">
        <w:rPr>
          <w:spacing w:val="-4"/>
          <w:lang w:val="sq-AL"/>
        </w:rPr>
        <w:t>VENDIM</w:t>
      </w:r>
    </w:p>
    <w:p w:rsidR="00077E57" w:rsidRPr="005E7A6C" w:rsidRDefault="00077E57" w:rsidP="00077E57">
      <w:pPr>
        <w:pStyle w:val="NumriData"/>
        <w:keepNext w:val="0"/>
        <w:rPr>
          <w:spacing w:val="-4"/>
          <w:lang w:val="sq-AL"/>
        </w:rPr>
      </w:pPr>
      <w:r w:rsidRPr="005E7A6C">
        <w:rPr>
          <w:spacing w:val="-4"/>
          <w:lang w:val="sq-AL"/>
        </w:rPr>
        <w:t>Nr. 800, datë 30.9.2015</w:t>
      </w:r>
    </w:p>
    <w:p w:rsidR="00077E57" w:rsidRPr="00AC3C39" w:rsidRDefault="00077E57" w:rsidP="00077E57">
      <w:pPr>
        <w:pStyle w:val="Hapesira7"/>
        <w:rPr>
          <w:spacing w:val="-4"/>
          <w:sz w:val="10"/>
          <w:lang w:val="sq-AL"/>
        </w:rPr>
      </w:pPr>
    </w:p>
    <w:p w:rsidR="00077E57" w:rsidRPr="005E7A6C" w:rsidRDefault="00077E57" w:rsidP="00077E57">
      <w:pPr>
        <w:pStyle w:val="Titulli"/>
        <w:keepNext w:val="0"/>
        <w:rPr>
          <w:spacing w:val="-4"/>
          <w:lang w:val="sq-AL"/>
        </w:rPr>
      </w:pPr>
      <w:r w:rsidRPr="005E7A6C">
        <w:rPr>
          <w:spacing w:val="-4"/>
          <w:lang w:val="sq-AL"/>
        </w:rPr>
        <w:t>PËR DISA SHTESA DHE NDRYSHIME NË VENDIMIN NR. 153, DATË 7.4.2000, TË KËSHILLIT TË MINISTRAVE, “PËR MIRATIMIN E RREGULLORES PËR ZBATIMIN E KODIT RRUGOR TË REPUBLIKËS SË SHQIPËRISË”, TË NDRYSHUAR</w:t>
      </w:r>
    </w:p>
    <w:p w:rsidR="00077E57" w:rsidRPr="005E7A6C" w:rsidRDefault="00077E57" w:rsidP="00077E57">
      <w:pPr>
        <w:pStyle w:val="Hapesira7"/>
        <w:rPr>
          <w:spacing w:val="-4"/>
          <w:lang w:val="sq-AL"/>
        </w:rPr>
      </w:pPr>
    </w:p>
    <w:p w:rsidR="00077E57" w:rsidRPr="005E7A6C" w:rsidRDefault="00077E57" w:rsidP="00077E57">
      <w:pPr>
        <w:pStyle w:val="Paragrafi"/>
        <w:rPr>
          <w:spacing w:val="-4"/>
          <w:lang w:val="sq-AL"/>
        </w:rPr>
      </w:pPr>
      <w:r w:rsidRPr="005E7A6C">
        <w:rPr>
          <w:spacing w:val="-4"/>
          <w:lang w:val="sq-AL"/>
        </w:rPr>
        <w:t>Në mbështetje të nenit 100 të Kushtetutës dhe të ligjit nr. 8378, datë 22.7.1998, “Kodi Rrugor i Republikës së Shqipërisë”, të ndryshuar, me propozimin e ministrit të Transportit dhe Infrastrukturës, Këshilli i Ministrave</w:t>
      </w:r>
    </w:p>
    <w:p w:rsidR="00077E57" w:rsidRPr="00AC3C39" w:rsidRDefault="00077E57" w:rsidP="00077E57">
      <w:pPr>
        <w:pStyle w:val="Titull-Titull"/>
        <w:rPr>
          <w:spacing w:val="-4"/>
          <w:sz w:val="14"/>
          <w:lang w:val="sq-AL"/>
        </w:rPr>
      </w:pPr>
    </w:p>
    <w:p w:rsidR="00077E57" w:rsidRPr="005E7A6C" w:rsidRDefault="00077E57" w:rsidP="00077E57">
      <w:pPr>
        <w:pStyle w:val="Titull-Titull"/>
        <w:rPr>
          <w:spacing w:val="-4"/>
          <w:lang w:val="sq-AL"/>
        </w:rPr>
      </w:pPr>
      <w:r w:rsidRPr="005E7A6C">
        <w:rPr>
          <w:spacing w:val="-4"/>
          <w:lang w:val="sq-AL"/>
        </w:rPr>
        <w:t>VENDOSI:</w:t>
      </w:r>
    </w:p>
    <w:p w:rsidR="00077E57" w:rsidRPr="005E7A6C" w:rsidRDefault="00077E57" w:rsidP="00077E57">
      <w:pPr>
        <w:pStyle w:val="Hapesira7"/>
        <w:rPr>
          <w:spacing w:val="-4"/>
          <w:lang w:val="sq-AL"/>
        </w:rPr>
      </w:pPr>
    </w:p>
    <w:p w:rsidR="00077E57" w:rsidRPr="005E7A6C" w:rsidRDefault="00077E57" w:rsidP="00077E57">
      <w:pPr>
        <w:pStyle w:val="Paragrafi"/>
        <w:rPr>
          <w:spacing w:val="-4"/>
          <w:lang w:val="sq-AL"/>
        </w:rPr>
      </w:pPr>
      <w:r w:rsidRPr="005E7A6C">
        <w:rPr>
          <w:spacing w:val="-4"/>
          <w:lang w:val="sq-AL"/>
        </w:rPr>
        <w:t>I. Në rregulloren për zbatimin e Kodit Rrugor të Republikës së Shqipërisë, të miratuar me vendimin nr. 153, datë 7.4.2000, të Këshillit të Ministrave, të ndryshuar, bëhen këto shtesa dhe ndryshime:</w:t>
      </w:r>
    </w:p>
    <w:p w:rsidR="00077E57" w:rsidRPr="005E7A6C" w:rsidRDefault="00077E57" w:rsidP="00077E57">
      <w:pPr>
        <w:pStyle w:val="Paragrafi"/>
        <w:rPr>
          <w:spacing w:val="-4"/>
          <w:lang w:val="sq-AL"/>
        </w:rPr>
      </w:pPr>
      <w:r w:rsidRPr="005E7A6C">
        <w:rPr>
          <w:spacing w:val="-4"/>
          <w:lang w:val="sq-AL"/>
        </w:rPr>
        <w:t>1. Pas nenit 231 shtohet neni 231/1, me këtë përmbajtje:</w:t>
      </w:r>
    </w:p>
    <w:p w:rsidR="00077E57" w:rsidRPr="005E7A6C" w:rsidRDefault="00077E57" w:rsidP="00077E57">
      <w:pPr>
        <w:pStyle w:val="Paragrafi"/>
        <w:jc w:val="center"/>
        <w:rPr>
          <w:spacing w:val="-4"/>
          <w:lang w:val="sq-AL"/>
        </w:rPr>
      </w:pPr>
      <w:r w:rsidRPr="005E7A6C">
        <w:rPr>
          <w:spacing w:val="-4"/>
          <w:lang w:val="sq-AL"/>
        </w:rPr>
        <w:t>“Neni 231/1</w:t>
      </w:r>
    </w:p>
    <w:p w:rsidR="00077E57" w:rsidRPr="005E7A6C" w:rsidRDefault="00077E57" w:rsidP="00077E57">
      <w:pPr>
        <w:pStyle w:val="Paragrafi"/>
        <w:jc w:val="center"/>
        <w:rPr>
          <w:b/>
          <w:spacing w:val="-4"/>
          <w:lang w:val="sq-AL"/>
        </w:rPr>
      </w:pPr>
      <w:r w:rsidRPr="005E7A6C">
        <w:rPr>
          <w:b/>
          <w:spacing w:val="-4"/>
          <w:lang w:val="sq-AL"/>
        </w:rPr>
        <w:t>Kriteret që duhet të plotësojë subjekti dhe rregullat për kontrollin dhe verifikimin e përputhjes me tipin e homologuar të mjeteve me motor, të rimorkiove dhe sistemeve të tyre, që prodhohen dhe importohen</w:t>
      </w:r>
    </w:p>
    <w:p w:rsidR="00077E57" w:rsidRPr="005E7A6C" w:rsidRDefault="00077E57" w:rsidP="00077E57">
      <w:pPr>
        <w:pStyle w:val="Paragrafi"/>
        <w:jc w:val="center"/>
        <w:rPr>
          <w:spacing w:val="-4"/>
          <w:lang w:val="sq-AL"/>
        </w:rPr>
      </w:pPr>
      <w:r w:rsidRPr="005E7A6C">
        <w:rPr>
          <w:spacing w:val="-4"/>
          <w:lang w:val="sq-AL"/>
        </w:rPr>
        <w:t>(Neni 76 i Kodit Rrugor)</w:t>
      </w:r>
    </w:p>
    <w:p w:rsidR="00077E57" w:rsidRPr="005E7A6C" w:rsidRDefault="00077E57" w:rsidP="00077E57">
      <w:pPr>
        <w:pStyle w:val="Paragrafi"/>
        <w:rPr>
          <w:spacing w:val="-4"/>
          <w:lang w:val="sq-AL"/>
        </w:rPr>
      </w:pPr>
      <w:r w:rsidRPr="005E7A6C">
        <w:rPr>
          <w:spacing w:val="-4"/>
          <w:lang w:val="sq-AL"/>
        </w:rPr>
        <w:t xml:space="preserve">1. Subjekti, që do të kryejë shërbimin e kontrollit dhe të verifikimit të përputhjes me tipin e homologuar të mjeteve me motor, të rimorkiove dhe sistemeve të tyre, që prodhohen dhe importohen në Republikën e Shqipërisë (që më poshtë do të quhet Subjekti i Kontrollit dhe Verifikimit), duhet të plotësojë kriteret e mëposhtme. </w:t>
      </w:r>
    </w:p>
    <w:p w:rsidR="00077E57" w:rsidRPr="005E7A6C" w:rsidRDefault="00077E57" w:rsidP="00077E57">
      <w:pPr>
        <w:pStyle w:val="Paragrafi"/>
        <w:ind w:firstLine="288"/>
        <w:rPr>
          <w:spacing w:val="-4"/>
          <w:lang w:val="sq-AL"/>
        </w:rPr>
      </w:pPr>
      <w:r w:rsidRPr="005E7A6C">
        <w:rPr>
          <w:spacing w:val="-4"/>
          <w:lang w:val="sq-AL"/>
        </w:rPr>
        <w:t>1.1 Të ketë përvojë të suksesshme mbi 5 (pesë) vjet në realizimin e shërbimeve në fushën e homologimit të mjeteve me motor, të rimorkiove dhe sistemeve të tyre.</w:t>
      </w:r>
    </w:p>
    <w:p w:rsidR="00077E57" w:rsidRPr="005E7A6C" w:rsidRDefault="00077E57" w:rsidP="00077E57">
      <w:pPr>
        <w:pStyle w:val="Paragrafi"/>
        <w:rPr>
          <w:spacing w:val="-4"/>
          <w:lang w:val="sq-AL"/>
        </w:rPr>
      </w:pPr>
      <w:r w:rsidRPr="005E7A6C">
        <w:rPr>
          <w:spacing w:val="-4"/>
          <w:lang w:val="sq-AL"/>
        </w:rPr>
        <w:t xml:space="preserve">1.2 </w:t>
      </w:r>
      <w:r w:rsidRPr="005E7A6C">
        <w:rPr>
          <w:spacing w:val="-4"/>
          <w:lang w:val="sq-AL"/>
        </w:rPr>
        <w:tab/>
        <w:t xml:space="preserve">Të jetë përgjegjës për sigurimin e lejeve ose të licencave sipas kërkesave të ligjeve të Republikës së Shqipërisë për kryerjen e shërbimit të kontrollit dhe </w:t>
      </w:r>
      <w:r>
        <w:rPr>
          <w:spacing w:val="-4"/>
          <w:lang w:val="sq-AL"/>
        </w:rPr>
        <w:t xml:space="preserve">të </w:t>
      </w:r>
      <w:r w:rsidRPr="005E7A6C">
        <w:rPr>
          <w:spacing w:val="-4"/>
          <w:lang w:val="sq-AL"/>
        </w:rPr>
        <w:t xml:space="preserve">verifikimit të përputhjes me tipin e homologuar të mjeteve me motor, të rimorkiove dhe sistemeve të tyre (që më poshtë do të quhet Shërbimi i Kontrollit dhe </w:t>
      </w:r>
      <w:r>
        <w:rPr>
          <w:spacing w:val="-4"/>
          <w:lang w:val="sq-AL"/>
        </w:rPr>
        <w:t xml:space="preserve">i </w:t>
      </w:r>
      <w:r w:rsidRPr="005E7A6C">
        <w:rPr>
          <w:spacing w:val="-4"/>
          <w:lang w:val="sq-AL"/>
        </w:rPr>
        <w:t>Verifikimit).</w:t>
      </w:r>
    </w:p>
    <w:p w:rsidR="00077E57" w:rsidRPr="005E7A6C" w:rsidRDefault="00077E57" w:rsidP="00077E57">
      <w:pPr>
        <w:pStyle w:val="Paragrafi"/>
        <w:rPr>
          <w:spacing w:val="-4"/>
          <w:lang w:val="sq-AL"/>
        </w:rPr>
      </w:pPr>
      <w:r w:rsidRPr="005E7A6C">
        <w:rPr>
          <w:spacing w:val="-4"/>
          <w:lang w:val="sq-AL"/>
        </w:rPr>
        <w:t>1.3 Të ketë personel drejtues/menaxhues teknik me përvojë pune më shumë se pesëvjeçare në fushat përkatëse të homologimit, me dëshmi</w:t>
      </w:r>
      <w:r>
        <w:rPr>
          <w:spacing w:val="-4"/>
          <w:lang w:val="sq-AL"/>
        </w:rPr>
        <w:t xml:space="preserve"> </w:t>
      </w:r>
      <w:r w:rsidRPr="005E7A6C">
        <w:rPr>
          <w:spacing w:val="-4"/>
          <w:lang w:val="sq-AL"/>
        </w:rPr>
        <w:t>/certifikata nga vendet e BE-së, në mënyrë që të garantojë me kompetencë dhe me cilësi këtë shërbim.</w:t>
      </w:r>
    </w:p>
    <w:p w:rsidR="00077E57" w:rsidRPr="005E7A6C" w:rsidRDefault="00077E57" w:rsidP="00077E57">
      <w:pPr>
        <w:pStyle w:val="Paragrafi"/>
        <w:rPr>
          <w:spacing w:val="-4"/>
          <w:lang w:val="sq-AL"/>
        </w:rPr>
      </w:pPr>
      <w:r w:rsidRPr="005E7A6C">
        <w:rPr>
          <w:spacing w:val="-4"/>
          <w:lang w:val="sq-AL"/>
        </w:rPr>
        <w:t>1.4 Të ketë staf të mjaftueshëm profesional teknik, i cili të ketë përgatitjen e nevojshme profesionale, me dëshmi/certifikata nga vendet e BE-së, përvojë pune më shume se trevjeçare në këtë fushë, në mënyrë që të kryejë me cilësi këtë shërbim.</w:t>
      </w:r>
    </w:p>
    <w:p w:rsidR="00077E57" w:rsidRPr="005E7A6C" w:rsidRDefault="00077E57" w:rsidP="00077E57">
      <w:pPr>
        <w:pStyle w:val="Paragrafi"/>
        <w:rPr>
          <w:spacing w:val="-4"/>
          <w:lang w:val="sq-AL"/>
        </w:rPr>
      </w:pPr>
      <w:r w:rsidRPr="005E7A6C">
        <w:rPr>
          <w:spacing w:val="-4"/>
          <w:lang w:val="sq-AL"/>
        </w:rPr>
        <w:t xml:space="preserve">1.5 Të ketë qendra të kontrollit dhe të verifikimit të përputhjes me tipin e homologuar të mjeteve me motor, të rimorkiove dhe sistemeve të tyre (që më poshtë do të quhen qendra të kontrollit dhe të verifikimit) të shpërndara në territorin e Republikës së Shqipërisë për kryerjen e Shërbimit të Kontrollit dhe </w:t>
      </w:r>
      <w:r>
        <w:rPr>
          <w:spacing w:val="-4"/>
          <w:lang w:val="sq-AL"/>
        </w:rPr>
        <w:t xml:space="preserve">të </w:t>
      </w:r>
      <w:r w:rsidRPr="005E7A6C">
        <w:rPr>
          <w:spacing w:val="-4"/>
          <w:lang w:val="sq-AL"/>
        </w:rPr>
        <w:t>Verifikimit, me kushte të mjaftueshme materiale-teknike dhe kapacitete operacionale, që të garantojnë funksionimin e përshtatshëm në ushtrimin e këtij shërbimi në gjithë territorin e Republikës së Shqipërisë.</w:t>
      </w:r>
    </w:p>
    <w:p w:rsidR="00077E57" w:rsidRPr="005E7A6C" w:rsidRDefault="00077E57" w:rsidP="00077E57">
      <w:pPr>
        <w:pStyle w:val="Paragrafi"/>
        <w:rPr>
          <w:spacing w:val="-4"/>
          <w:lang w:val="sq-AL"/>
        </w:rPr>
      </w:pPr>
      <w:r w:rsidRPr="005E7A6C">
        <w:rPr>
          <w:spacing w:val="-4"/>
          <w:lang w:val="sq-AL"/>
        </w:rPr>
        <w:t>Qendrat e kontrollit dhe të verifikimit duhet të kenë:</w:t>
      </w:r>
    </w:p>
    <w:p w:rsidR="00077E57" w:rsidRPr="005E7A6C" w:rsidRDefault="00077E57" w:rsidP="00077E57">
      <w:pPr>
        <w:pStyle w:val="Paragrafi"/>
        <w:rPr>
          <w:spacing w:val="-4"/>
          <w:lang w:val="sq-AL"/>
        </w:rPr>
      </w:pPr>
      <w:r w:rsidRPr="005E7A6C">
        <w:rPr>
          <w:spacing w:val="-4"/>
          <w:lang w:val="sq-AL"/>
        </w:rPr>
        <w:t>a) sipërfaqen totale jo më pak se 1 200 (një mijë e dyqind) m²;</w:t>
      </w:r>
    </w:p>
    <w:p w:rsidR="00077E57" w:rsidRPr="005E7A6C" w:rsidRDefault="00077E57" w:rsidP="00077E57">
      <w:pPr>
        <w:pStyle w:val="Paragrafi"/>
        <w:rPr>
          <w:spacing w:val="-4"/>
          <w:lang w:val="sq-AL"/>
        </w:rPr>
      </w:pPr>
      <w:r w:rsidRPr="005E7A6C">
        <w:rPr>
          <w:spacing w:val="-4"/>
          <w:lang w:val="sq-AL"/>
        </w:rPr>
        <w:t>b) zyra të mjaftueshme për administratën, me sipërfaqe jo më pak se 150 (njëqind e pesëdhjetë) m²;</w:t>
      </w:r>
    </w:p>
    <w:p w:rsidR="00077E57" w:rsidRPr="005E7A6C" w:rsidRDefault="00077E57" w:rsidP="00077E57">
      <w:pPr>
        <w:pStyle w:val="Paragrafi"/>
        <w:rPr>
          <w:spacing w:val="-4"/>
          <w:lang w:val="sq-AL"/>
        </w:rPr>
      </w:pPr>
      <w:r w:rsidRPr="005E7A6C">
        <w:rPr>
          <w:spacing w:val="-4"/>
          <w:lang w:val="sq-AL"/>
        </w:rPr>
        <w:t>c) hapësirën për kontrollin dhe për verifikimin e përputhjes me tipin e homologuar, me sipërfaqe jo më pak se 250 (dyqind e pesëdhjetë) m²;</w:t>
      </w:r>
    </w:p>
    <w:p w:rsidR="00077E57" w:rsidRPr="005E7A6C" w:rsidRDefault="00077E57" w:rsidP="00077E57">
      <w:pPr>
        <w:pStyle w:val="Paragrafi"/>
        <w:rPr>
          <w:spacing w:val="-4"/>
          <w:lang w:val="sq-AL"/>
        </w:rPr>
      </w:pPr>
      <w:r w:rsidRPr="005E7A6C">
        <w:rPr>
          <w:spacing w:val="-4"/>
          <w:lang w:val="sq-AL"/>
        </w:rPr>
        <w:t xml:space="preserve">ç) </w:t>
      </w:r>
      <w:r w:rsidRPr="005E7A6C">
        <w:rPr>
          <w:spacing w:val="-4"/>
          <w:lang w:val="sq-AL"/>
        </w:rPr>
        <w:tab/>
        <w:t>vend për parkimin e mjeteve që do të kryejnë kontrollin dhe verifikimin e përputhjes me tipin e homologuar me sipërfaqe jo më pak se 800 (tetëqind) m²;</w:t>
      </w:r>
    </w:p>
    <w:p w:rsidR="00077E57" w:rsidRDefault="00077E57" w:rsidP="00077E57">
      <w:pPr>
        <w:pStyle w:val="Paragrafi"/>
        <w:rPr>
          <w:lang w:val="sq-AL"/>
        </w:rPr>
      </w:pPr>
      <w:r w:rsidRPr="005E7A6C">
        <w:rPr>
          <w:spacing w:val="-4"/>
          <w:lang w:val="sq-AL"/>
        </w:rPr>
        <w:lastRenderedPageBreak/>
        <w:t xml:space="preserve">d) pajisje kompjuterike së bashku me </w:t>
      </w:r>
      <w:r w:rsidRPr="005E7A6C">
        <w:rPr>
          <w:i/>
          <w:spacing w:val="-4"/>
          <w:lang w:val="sq-AL"/>
        </w:rPr>
        <w:t>software</w:t>
      </w:r>
      <w:r w:rsidRPr="005E7A6C">
        <w:rPr>
          <w:spacing w:val="-4"/>
          <w:lang w:val="sq-AL"/>
        </w:rPr>
        <w:t xml:space="preserve">-ët aplikativë nga fusha përkatëse e homologimit </w:t>
      </w:r>
      <w:r w:rsidRPr="00605188">
        <w:rPr>
          <w:lang w:val="sq-AL"/>
        </w:rPr>
        <w:t>të mjeteve rrugore për verifikimin e karakteristikave të mjeteve rrugore;</w:t>
      </w:r>
    </w:p>
    <w:p w:rsidR="00077E57" w:rsidRPr="005E7A6C" w:rsidRDefault="00077E57" w:rsidP="00077E57">
      <w:pPr>
        <w:pStyle w:val="Paragrafi"/>
        <w:rPr>
          <w:spacing w:val="-4"/>
          <w:lang w:val="sq-AL"/>
        </w:rPr>
      </w:pPr>
      <w:r w:rsidRPr="005E7A6C">
        <w:rPr>
          <w:spacing w:val="-4"/>
          <w:lang w:val="sq-AL"/>
        </w:rPr>
        <w:t>dh) pajisjet teknike të nevojshme e të domosdoshme për kontrollin dhe verifikimin e kërkesave e të parametrave teknikë të mjeteve rrugore.</w:t>
      </w:r>
    </w:p>
    <w:p w:rsidR="00077E57" w:rsidRPr="005E7A6C" w:rsidRDefault="00077E57" w:rsidP="00077E57">
      <w:pPr>
        <w:pStyle w:val="Paragrafi"/>
        <w:rPr>
          <w:spacing w:val="-4"/>
          <w:lang w:val="sq-AL"/>
        </w:rPr>
      </w:pPr>
      <w:r w:rsidRPr="005E7A6C">
        <w:rPr>
          <w:spacing w:val="-4"/>
          <w:lang w:val="sq-AL"/>
        </w:rPr>
        <w:t>1.6 Të sigurojë vazhdimisht paanshmëri profesionale në marrëdhëniet me grupet e interesit (personat fizikë apo juridikë) të cilët janë të varur në mënyrë direkte apo indirekte nga rezultati i kontrollit dhe të verifikimit të përputhjes me tipin e homologuar të mjetit rrugor për të cilin konstatohet përputhshmëria.</w:t>
      </w:r>
    </w:p>
    <w:p w:rsidR="00077E57" w:rsidRPr="005E7A6C" w:rsidRDefault="00077E57" w:rsidP="00077E57">
      <w:pPr>
        <w:pStyle w:val="Paragrafi"/>
        <w:rPr>
          <w:spacing w:val="-4"/>
          <w:lang w:val="sq-AL"/>
        </w:rPr>
      </w:pPr>
      <w:r w:rsidRPr="005E7A6C">
        <w:rPr>
          <w:spacing w:val="-4"/>
          <w:lang w:val="sq-AL"/>
        </w:rPr>
        <w:t>1.7 Të ketë akreditimet/certifikimet në fushën e shërbimeve profesionale sipas standardeve ndërkombëtare ISO 17020 dhe ISO 17025.</w:t>
      </w:r>
    </w:p>
    <w:p w:rsidR="00077E57" w:rsidRPr="005E7A6C" w:rsidRDefault="00077E57" w:rsidP="00077E57">
      <w:pPr>
        <w:pStyle w:val="Paragrafi"/>
        <w:rPr>
          <w:spacing w:val="-4"/>
          <w:lang w:val="sq-AL"/>
        </w:rPr>
      </w:pPr>
      <w:r w:rsidRPr="005E7A6C">
        <w:rPr>
          <w:spacing w:val="-4"/>
          <w:lang w:val="sq-AL"/>
        </w:rPr>
        <w:t>1.8 Të ketë certifikatën për menaxhimin e cilësisë ISO 9001 dhe për menaxhimin e sigurisë së informacionit ISO 27001, si dhe sipas legjislacionit të fushës për të siguruar konfidencialitetin dhe mbrojtjen e të dhënave personale.</w:t>
      </w:r>
    </w:p>
    <w:p w:rsidR="00077E57" w:rsidRPr="005E7A6C" w:rsidRDefault="00077E57" w:rsidP="00077E57">
      <w:pPr>
        <w:pStyle w:val="Paragrafi"/>
        <w:rPr>
          <w:spacing w:val="-4"/>
          <w:lang w:val="sq-AL"/>
        </w:rPr>
      </w:pPr>
      <w:r w:rsidRPr="005E7A6C">
        <w:rPr>
          <w:spacing w:val="-4"/>
          <w:lang w:val="sq-AL"/>
        </w:rPr>
        <w:t xml:space="preserve">1.9 Të ketë një sistem unik dhe uniform të ofrimit të Shërbimit të Kontrollit dhe </w:t>
      </w:r>
      <w:r>
        <w:rPr>
          <w:spacing w:val="-4"/>
          <w:lang w:val="sq-AL"/>
        </w:rPr>
        <w:t xml:space="preserve">të </w:t>
      </w:r>
      <w:r w:rsidRPr="005E7A6C">
        <w:rPr>
          <w:spacing w:val="-4"/>
          <w:lang w:val="sq-AL"/>
        </w:rPr>
        <w:t>Verifikimit të mjeteve rrugore në të gjitha qendrat e kontrollit dhe verifikimit.</w:t>
      </w:r>
    </w:p>
    <w:p w:rsidR="00077E57" w:rsidRPr="005E7A6C" w:rsidRDefault="00077E57" w:rsidP="00077E57">
      <w:pPr>
        <w:pStyle w:val="Paragrafi"/>
        <w:rPr>
          <w:spacing w:val="-4"/>
          <w:lang w:val="sq-AL"/>
        </w:rPr>
      </w:pPr>
      <w:r w:rsidRPr="005E7A6C">
        <w:rPr>
          <w:spacing w:val="-4"/>
          <w:lang w:val="sq-AL"/>
        </w:rPr>
        <w:t xml:space="preserve">1.10 Të ketë kapacitetet e nevojshme për monitorimin e Shërbimit të Kontrollit dhe </w:t>
      </w:r>
      <w:r>
        <w:rPr>
          <w:spacing w:val="-4"/>
          <w:lang w:val="sq-AL"/>
        </w:rPr>
        <w:t xml:space="preserve">të </w:t>
      </w:r>
      <w:r w:rsidRPr="005E7A6C">
        <w:rPr>
          <w:spacing w:val="-4"/>
          <w:lang w:val="sq-AL"/>
        </w:rPr>
        <w:t>Verifikimit të mjeteve rrugore në kohë reale, përmes sistemeve të teknologjisë informative.</w:t>
      </w:r>
    </w:p>
    <w:p w:rsidR="00077E57" w:rsidRPr="005E7A6C" w:rsidRDefault="00077E57" w:rsidP="00077E57">
      <w:pPr>
        <w:pStyle w:val="Paragrafi"/>
        <w:rPr>
          <w:spacing w:val="-4"/>
          <w:lang w:val="sq-AL"/>
        </w:rPr>
      </w:pPr>
      <w:r w:rsidRPr="005E7A6C">
        <w:rPr>
          <w:spacing w:val="-4"/>
          <w:lang w:val="sq-AL"/>
        </w:rPr>
        <w:t>1.11 Të ketë nën vëzhgim me sistemin elektronik të kamerave të gjitha qendrat e kontrollit dhe të verifikimit ku kryhen shërbimet e kontrollit dhe të verifikimit të mjeteve rrugore etj.</w:t>
      </w:r>
    </w:p>
    <w:p w:rsidR="00077E57" w:rsidRPr="005E7A6C" w:rsidRDefault="00077E57" w:rsidP="00077E57">
      <w:pPr>
        <w:pStyle w:val="Paragrafi"/>
        <w:rPr>
          <w:spacing w:val="-4"/>
          <w:lang w:val="sq-AL"/>
        </w:rPr>
      </w:pPr>
      <w:r w:rsidRPr="005E7A6C">
        <w:rPr>
          <w:spacing w:val="-4"/>
          <w:lang w:val="sq-AL"/>
        </w:rPr>
        <w:t>1.12 Të jetë subjekt juridik dhe pas përzgjedhjes të jetë i siguruar për përgjegjësinë në ushtrimin e veprimtarisë së këtij shërbimi.</w:t>
      </w:r>
    </w:p>
    <w:p w:rsidR="00077E57" w:rsidRPr="005E7A6C" w:rsidRDefault="00077E57" w:rsidP="00077E57">
      <w:pPr>
        <w:pStyle w:val="Paragrafi"/>
        <w:rPr>
          <w:spacing w:val="-4"/>
          <w:lang w:val="sq-AL"/>
        </w:rPr>
      </w:pPr>
      <w:r w:rsidRPr="005E7A6C">
        <w:rPr>
          <w:spacing w:val="-4"/>
          <w:lang w:val="sq-AL"/>
        </w:rPr>
        <w:t>1.13 Të informojë rregullisht ministrinë përgjegjëse për transportin me anë të një raporti mujor me shkrim për gjendjen (funksionale, teknike, kapacitetin etj.) dhe sasinë e mjeteve rrugore që kanë</w:t>
      </w:r>
      <w:r>
        <w:rPr>
          <w:spacing w:val="-4"/>
          <w:lang w:val="sq-AL"/>
        </w:rPr>
        <w:t xml:space="preserve"> kryer </w:t>
      </w:r>
      <w:r w:rsidRPr="005E7A6C">
        <w:rPr>
          <w:spacing w:val="-4"/>
          <w:lang w:val="sq-AL"/>
        </w:rPr>
        <w:t xml:space="preserve">e Kontrollit dhe </w:t>
      </w:r>
      <w:r>
        <w:rPr>
          <w:spacing w:val="-4"/>
          <w:lang w:val="sq-AL"/>
        </w:rPr>
        <w:t xml:space="preserve">të </w:t>
      </w:r>
      <w:r w:rsidRPr="005E7A6C">
        <w:rPr>
          <w:spacing w:val="-4"/>
          <w:lang w:val="sq-AL"/>
        </w:rPr>
        <w:t>Verifikimit, në çdo Qendër të Kontrollit dhe Verifikimit.</w:t>
      </w:r>
    </w:p>
    <w:p w:rsidR="00077E57" w:rsidRPr="005E7A6C" w:rsidRDefault="00077E57" w:rsidP="00077E57">
      <w:pPr>
        <w:pStyle w:val="Paragrafi"/>
        <w:rPr>
          <w:spacing w:val="-4"/>
          <w:lang w:val="sq-AL"/>
        </w:rPr>
      </w:pPr>
      <w:r w:rsidRPr="005E7A6C">
        <w:rPr>
          <w:spacing w:val="-4"/>
          <w:lang w:val="sq-AL"/>
        </w:rPr>
        <w:t xml:space="preserve">2. Shërbimi i Kontrollit dhe </w:t>
      </w:r>
      <w:r>
        <w:rPr>
          <w:spacing w:val="-4"/>
          <w:lang w:val="sq-AL"/>
        </w:rPr>
        <w:t xml:space="preserve">i </w:t>
      </w:r>
      <w:r w:rsidRPr="005E7A6C">
        <w:rPr>
          <w:spacing w:val="-4"/>
          <w:lang w:val="sq-AL"/>
        </w:rPr>
        <w:t>Verifikimit të mjeteve rrugore do të jepet me koncesion</w:t>
      </w:r>
      <w:r>
        <w:rPr>
          <w:spacing w:val="-4"/>
          <w:lang w:val="sq-AL"/>
        </w:rPr>
        <w:t xml:space="preserve"> </w:t>
      </w:r>
      <w:r w:rsidRPr="005E7A6C">
        <w:rPr>
          <w:spacing w:val="-4"/>
          <w:lang w:val="sq-AL"/>
        </w:rPr>
        <w:t>/partneritet publik privat në përputhje me legjislacionin në fuqi.</w:t>
      </w:r>
    </w:p>
    <w:p w:rsidR="00077E57" w:rsidRPr="005E7A6C" w:rsidRDefault="00077E57" w:rsidP="00077E57">
      <w:pPr>
        <w:pStyle w:val="Paragrafi"/>
        <w:rPr>
          <w:spacing w:val="-4"/>
          <w:lang w:val="sq-AL"/>
        </w:rPr>
      </w:pPr>
      <w:r w:rsidRPr="005E7A6C">
        <w:rPr>
          <w:spacing w:val="-4"/>
          <w:lang w:val="sq-AL"/>
        </w:rPr>
        <w:t xml:space="preserve">2.1 Përzgjedhja e subjektit, që do të kryejë Shërbimin e Kontrollit dhe </w:t>
      </w:r>
      <w:r>
        <w:rPr>
          <w:spacing w:val="-4"/>
          <w:lang w:val="sq-AL"/>
        </w:rPr>
        <w:t>të</w:t>
      </w:r>
      <w:r w:rsidRPr="005E7A6C">
        <w:rPr>
          <w:spacing w:val="-4"/>
          <w:lang w:val="sq-AL"/>
        </w:rPr>
        <w:t xml:space="preserve"> Verifikimit të mjeteve rrugore, do të realizohet nëpërmjet procedurave transparente dhe konkurruese në përputhje me ligjin nr. 125/2013, “Për koncesionet dhe partneritetin publik privat”, të ndryshuar.</w:t>
      </w:r>
    </w:p>
    <w:p w:rsidR="00077E57" w:rsidRPr="005E7A6C" w:rsidRDefault="00077E57" w:rsidP="00077E57">
      <w:pPr>
        <w:pStyle w:val="Paragrafi"/>
        <w:rPr>
          <w:spacing w:val="-4"/>
          <w:lang w:val="sq-AL"/>
        </w:rPr>
      </w:pPr>
      <w:r w:rsidRPr="005E7A6C">
        <w:rPr>
          <w:spacing w:val="-4"/>
          <w:lang w:val="sq-AL"/>
        </w:rPr>
        <w:t xml:space="preserve">2.2 Autoriteti kontraktues për dhënien me koncesion të Shërbimit të Kontrollit dhe </w:t>
      </w:r>
      <w:r>
        <w:rPr>
          <w:spacing w:val="-4"/>
          <w:lang w:val="sq-AL"/>
        </w:rPr>
        <w:t xml:space="preserve">të </w:t>
      </w:r>
      <w:r w:rsidRPr="005E7A6C">
        <w:rPr>
          <w:spacing w:val="-4"/>
          <w:lang w:val="sq-AL"/>
        </w:rPr>
        <w:t>Verifikimit të mjeteve rrugore në Republikën e Shqipërisë është ministria përgjegjëse për transportin.</w:t>
      </w:r>
    </w:p>
    <w:p w:rsidR="00077E57" w:rsidRPr="005E7A6C" w:rsidRDefault="00077E57" w:rsidP="00077E57">
      <w:pPr>
        <w:pStyle w:val="Paragrafi"/>
        <w:rPr>
          <w:spacing w:val="-4"/>
          <w:lang w:val="sq-AL"/>
        </w:rPr>
      </w:pPr>
      <w:r w:rsidRPr="005E7A6C">
        <w:rPr>
          <w:spacing w:val="-4"/>
          <w:lang w:val="sq-AL"/>
        </w:rPr>
        <w:t xml:space="preserve">2.3 Për të kryer Shërbimin e Kontrollit dhe </w:t>
      </w:r>
      <w:r>
        <w:rPr>
          <w:spacing w:val="-4"/>
          <w:lang w:val="sq-AL"/>
        </w:rPr>
        <w:t>të</w:t>
      </w:r>
      <w:r w:rsidRPr="005E7A6C">
        <w:rPr>
          <w:spacing w:val="-4"/>
          <w:lang w:val="sq-AL"/>
        </w:rPr>
        <w:t xml:space="preserve"> Verifikimit të mjeteve rrugore, subjekti i shpallur fitues nga procedurat konkurruese të ligjit nr. 125/2013, “Për koncesionet dhe partneritetin publik privat”, të ndryshuar, do të nënshkruajë kontratën me autoritetin kontraktues, ministrinë përgjegjëse për transportin.</w:t>
      </w:r>
    </w:p>
    <w:p w:rsidR="00077E57" w:rsidRPr="005E7A6C" w:rsidRDefault="00077E57" w:rsidP="00077E57">
      <w:pPr>
        <w:pStyle w:val="Paragrafi"/>
        <w:rPr>
          <w:spacing w:val="-4"/>
          <w:lang w:val="sq-AL"/>
        </w:rPr>
      </w:pPr>
      <w:r w:rsidRPr="005E7A6C">
        <w:rPr>
          <w:spacing w:val="-4"/>
          <w:lang w:val="sq-AL"/>
        </w:rPr>
        <w:t xml:space="preserve">3. Shërbimi i Kontrollit dhe </w:t>
      </w:r>
      <w:r>
        <w:rPr>
          <w:spacing w:val="-4"/>
          <w:lang w:val="sq-AL"/>
        </w:rPr>
        <w:t xml:space="preserve">i </w:t>
      </w:r>
      <w:r w:rsidRPr="005E7A6C">
        <w:rPr>
          <w:spacing w:val="-4"/>
          <w:lang w:val="sq-AL"/>
        </w:rPr>
        <w:t>Verifikimit do të kryhet përpara veprimeve të regjistrimit të mjeteve me motor, rimorkiove dhe sistemeve të tyre, të reja dhe të përdorura, që prodhohen ose importohen në Republikën e Shqipërisë.</w:t>
      </w:r>
    </w:p>
    <w:p w:rsidR="00077E57" w:rsidRPr="005E7A6C" w:rsidRDefault="00077E57" w:rsidP="00077E57">
      <w:pPr>
        <w:pStyle w:val="Paragrafi"/>
        <w:rPr>
          <w:spacing w:val="-4"/>
          <w:lang w:val="sq-AL"/>
        </w:rPr>
      </w:pPr>
      <w:r w:rsidRPr="005E7A6C">
        <w:rPr>
          <w:spacing w:val="-4"/>
          <w:lang w:val="sq-AL"/>
        </w:rPr>
        <w:t>3.1</w:t>
      </w:r>
      <w:r w:rsidRPr="005E7A6C">
        <w:rPr>
          <w:spacing w:val="-4"/>
          <w:lang w:val="sq-AL"/>
        </w:rPr>
        <w:tab/>
        <w:t xml:space="preserve"> Shërbimi i Kontrollit dhe </w:t>
      </w:r>
      <w:r>
        <w:rPr>
          <w:spacing w:val="-4"/>
          <w:lang w:val="sq-AL"/>
        </w:rPr>
        <w:t xml:space="preserve">i </w:t>
      </w:r>
      <w:r w:rsidRPr="005E7A6C">
        <w:rPr>
          <w:spacing w:val="-4"/>
          <w:lang w:val="sq-AL"/>
        </w:rPr>
        <w:t>Verifikimit të mjeteve rrugore nuk do të aplikohet, për:</w:t>
      </w:r>
    </w:p>
    <w:p w:rsidR="00077E57" w:rsidRPr="005E7A6C" w:rsidRDefault="00077E57" w:rsidP="00077E57">
      <w:pPr>
        <w:pStyle w:val="Paragrafi"/>
        <w:rPr>
          <w:spacing w:val="-4"/>
          <w:lang w:val="sq-AL"/>
        </w:rPr>
      </w:pPr>
      <w:r w:rsidRPr="005E7A6C">
        <w:rPr>
          <w:spacing w:val="-4"/>
          <w:lang w:val="sq-AL"/>
        </w:rPr>
        <w:t>a) mjetet rrugore të projektuara dhe të prodhuara për/dhe në emër të ushtrisë;</w:t>
      </w:r>
    </w:p>
    <w:p w:rsidR="00077E57" w:rsidRPr="005E7A6C" w:rsidRDefault="00077E57" w:rsidP="00077E57">
      <w:pPr>
        <w:pStyle w:val="Paragrafi"/>
        <w:rPr>
          <w:spacing w:val="-4"/>
          <w:lang w:val="sq-AL"/>
        </w:rPr>
      </w:pPr>
      <w:r w:rsidRPr="005E7A6C">
        <w:rPr>
          <w:spacing w:val="-4"/>
          <w:lang w:val="sq-AL"/>
        </w:rPr>
        <w:t>b) mjetet rrugore të projektuara dhe të prodhuara për/dhe në emër të shërbimit zjarrfikës;</w:t>
      </w:r>
    </w:p>
    <w:p w:rsidR="00077E57" w:rsidRPr="005E7A6C" w:rsidRDefault="00077E57" w:rsidP="00077E57">
      <w:pPr>
        <w:pStyle w:val="Paragrafi"/>
        <w:rPr>
          <w:spacing w:val="-4"/>
          <w:lang w:val="sq-AL"/>
        </w:rPr>
      </w:pPr>
      <w:r w:rsidRPr="005E7A6C">
        <w:rPr>
          <w:spacing w:val="-4"/>
          <w:lang w:val="sq-AL"/>
        </w:rPr>
        <w:t>c) mjetet rrugore të projektuara dhe të prodhuara për/dhe në emër të policisë;</w:t>
      </w:r>
    </w:p>
    <w:p w:rsidR="00077E57" w:rsidRPr="005E7A6C" w:rsidRDefault="00077E57" w:rsidP="00077E57">
      <w:pPr>
        <w:pStyle w:val="Paragrafi"/>
        <w:rPr>
          <w:spacing w:val="-4"/>
          <w:lang w:val="sq-AL"/>
        </w:rPr>
      </w:pPr>
      <w:r w:rsidRPr="005E7A6C">
        <w:rPr>
          <w:spacing w:val="-4"/>
          <w:lang w:val="sq-AL"/>
        </w:rPr>
        <w:t xml:space="preserve">ç) </w:t>
      </w:r>
      <w:r w:rsidRPr="005E7A6C">
        <w:rPr>
          <w:spacing w:val="-4"/>
          <w:lang w:val="sq-AL"/>
        </w:rPr>
        <w:tab/>
        <w:t>mjetet rrugore me destinacion të veçantë dhe të përjashtuara nga autoriteti kontraktues, ministria përgjegjëse për transportin.</w:t>
      </w:r>
    </w:p>
    <w:p w:rsidR="00077E57" w:rsidRPr="005E7A6C" w:rsidRDefault="00077E57" w:rsidP="00077E57">
      <w:pPr>
        <w:pStyle w:val="Paragrafi"/>
        <w:rPr>
          <w:spacing w:val="-4"/>
          <w:lang w:val="sq-AL"/>
        </w:rPr>
      </w:pPr>
      <w:r w:rsidRPr="005E7A6C">
        <w:rPr>
          <w:spacing w:val="-4"/>
          <w:lang w:val="sq-AL"/>
        </w:rPr>
        <w:t>3.2</w:t>
      </w:r>
      <w:r w:rsidRPr="005E7A6C">
        <w:rPr>
          <w:spacing w:val="-4"/>
          <w:lang w:val="sq-AL"/>
        </w:rPr>
        <w:tab/>
        <w:t xml:space="preserve"> Mjetet me motor, rimorkiot dhe sistemet e tyre, të prodhuara në seri në Republikën e Shqipërisë, duhet të kryejnë Shërbimin e Kontrollit dhe </w:t>
      </w:r>
      <w:r>
        <w:rPr>
          <w:spacing w:val="-4"/>
          <w:lang w:val="sq-AL"/>
        </w:rPr>
        <w:t>të</w:t>
      </w:r>
      <w:r w:rsidRPr="005E7A6C">
        <w:rPr>
          <w:spacing w:val="-4"/>
          <w:lang w:val="sq-AL"/>
        </w:rPr>
        <w:t xml:space="preserve"> Verifikimit, për të përcaktuar shkallën e përputhshmërisë, përpara kryerjes së regjistrimit të tyre.</w:t>
      </w:r>
    </w:p>
    <w:p w:rsidR="00077E57" w:rsidRPr="005E7A6C" w:rsidRDefault="00077E57" w:rsidP="00077E57">
      <w:pPr>
        <w:pStyle w:val="Paragrafi"/>
        <w:rPr>
          <w:spacing w:val="-4"/>
          <w:lang w:val="sq-AL"/>
        </w:rPr>
      </w:pPr>
      <w:r w:rsidRPr="005E7A6C">
        <w:rPr>
          <w:spacing w:val="-4"/>
          <w:lang w:val="sq-AL"/>
        </w:rPr>
        <w:t xml:space="preserve">3.3 Mjetet me motor, rimorkiot dhe sistemet e tyre, të prodhuara individualisht në Republikën e Shqipërisë, duhet të kryejnë Shërbimin e Kontrollit dhe </w:t>
      </w:r>
      <w:r>
        <w:rPr>
          <w:spacing w:val="-4"/>
          <w:lang w:val="sq-AL"/>
        </w:rPr>
        <w:t>të</w:t>
      </w:r>
      <w:r w:rsidRPr="005E7A6C">
        <w:rPr>
          <w:spacing w:val="-4"/>
          <w:lang w:val="sq-AL"/>
        </w:rPr>
        <w:t xml:space="preserve"> Verifikimit për të përcaktuar shkallën e përputhshmërisë, përpara kryerjes së regjistrimit të tyre.</w:t>
      </w:r>
    </w:p>
    <w:p w:rsidR="00077E57" w:rsidRPr="005E7A6C" w:rsidRDefault="00077E57" w:rsidP="00077E57">
      <w:pPr>
        <w:pStyle w:val="Paragrafi"/>
        <w:rPr>
          <w:spacing w:val="-4"/>
          <w:lang w:val="sq-AL"/>
        </w:rPr>
      </w:pPr>
      <w:r w:rsidRPr="005E7A6C">
        <w:rPr>
          <w:spacing w:val="-4"/>
          <w:lang w:val="sq-AL"/>
        </w:rPr>
        <w:t>3.4</w:t>
      </w:r>
      <w:r w:rsidRPr="005E7A6C">
        <w:rPr>
          <w:spacing w:val="-4"/>
          <w:lang w:val="sq-AL"/>
        </w:rPr>
        <w:tab/>
        <w:t xml:space="preserve"> Mjetet me motor, rimorkiot dhe sistemet e tyre, të reja, të importuara në seri në Republikën </w:t>
      </w:r>
      <w:r w:rsidRPr="005E7A6C">
        <w:rPr>
          <w:spacing w:val="-4"/>
          <w:lang w:val="sq-AL"/>
        </w:rPr>
        <w:lastRenderedPageBreak/>
        <w:t xml:space="preserve">e Shqipërisë, duhet të kryejnë Shërbimin e Kontrollit dhe </w:t>
      </w:r>
      <w:r>
        <w:rPr>
          <w:spacing w:val="-4"/>
          <w:lang w:val="sq-AL"/>
        </w:rPr>
        <w:t>të</w:t>
      </w:r>
      <w:r w:rsidRPr="005E7A6C">
        <w:rPr>
          <w:spacing w:val="-4"/>
          <w:lang w:val="sq-AL"/>
        </w:rPr>
        <w:t xml:space="preserve"> Verifikimit, për të përcaktuar shkallën e përputhshmërisë, përpara kryerjes së veprimeve të regjistrimit të tyre.</w:t>
      </w:r>
    </w:p>
    <w:p w:rsidR="00077E57" w:rsidRPr="005E7A6C" w:rsidRDefault="00077E57" w:rsidP="00077E57">
      <w:pPr>
        <w:pStyle w:val="Paragrafi"/>
        <w:rPr>
          <w:spacing w:val="-4"/>
          <w:lang w:val="sq-AL"/>
        </w:rPr>
      </w:pPr>
      <w:r w:rsidRPr="00605188">
        <w:rPr>
          <w:lang w:val="sq-AL"/>
        </w:rPr>
        <w:t>3.5</w:t>
      </w:r>
      <w:r w:rsidRPr="00605188">
        <w:rPr>
          <w:lang w:val="sq-AL"/>
        </w:rPr>
        <w:tab/>
        <w:t xml:space="preserve"> Mjetet me motor, rimorkiot dhe sistemet e tyre, të reja, të importuara individualisht në Republikën e Shqipërisë, duhet të kryejnë </w:t>
      </w:r>
      <w:r w:rsidRPr="005E7A6C">
        <w:rPr>
          <w:spacing w:val="-4"/>
          <w:lang w:val="sq-AL"/>
        </w:rPr>
        <w:t>Shërbimin e Kontrollit dhe</w:t>
      </w:r>
      <w:r>
        <w:rPr>
          <w:spacing w:val="-4"/>
          <w:lang w:val="sq-AL"/>
        </w:rPr>
        <w:t xml:space="preserve"> të</w:t>
      </w:r>
      <w:r w:rsidRPr="005E7A6C">
        <w:rPr>
          <w:spacing w:val="-4"/>
          <w:lang w:val="sq-AL"/>
        </w:rPr>
        <w:t xml:space="preserve"> Verifikimit, për të përcaktuar shkallën e përputhshmërisë, përpara kryerjes së veprimeve të regjistrimit të tyre.</w:t>
      </w:r>
    </w:p>
    <w:p w:rsidR="00077E57" w:rsidRPr="005E7A6C" w:rsidRDefault="00077E57" w:rsidP="00077E57">
      <w:pPr>
        <w:pStyle w:val="Paragrafi"/>
        <w:rPr>
          <w:spacing w:val="-4"/>
          <w:lang w:val="sq-AL"/>
        </w:rPr>
      </w:pPr>
      <w:r w:rsidRPr="005E7A6C">
        <w:rPr>
          <w:spacing w:val="-4"/>
          <w:lang w:val="sq-AL"/>
        </w:rPr>
        <w:t>3.6</w:t>
      </w:r>
      <w:r w:rsidRPr="005E7A6C">
        <w:rPr>
          <w:spacing w:val="-4"/>
          <w:lang w:val="sq-AL"/>
        </w:rPr>
        <w:tab/>
        <w:t xml:space="preserve"> Mjetet me motor, rimorkiot dhe sistemet e tyre, të përdorura, të importuara në Republikën e Shqipërisë, duhet të kryejnë Shërbimin e Kontrollit dhe </w:t>
      </w:r>
      <w:r>
        <w:rPr>
          <w:spacing w:val="-4"/>
          <w:lang w:val="sq-AL"/>
        </w:rPr>
        <w:t>të</w:t>
      </w:r>
      <w:r w:rsidRPr="005E7A6C">
        <w:rPr>
          <w:spacing w:val="-4"/>
          <w:lang w:val="sq-AL"/>
        </w:rPr>
        <w:t xml:space="preserve"> Verifikimit, për të përcaktuar shkallën e përputhshmërisë, përpara kryerjes së veprimeve të regjistrimit të tyre.</w:t>
      </w:r>
    </w:p>
    <w:p w:rsidR="00077E57" w:rsidRPr="005E7A6C" w:rsidRDefault="00077E57" w:rsidP="00077E57">
      <w:pPr>
        <w:pStyle w:val="Paragrafi"/>
        <w:rPr>
          <w:spacing w:val="-4"/>
          <w:lang w:val="sq-AL"/>
        </w:rPr>
      </w:pPr>
      <w:r w:rsidRPr="005E7A6C">
        <w:rPr>
          <w:spacing w:val="-4"/>
          <w:lang w:val="sq-AL"/>
        </w:rPr>
        <w:t>3.7</w:t>
      </w:r>
      <w:r w:rsidRPr="005E7A6C">
        <w:rPr>
          <w:spacing w:val="-4"/>
          <w:lang w:val="sq-AL"/>
        </w:rPr>
        <w:tab/>
        <w:t xml:space="preserve"> Mjete të përdorura do të konsiderohen mjetet rrugore të cilat janë të regjistruara në shtete të tjera dhe që importohen në Republikën e Shqipërisë.</w:t>
      </w:r>
    </w:p>
    <w:p w:rsidR="00077E57" w:rsidRPr="005E7A6C" w:rsidRDefault="00077E57" w:rsidP="00077E57">
      <w:pPr>
        <w:pStyle w:val="Paragrafi"/>
        <w:rPr>
          <w:spacing w:val="-4"/>
          <w:lang w:val="sq-AL"/>
        </w:rPr>
      </w:pPr>
      <w:r w:rsidRPr="005E7A6C">
        <w:rPr>
          <w:spacing w:val="-4"/>
          <w:lang w:val="sq-AL"/>
        </w:rPr>
        <w:t>4.</w:t>
      </w:r>
      <w:r w:rsidRPr="005E7A6C">
        <w:rPr>
          <w:spacing w:val="-4"/>
          <w:lang w:val="sq-AL"/>
        </w:rPr>
        <w:tab/>
        <w:t xml:space="preserve"> Kategoritë e mjeteve rrugore, që do të kryejnë Shërbimin e Kontrollit dhe </w:t>
      </w:r>
      <w:r>
        <w:rPr>
          <w:spacing w:val="-4"/>
          <w:lang w:val="sq-AL"/>
        </w:rPr>
        <w:t>të</w:t>
      </w:r>
      <w:r w:rsidRPr="005E7A6C">
        <w:rPr>
          <w:spacing w:val="-4"/>
          <w:lang w:val="sq-AL"/>
        </w:rPr>
        <w:t xml:space="preserve"> Verifikimit përpara kryerjes së veprimeve të zhdoganimit ose të regjistrimit të tyre, janë:</w:t>
      </w:r>
    </w:p>
    <w:p w:rsidR="00077E57" w:rsidRPr="005E7A6C" w:rsidRDefault="00077E57" w:rsidP="00077E57">
      <w:pPr>
        <w:pStyle w:val="Paragrafi"/>
        <w:rPr>
          <w:spacing w:val="-4"/>
          <w:lang w:val="sq-AL"/>
        </w:rPr>
      </w:pPr>
      <w:r w:rsidRPr="005E7A6C">
        <w:rPr>
          <w:spacing w:val="-4"/>
          <w:lang w:val="sq-AL"/>
        </w:rPr>
        <w:t xml:space="preserve">4.1 Ciklomotorët dhe motomjetet e kategorive L1, L2, L3, L4, L5, L6 dhe L7, të përcaktuara në nenin 47 të Kodit Rrugor. </w:t>
      </w:r>
    </w:p>
    <w:p w:rsidR="00077E57" w:rsidRPr="005E7A6C" w:rsidRDefault="00077E57" w:rsidP="00077E57">
      <w:pPr>
        <w:pStyle w:val="Paragrafi"/>
        <w:rPr>
          <w:spacing w:val="-4"/>
          <w:lang w:val="sq-AL"/>
        </w:rPr>
      </w:pPr>
      <w:r w:rsidRPr="005E7A6C">
        <w:rPr>
          <w:spacing w:val="-4"/>
          <w:lang w:val="sq-AL"/>
        </w:rPr>
        <w:t xml:space="preserve">4.2. Mjetet për transport njerëzish me të paktën 4 rrota të kategorive M1, M2 dhe M3, të përcaktuara në nenin 47 të Kodit Rrugor. </w:t>
      </w:r>
    </w:p>
    <w:p w:rsidR="00077E57" w:rsidRPr="005E7A6C" w:rsidRDefault="00077E57" w:rsidP="00077E57">
      <w:pPr>
        <w:pStyle w:val="Paragrafi"/>
        <w:rPr>
          <w:spacing w:val="-4"/>
          <w:lang w:val="sq-AL"/>
        </w:rPr>
      </w:pPr>
      <w:r w:rsidRPr="005E7A6C">
        <w:rPr>
          <w:spacing w:val="-4"/>
          <w:lang w:val="sq-AL"/>
        </w:rPr>
        <w:t xml:space="preserve">4.3 Mjetet për transport mallrash me të paktën 4 rrota të kategorive N1, N2 dhe N3, përcaktuar në nenin 47 të Kodit Rrugor. </w:t>
      </w:r>
    </w:p>
    <w:p w:rsidR="00077E57" w:rsidRPr="005E7A6C" w:rsidRDefault="00077E57" w:rsidP="00077E57">
      <w:pPr>
        <w:pStyle w:val="Paragrafi"/>
        <w:rPr>
          <w:spacing w:val="-4"/>
          <w:lang w:val="sq-AL"/>
        </w:rPr>
      </w:pPr>
      <w:r w:rsidRPr="005E7A6C">
        <w:rPr>
          <w:spacing w:val="-4"/>
          <w:lang w:val="sq-AL"/>
        </w:rPr>
        <w:t xml:space="preserve">4.4 </w:t>
      </w:r>
      <w:r w:rsidRPr="005E7A6C">
        <w:rPr>
          <w:spacing w:val="-4"/>
          <w:lang w:val="sq-AL"/>
        </w:rPr>
        <w:tab/>
        <w:t xml:space="preserve">Rimorkiot edhe gjysmërimorkiot të kategorive O1, O2, O3 dhe O4, përcaktuar në nenin 47 të Kodit Rrugor. </w:t>
      </w:r>
    </w:p>
    <w:p w:rsidR="00077E57" w:rsidRPr="005E7A6C" w:rsidRDefault="00077E57" w:rsidP="00077E57">
      <w:pPr>
        <w:pStyle w:val="Paragrafi"/>
        <w:rPr>
          <w:spacing w:val="-4"/>
          <w:lang w:val="sq-AL"/>
        </w:rPr>
      </w:pPr>
      <w:r w:rsidRPr="005E7A6C">
        <w:rPr>
          <w:spacing w:val="-4"/>
          <w:lang w:val="sq-AL"/>
        </w:rPr>
        <w:t>5.</w:t>
      </w:r>
      <w:r w:rsidRPr="005E7A6C">
        <w:rPr>
          <w:spacing w:val="-4"/>
          <w:lang w:val="sq-AL"/>
        </w:rPr>
        <w:tab/>
        <w:t xml:space="preserve"> Procedura për kryerjen e Shërbimit të Kontrollit dhe </w:t>
      </w:r>
      <w:r>
        <w:rPr>
          <w:spacing w:val="-4"/>
          <w:lang w:val="sq-AL"/>
        </w:rPr>
        <w:t xml:space="preserve">të </w:t>
      </w:r>
      <w:r w:rsidRPr="005E7A6C">
        <w:rPr>
          <w:spacing w:val="-4"/>
          <w:lang w:val="sq-AL"/>
        </w:rPr>
        <w:t>Verifikimit të mjeteve rrugore nga subjekti që plotëson kushtet dhe është i përzgjedhur nga autoriteti kontraktuese është, si më poshtë vijon.</w:t>
      </w:r>
    </w:p>
    <w:p w:rsidR="00077E57" w:rsidRPr="005E7A6C" w:rsidRDefault="00077E57" w:rsidP="00077E57">
      <w:pPr>
        <w:pStyle w:val="Paragrafi"/>
        <w:rPr>
          <w:spacing w:val="-4"/>
          <w:lang w:val="sq-AL"/>
        </w:rPr>
      </w:pPr>
      <w:r w:rsidRPr="005E7A6C">
        <w:rPr>
          <w:spacing w:val="-4"/>
          <w:lang w:val="sq-AL"/>
        </w:rPr>
        <w:t>5.1 Personi i interesuar ose përfaqësuesi i prodhuesit të mjeteve bën kërkesën për kryerjen e procedurës së Shërbimit të Kontrollit dhe të Verifikimit, si dhe dërgon mjetin rrugor te subjekti i përzgjedhur për kryerjen e këtij shërbimi.</w:t>
      </w:r>
    </w:p>
    <w:p w:rsidR="00077E57" w:rsidRPr="005E7A6C" w:rsidRDefault="00077E57" w:rsidP="00077E57">
      <w:pPr>
        <w:pStyle w:val="Paragrafi"/>
        <w:rPr>
          <w:spacing w:val="-4"/>
          <w:lang w:val="sq-AL"/>
        </w:rPr>
      </w:pPr>
      <w:r w:rsidRPr="005E7A6C">
        <w:rPr>
          <w:spacing w:val="-4"/>
          <w:lang w:val="sq-AL"/>
        </w:rPr>
        <w:t>5.2. Kërkesës për zbatimin e procedurës së Shërbimit të Kontrollit dhe të Verifikimit të mjeteve rrugore të reja i bashkëlidhet një nga dokumentet: kopje e homologimit të tipit të mjetit nga prodhuesi, të dhënat teknike për mjetin rrugor nga prodhuesi, certifikata e përputhshmërisë së mjetit, rimorkios, pajisjeve dhe pjesëve të mjetit (certifikata e përputhshmërisë nga prodhuesi për mjetet e prodhuara në seri, COC, apo lista e direktivave/rregulloreve ndërkombëtare që përmbush mjeti rrugor i prodhuar individualisht).</w:t>
      </w:r>
    </w:p>
    <w:p w:rsidR="00077E57" w:rsidRPr="005E7A6C" w:rsidRDefault="00077E57" w:rsidP="00077E57">
      <w:pPr>
        <w:pStyle w:val="Paragrafi"/>
        <w:rPr>
          <w:spacing w:val="-4"/>
          <w:lang w:val="sq-AL"/>
        </w:rPr>
      </w:pPr>
      <w:r w:rsidRPr="005E7A6C">
        <w:rPr>
          <w:spacing w:val="-4"/>
          <w:lang w:val="sq-AL"/>
        </w:rPr>
        <w:t xml:space="preserve">5.3 </w:t>
      </w:r>
      <w:r w:rsidRPr="005E7A6C">
        <w:rPr>
          <w:spacing w:val="-4"/>
          <w:lang w:val="sq-AL"/>
        </w:rPr>
        <w:tab/>
        <w:t>Kërkesës për zbatimin e procedurës së Shërbimit të Kontrollit dhe Verifikimit të mjeteve rrugore të përdorura i bashkëlidhet një nga dokumentet: të dhënat teknike për mjetin rrugor nga prodhuesi, certifikata e përputhshmërisë së mjetit nga prodhuesi, leja e qarkullimit etj.</w:t>
      </w:r>
    </w:p>
    <w:p w:rsidR="00077E57" w:rsidRPr="005E7A6C" w:rsidRDefault="00077E57" w:rsidP="00077E57">
      <w:pPr>
        <w:pStyle w:val="Paragrafi"/>
        <w:rPr>
          <w:spacing w:val="-4"/>
          <w:lang w:val="sq-AL"/>
        </w:rPr>
      </w:pPr>
      <w:r w:rsidRPr="005E7A6C">
        <w:rPr>
          <w:spacing w:val="-4"/>
          <w:lang w:val="sq-AL"/>
        </w:rPr>
        <w:t xml:space="preserve">6. Qëllimi i Shërbimit të Kontrollit dhe </w:t>
      </w:r>
      <w:r>
        <w:rPr>
          <w:spacing w:val="-4"/>
          <w:lang w:val="sq-AL"/>
        </w:rPr>
        <w:t xml:space="preserve">të </w:t>
      </w:r>
      <w:r w:rsidRPr="005E7A6C">
        <w:rPr>
          <w:spacing w:val="-4"/>
          <w:lang w:val="sq-AL"/>
        </w:rPr>
        <w:t>Verifikimit të mjeteve rrugore nga subjekti që plotëson kushtet dhe është i përzgjedhur nga autoriteti kontraktues është kontrolli dhe verifikimi vlerësues i mjeteve rrugore para regjistrimit për përputhshmërinë me tipin e homologuar.</w:t>
      </w:r>
    </w:p>
    <w:p w:rsidR="00077E57" w:rsidRPr="005E7A6C" w:rsidRDefault="00077E57" w:rsidP="00077E57">
      <w:pPr>
        <w:pStyle w:val="Paragrafi"/>
        <w:rPr>
          <w:spacing w:val="-4"/>
          <w:lang w:val="sq-AL"/>
        </w:rPr>
      </w:pPr>
      <w:r w:rsidRPr="005E7A6C">
        <w:rPr>
          <w:spacing w:val="-4"/>
          <w:lang w:val="sq-AL"/>
        </w:rPr>
        <w:t xml:space="preserve">6.1 </w:t>
      </w:r>
      <w:r w:rsidRPr="005E7A6C">
        <w:rPr>
          <w:spacing w:val="-4"/>
          <w:lang w:val="sq-AL"/>
        </w:rPr>
        <w:tab/>
        <w:t>Shërbimi i Kontrollit dhe i Verifikimit të mjeteve rrugore që importohen në Republikën e Shqipërisë ka të bëjë me zbatimin e procedurës së:</w:t>
      </w:r>
    </w:p>
    <w:p w:rsidR="00077E57" w:rsidRPr="005E7A6C" w:rsidRDefault="00077E57" w:rsidP="00077E57">
      <w:pPr>
        <w:pStyle w:val="Paragrafi"/>
        <w:rPr>
          <w:spacing w:val="-4"/>
          <w:lang w:val="sq-AL"/>
        </w:rPr>
      </w:pPr>
      <w:r w:rsidRPr="005E7A6C">
        <w:rPr>
          <w:spacing w:val="-4"/>
          <w:lang w:val="sq-AL"/>
        </w:rPr>
        <w:t>a) kontrollit identifikues të mjetit rrugor;</w:t>
      </w:r>
    </w:p>
    <w:p w:rsidR="00077E57" w:rsidRPr="005E7A6C" w:rsidRDefault="00077E57" w:rsidP="00077E57">
      <w:pPr>
        <w:pStyle w:val="Paragrafi"/>
        <w:rPr>
          <w:spacing w:val="-4"/>
          <w:lang w:val="sq-AL"/>
        </w:rPr>
      </w:pPr>
      <w:r w:rsidRPr="005E7A6C">
        <w:rPr>
          <w:spacing w:val="-4"/>
          <w:lang w:val="sq-AL"/>
        </w:rPr>
        <w:t>b) verifikimit me tipin e miratimit të mjeteve të reja apo të përdorura, pavarësisht nëse janë të riparuara apo të modifikuara etj;</w:t>
      </w:r>
    </w:p>
    <w:p w:rsidR="00077E57" w:rsidRPr="005E7A6C" w:rsidRDefault="00077E57" w:rsidP="00077E57">
      <w:pPr>
        <w:pStyle w:val="Paragrafi"/>
        <w:rPr>
          <w:spacing w:val="-4"/>
          <w:lang w:val="sq-AL"/>
        </w:rPr>
      </w:pPr>
      <w:r w:rsidRPr="005E7A6C">
        <w:rPr>
          <w:spacing w:val="-4"/>
          <w:lang w:val="sq-AL"/>
        </w:rPr>
        <w:t>c) identifikimit dhe verifikimit të pjesëve, pajisjeve e sistemeve të tyre.</w:t>
      </w:r>
    </w:p>
    <w:p w:rsidR="00077E57" w:rsidRPr="005E7A6C" w:rsidRDefault="00077E57" w:rsidP="00077E57">
      <w:pPr>
        <w:pStyle w:val="Paragrafi"/>
        <w:rPr>
          <w:spacing w:val="-4"/>
          <w:lang w:val="sq-AL"/>
        </w:rPr>
      </w:pPr>
      <w:r>
        <w:rPr>
          <w:spacing w:val="-4"/>
          <w:lang w:val="sq-AL"/>
        </w:rPr>
        <w:t xml:space="preserve">6.2 </w:t>
      </w:r>
      <w:r w:rsidRPr="005E7A6C">
        <w:rPr>
          <w:spacing w:val="-4"/>
          <w:lang w:val="sq-AL"/>
        </w:rPr>
        <w:t>Shërbimi i Kontrollit dhe i Verifikimit të mjeteve rrugore ka të bëjë dhe me procedurën e kontrollit të plotësimit të kërkesave teknike që garantojnë siguri në qarkullim, mbrojtje të shëndetit të njerëzve e të mjedisit, si dhe kërkesat e tjera të ndërlidhura me këto mjete, rimorkio apo sisteme të tyre.</w:t>
      </w:r>
    </w:p>
    <w:p w:rsidR="00077E57" w:rsidRPr="005E7A6C" w:rsidRDefault="00077E57" w:rsidP="00077E57">
      <w:pPr>
        <w:pStyle w:val="Paragrafi"/>
        <w:rPr>
          <w:spacing w:val="-4"/>
          <w:lang w:val="sq-AL"/>
        </w:rPr>
      </w:pPr>
      <w:r w:rsidRPr="005E7A6C">
        <w:rPr>
          <w:spacing w:val="-4"/>
          <w:lang w:val="sq-AL"/>
        </w:rPr>
        <w:t xml:space="preserve">6.3 Plotësimi i kërkesave teknike konsiderohet në harmoni të plotë kur, nga kontrolli dhe verifikimi identifikues në dokumentacionin e prejardhjes së mjetit dhe në mjet, është konstatuar se ekziston përputhshmëri me kërkesat e përcaktuara teknike, të cilat janë në përputhje me rregulloret </w:t>
      </w:r>
      <w:r w:rsidRPr="005E7A6C">
        <w:rPr>
          <w:spacing w:val="-4"/>
          <w:lang w:val="sq-AL"/>
        </w:rPr>
        <w:lastRenderedPageBreak/>
        <w:t>respektive ndërkombëtare dhe që përmbushen të gjitha kushtet e përcaktuara.</w:t>
      </w:r>
    </w:p>
    <w:p w:rsidR="00077E57" w:rsidRPr="005E7A6C" w:rsidRDefault="00077E57" w:rsidP="00077E57">
      <w:pPr>
        <w:pStyle w:val="Paragrafi"/>
        <w:rPr>
          <w:spacing w:val="-4"/>
          <w:lang w:val="sq-AL"/>
        </w:rPr>
      </w:pPr>
      <w:r w:rsidRPr="005E7A6C">
        <w:rPr>
          <w:spacing w:val="-4"/>
          <w:lang w:val="sq-AL"/>
        </w:rPr>
        <w:t xml:space="preserve">6.4 </w:t>
      </w:r>
      <w:r w:rsidRPr="005E7A6C">
        <w:rPr>
          <w:spacing w:val="-4"/>
          <w:lang w:val="sq-AL"/>
        </w:rPr>
        <w:tab/>
        <w:t>Pas Shërbimit të Kontrollit dhe të Verifikimit të mjeteve rrugore, kur plotësohen kushtet e përputhshmërisë me tipin e homologuar, subjekti i përzgjedhur nga autoriteti kontraktues lëshon vërtetimin e përputhshmërisë me tipin e homologuar të mjeteve me motor, të rimorkiove dhe sistemeve të tyre (që më poshtë do të quhet vërtetimi i përputhshmërisë).</w:t>
      </w:r>
    </w:p>
    <w:p w:rsidR="00077E57" w:rsidRPr="00605188" w:rsidRDefault="00077E57" w:rsidP="00077E57">
      <w:pPr>
        <w:pStyle w:val="Paragrafi"/>
        <w:rPr>
          <w:lang w:val="sq-AL"/>
        </w:rPr>
      </w:pPr>
      <w:r w:rsidRPr="00605188">
        <w:rPr>
          <w:lang w:val="sq-AL"/>
        </w:rPr>
        <w:t xml:space="preserve">6.5 Pas Shërbimit të Kontrollit dhe </w:t>
      </w:r>
      <w:r>
        <w:rPr>
          <w:lang w:val="sq-AL"/>
        </w:rPr>
        <w:t xml:space="preserve">të </w:t>
      </w:r>
      <w:r w:rsidRPr="00605188">
        <w:rPr>
          <w:lang w:val="sq-AL"/>
        </w:rPr>
        <w:t>Verifikimit të mjeteve rrugore, kur nuk plotësohen kushtet e përputhshmërisë me tipin e homologuar, subjekti i përzgjedhur nga autoriteti kontraktues nuk lëshon vërtetimin e përputhshmërisë.</w:t>
      </w:r>
    </w:p>
    <w:p w:rsidR="00077E57" w:rsidRPr="005E7A6C" w:rsidRDefault="00077E57" w:rsidP="00077E57">
      <w:pPr>
        <w:pStyle w:val="Paragrafi"/>
        <w:rPr>
          <w:spacing w:val="-4"/>
          <w:lang w:val="sq-AL"/>
        </w:rPr>
      </w:pPr>
      <w:r w:rsidRPr="005E7A6C">
        <w:rPr>
          <w:spacing w:val="-4"/>
          <w:lang w:val="sq-AL"/>
        </w:rPr>
        <w:t xml:space="preserve">6.6 </w:t>
      </w:r>
      <w:r w:rsidRPr="005E7A6C">
        <w:rPr>
          <w:spacing w:val="-4"/>
          <w:lang w:val="sq-AL"/>
        </w:rPr>
        <w:tab/>
        <w:t xml:space="preserve">Për të rregulluar ose për plotësuar kushtet e përputhshmërisë me tipin e homologuar të mjeteve rrugore, subjekti i përzgjedhur nga autoriteti kontraktues do të përcaktojë një periudhë kohore të arsyeshme, afat deri në 60 ditë, për të bërë përmirësimet e nevojshme nga personi i interesuar. </w:t>
      </w:r>
    </w:p>
    <w:p w:rsidR="00077E57" w:rsidRPr="005E7A6C" w:rsidRDefault="00077E57" w:rsidP="00077E57">
      <w:pPr>
        <w:pStyle w:val="Paragrafi"/>
        <w:rPr>
          <w:spacing w:val="-4"/>
          <w:lang w:val="sq-AL"/>
        </w:rPr>
      </w:pPr>
      <w:r w:rsidRPr="005E7A6C">
        <w:rPr>
          <w:spacing w:val="-4"/>
          <w:lang w:val="sq-AL"/>
        </w:rPr>
        <w:t xml:space="preserve">6.7 Kur dhe mbas periudhës për të bërë përmirësimet e nevojshme, të përcaktuar nga subjekti i përzgjedhur për të kryer Shërbimin e Kontrollit dhe </w:t>
      </w:r>
      <w:r>
        <w:rPr>
          <w:spacing w:val="-4"/>
          <w:lang w:val="sq-AL"/>
        </w:rPr>
        <w:t>të</w:t>
      </w:r>
      <w:r w:rsidRPr="005E7A6C">
        <w:rPr>
          <w:spacing w:val="-4"/>
          <w:lang w:val="sq-AL"/>
        </w:rPr>
        <w:t xml:space="preserve"> Verifikimit, rezulton përsëri jo në përputhje me tipin e homologuar, subjekti i përzgjedhur nuk lëshon vërtetimin e përputhshmërisë dhe njofton Drejtorinë e Përgjithshme të Shërbimeve të Transportit Rrugor që të mos lejohet të kryhen veprimet e regjistrimit për këto mjete rrugore.</w:t>
      </w:r>
    </w:p>
    <w:p w:rsidR="00077E57" w:rsidRPr="005E7A6C" w:rsidRDefault="00077E57" w:rsidP="00077E57">
      <w:pPr>
        <w:pStyle w:val="Paragrafi"/>
        <w:rPr>
          <w:spacing w:val="-4"/>
          <w:lang w:val="sq-AL"/>
        </w:rPr>
      </w:pPr>
      <w:r w:rsidRPr="005E7A6C">
        <w:rPr>
          <w:spacing w:val="-4"/>
          <w:lang w:val="sq-AL"/>
        </w:rPr>
        <w:t>6.8 Modeli i vërtetimit të përputhshmërisë me tipin e homologuar të mjeteve me motor, të rimorkiove dhe të sistemeve të tyre përgatitet nga subjekti i përzgjedhur nga autoriteti kontraktues dhe miratohet nga ministri përgjegjës për transportin.</w:t>
      </w:r>
    </w:p>
    <w:p w:rsidR="00077E57" w:rsidRPr="005E7A6C" w:rsidRDefault="00077E57" w:rsidP="00077E57">
      <w:pPr>
        <w:pStyle w:val="Paragrafi"/>
        <w:rPr>
          <w:spacing w:val="-4"/>
          <w:lang w:val="sq-AL"/>
        </w:rPr>
      </w:pPr>
      <w:r w:rsidRPr="005E7A6C">
        <w:rPr>
          <w:spacing w:val="-4"/>
          <w:lang w:val="sq-AL"/>
        </w:rPr>
        <w:t xml:space="preserve">7. Ankimimi ndaj refuzimit të lëshimit të vërtetimit të përputhshmërisë pas Shërbimit të Kontrollit dhe </w:t>
      </w:r>
      <w:r>
        <w:rPr>
          <w:spacing w:val="-4"/>
          <w:lang w:val="sq-AL"/>
        </w:rPr>
        <w:t xml:space="preserve">të </w:t>
      </w:r>
      <w:r w:rsidRPr="005E7A6C">
        <w:rPr>
          <w:spacing w:val="-4"/>
          <w:lang w:val="sq-AL"/>
        </w:rPr>
        <w:t>Verifikimit të mjeteve rrugore me tipin e homologuar.</w:t>
      </w:r>
    </w:p>
    <w:p w:rsidR="00077E57" w:rsidRPr="005E7A6C" w:rsidRDefault="00077E57" w:rsidP="00077E57">
      <w:pPr>
        <w:pStyle w:val="Paragrafi"/>
        <w:rPr>
          <w:spacing w:val="-4"/>
          <w:lang w:val="sq-AL"/>
        </w:rPr>
      </w:pPr>
      <w:r w:rsidRPr="005E7A6C">
        <w:rPr>
          <w:spacing w:val="-4"/>
          <w:lang w:val="sq-AL"/>
        </w:rPr>
        <w:t>7.1 Kundër refuzimit të lëshimit të vërtetimit të përputhshmërisë së mjetit rrugor, sipas pikës 5.5, të këtij neni, mund të bëhet ankimim sipas dispozitave të Kodit të Procedurave Administrative pranë autoritetit mbikëqyrës të subjektit të përzgjedhur, në Këshillin e Ekspertëve të mjeteve rrugore të ministrisë përgjegjëse për transportin.</w:t>
      </w:r>
    </w:p>
    <w:p w:rsidR="00077E57" w:rsidRPr="005E7A6C" w:rsidRDefault="00077E57" w:rsidP="00077E57">
      <w:pPr>
        <w:pStyle w:val="Paragrafi"/>
        <w:rPr>
          <w:spacing w:val="-4"/>
          <w:lang w:val="sq-AL"/>
        </w:rPr>
      </w:pPr>
      <w:r w:rsidRPr="005E7A6C">
        <w:rPr>
          <w:spacing w:val="-4"/>
          <w:lang w:val="sq-AL"/>
        </w:rPr>
        <w:t>7.2 Këshilli i Ekspertëve të mjeteve rrugore përbëhet nga pesë anëtarë, të kualifikuar në fushën përkatëse dhe miratohet nga ministri përgjegjës për transportin.</w:t>
      </w:r>
    </w:p>
    <w:p w:rsidR="00077E57" w:rsidRPr="005E7A6C" w:rsidRDefault="00077E57" w:rsidP="00077E57">
      <w:pPr>
        <w:pStyle w:val="Paragrafi"/>
        <w:rPr>
          <w:spacing w:val="-4"/>
          <w:lang w:val="sq-AL"/>
        </w:rPr>
      </w:pPr>
      <w:r w:rsidRPr="005E7A6C">
        <w:rPr>
          <w:spacing w:val="-4"/>
          <w:lang w:val="sq-AL"/>
        </w:rPr>
        <w:t>7.3 Anëtarët e Këshillit të Ekspertëve rekomandohet të jenë inxhinierë të kualifikuar në fushën përkatëse: dy nga bota akademike e fushës përkatëse, dy nga ministria përgjegjëse për transportin dhe që mbulojnë fushën përkatëse dhe një nga subjekti i përzgjedhur nga autoriteti kontraktues për të kryer Shërbimin e Kontrollit dhe të Verifikimit të mjeteve rrugore.</w:t>
      </w:r>
    </w:p>
    <w:p w:rsidR="00077E57" w:rsidRPr="005E7A6C" w:rsidRDefault="00077E57" w:rsidP="00077E57">
      <w:pPr>
        <w:pStyle w:val="Paragrafi"/>
        <w:rPr>
          <w:spacing w:val="-4"/>
          <w:lang w:val="sq-AL"/>
        </w:rPr>
      </w:pPr>
      <w:r w:rsidRPr="005E7A6C">
        <w:rPr>
          <w:spacing w:val="-4"/>
          <w:lang w:val="sq-AL"/>
        </w:rPr>
        <w:t xml:space="preserve">7.4 </w:t>
      </w:r>
      <w:r w:rsidRPr="005E7A6C">
        <w:rPr>
          <w:spacing w:val="-4"/>
          <w:lang w:val="sq-AL"/>
        </w:rPr>
        <w:tab/>
        <w:t>Këshilli i Ekspertëve shqyrton ankesat për refuzimin e lëshimit të vërtetimit të përputhshmërisë së mjetit rrugor sipas aktit nënligjor të ministrit përgjegjës për transportin, brenda afatit kohor prej 15 ditësh nga data e pranimit të ankesës.</w:t>
      </w:r>
    </w:p>
    <w:p w:rsidR="00077E57" w:rsidRPr="005E7A6C" w:rsidRDefault="00077E57" w:rsidP="00077E57">
      <w:pPr>
        <w:pStyle w:val="Paragrafi"/>
        <w:rPr>
          <w:spacing w:val="-4"/>
          <w:lang w:val="sq-AL"/>
        </w:rPr>
      </w:pPr>
      <w:r w:rsidRPr="005E7A6C">
        <w:rPr>
          <w:spacing w:val="-4"/>
          <w:lang w:val="sq-AL"/>
        </w:rPr>
        <w:t>7.5 Këshilli i Ekspertëve, pasi shqyrton ankesën dhe kërkesat e palëve, jep rekomandime dhe ide konstruktive teknike për gjetjen e zgjidhjes, për të kryer ndryshimet e nevojshme në funksion të përputhshmërisë me kriteret e kërkuara për mjetet rrugore.</w:t>
      </w:r>
    </w:p>
    <w:p w:rsidR="00077E57" w:rsidRPr="005E7A6C" w:rsidRDefault="00077E57" w:rsidP="00077E57">
      <w:pPr>
        <w:pStyle w:val="Paragrafi"/>
        <w:rPr>
          <w:spacing w:val="-4"/>
          <w:lang w:val="sq-AL"/>
        </w:rPr>
      </w:pPr>
      <w:r w:rsidRPr="005E7A6C">
        <w:rPr>
          <w:spacing w:val="-4"/>
          <w:lang w:val="sq-AL"/>
        </w:rPr>
        <w:t>8. Mjetet me motor, rimorkiot dhe sistemet e tyre, të cilat importohen në Republikën e Shqipërisë, duhet të jenë të pajisura me vërtetimin e përputhshmërisë me tipin e homologuar nga subjekti i përzgjedhur nga autoriteti kontraktues, në përputhje me pikat e këtij neni, në mënyrë që të mund t’u kryhen veprimet e regjistrimit të tyre nga Drejtoria e Përgjithshme e Shërbimeve të Transportit Rrugor.</w:t>
      </w:r>
    </w:p>
    <w:p w:rsidR="00077E57" w:rsidRPr="005E7A6C" w:rsidRDefault="00077E57" w:rsidP="00077E57">
      <w:pPr>
        <w:pStyle w:val="Paragrafi"/>
        <w:rPr>
          <w:spacing w:val="-4"/>
          <w:lang w:val="sq-AL"/>
        </w:rPr>
      </w:pPr>
      <w:r w:rsidRPr="005E7A6C">
        <w:rPr>
          <w:spacing w:val="-4"/>
          <w:lang w:val="sq-AL"/>
        </w:rPr>
        <w:t>9.</w:t>
      </w:r>
      <w:r w:rsidRPr="005E7A6C">
        <w:rPr>
          <w:spacing w:val="-4"/>
          <w:lang w:val="sq-AL"/>
        </w:rPr>
        <w:tab/>
        <w:t xml:space="preserve"> Mjetet me motor, rimorkiot dhe sistemet e tyre, të cilat prodhohen në Republikën e Shqipërisë, duhet të jenë të pajisura me vërtetimin e përputhshmërisë me tipin e homologuar nga subjekti i përzgjedhur nga autoriteti kontraktues, në përputhje me pikat e këtij neni, në mënyrë që të mund t’u kryhen veprimet e regjistrimit të tyre nga Drejtoria e Përgjithshme e Shërbimeve të Transportit Rrugor.</w:t>
      </w:r>
    </w:p>
    <w:p w:rsidR="00077E57" w:rsidRPr="005E7A6C" w:rsidRDefault="00077E57" w:rsidP="00077E57">
      <w:pPr>
        <w:pStyle w:val="Paragrafi"/>
        <w:rPr>
          <w:spacing w:val="-4"/>
          <w:lang w:val="sq-AL"/>
        </w:rPr>
      </w:pPr>
      <w:r w:rsidRPr="005E7A6C">
        <w:rPr>
          <w:spacing w:val="-4"/>
          <w:lang w:val="sq-AL"/>
        </w:rPr>
        <w:t xml:space="preserve">10. </w:t>
      </w:r>
      <w:r w:rsidRPr="005E7A6C">
        <w:rPr>
          <w:spacing w:val="-4"/>
          <w:lang w:val="sq-AL"/>
        </w:rPr>
        <w:tab/>
        <w:t>Zgjidhja e kontratës së Shërbimit të Kontrollit dhe të Verifikimit të mjeteve rrugore me koncesion/partneritet publik privat kryhet, si më poshtë vijon.</w:t>
      </w:r>
    </w:p>
    <w:p w:rsidR="00077E57" w:rsidRPr="005E7A6C" w:rsidRDefault="00077E57" w:rsidP="00077E57">
      <w:pPr>
        <w:pStyle w:val="Paragrafi"/>
        <w:rPr>
          <w:spacing w:val="-4"/>
          <w:lang w:val="sq-AL"/>
        </w:rPr>
      </w:pPr>
      <w:r w:rsidRPr="005E7A6C">
        <w:rPr>
          <w:spacing w:val="-4"/>
          <w:lang w:val="sq-AL"/>
        </w:rPr>
        <w:t xml:space="preserve">10.1 Autoriteti kontraktues gëzon të drejtën të zgjidhë kontratën e koncesionit/partneritetit publik </w:t>
      </w:r>
      <w:r w:rsidRPr="005E7A6C">
        <w:rPr>
          <w:spacing w:val="-4"/>
          <w:lang w:val="sq-AL"/>
        </w:rPr>
        <w:lastRenderedPageBreak/>
        <w:t>privat në mënyrë të njëanshme, në rast se subjekti që plotëson kushtet dhe është i përzgjedhur nga autoriteti kontraktues nuk plotëson detyrimet dhe kushtet e Shërbimit të Kontrollit dhe të Verifikimit të mjeteve rrugore.</w:t>
      </w:r>
    </w:p>
    <w:p w:rsidR="00077E57" w:rsidRPr="005E7A6C" w:rsidRDefault="00077E57" w:rsidP="00077E57">
      <w:pPr>
        <w:pStyle w:val="Paragrafi"/>
        <w:rPr>
          <w:spacing w:val="-4"/>
          <w:lang w:val="sq-AL"/>
        </w:rPr>
      </w:pPr>
      <w:r w:rsidRPr="005E7A6C">
        <w:rPr>
          <w:spacing w:val="-4"/>
          <w:lang w:val="sq-AL"/>
        </w:rPr>
        <w:t xml:space="preserve">10.2 </w:t>
      </w:r>
      <w:r w:rsidRPr="005E7A6C">
        <w:rPr>
          <w:spacing w:val="-4"/>
          <w:lang w:val="sq-AL"/>
        </w:rPr>
        <w:tab/>
        <w:t>Detyrimet dhe kushtet e Shërbimit të Kontrollit dhe të Verifikimit të mjeteve rrugore do të parashikohen shprehimisht në kontratën e koncesionit/partneritetit publik privat ndërmjet autoritetit kontraktues dhe subjektit që plotëson kushtet dhe është i përzgjedhur nga autoriteti kontraktues.”.</w:t>
      </w:r>
    </w:p>
    <w:p w:rsidR="00077E57" w:rsidRPr="005E7A6C" w:rsidRDefault="00077E57" w:rsidP="00077E57">
      <w:pPr>
        <w:pStyle w:val="Paragrafi"/>
        <w:rPr>
          <w:spacing w:val="-4"/>
          <w:lang w:val="sq-AL"/>
        </w:rPr>
      </w:pPr>
      <w:r w:rsidRPr="005E7A6C">
        <w:rPr>
          <w:spacing w:val="-4"/>
          <w:lang w:val="sq-AL"/>
        </w:rPr>
        <w:t>2.</w:t>
      </w:r>
      <w:r w:rsidRPr="005E7A6C">
        <w:rPr>
          <w:spacing w:val="-4"/>
          <w:lang w:val="sq-AL"/>
        </w:rPr>
        <w:tab/>
        <w:t xml:space="preserve"> Në pikën 1, të nenit 232, fjalët “... pranë degëve në rrethe të Drejtorisë Rajonale të Shërbimeve të Transportit Rrugor, në bazë të </w:t>
      </w:r>
      <w:r w:rsidRPr="00605188">
        <w:rPr>
          <w:lang w:val="sq-AL"/>
        </w:rPr>
        <w:t xml:space="preserve">vendndodhjes së shoqërisë që ka bërë modifikimin ...” zëvendësohen me “... pranë subjektit të licencuar nga ministri përgjegjës për transportin, sipas kritereve të përcaktuara në </w:t>
      </w:r>
      <w:r w:rsidRPr="005E7A6C">
        <w:rPr>
          <w:spacing w:val="-4"/>
          <w:lang w:val="sq-AL"/>
        </w:rPr>
        <w:t>aktin nënligjor të ministrit ...”.</w:t>
      </w:r>
    </w:p>
    <w:p w:rsidR="00077E57" w:rsidRPr="005E7A6C" w:rsidRDefault="00077E57" w:rsidP="00077E57">
      <w:pPr>
        <w:pStyle w:val="Paragrafi"/>
        <w:rPr>
          <w:spacing w:val="-4"/>
          <w:lang w:val="sq-AL"/>
        </w:rPr>
      </w:pPr>
      <w:r w:rsidRPr="005E7A6C">
        <w:rPr>
          <w:spacing w:val="-4"/>
          <w:lang w:val="sq-AL"/>
        </w:rPr>
        <w:t>3.</w:t>
      </w:r>
      <w:r w:rsidRPr="005E7A6C">
        <w:rPr>
          <w:spacing w:val="-4"/>
          <w:lang w:val="sq-AL"/>
        </w:rPr>
        <w:tab/>
        <w:t xml:space="preserve"> Në pikën 2, të nenit 232, fjalët “... zyra përkatëse e Drejtorisë së Përgjithshme të Shërbimeve të Transportit Rrugor, sipas përcaktimeve të Ministrisë së Punëve Publike dhe Transporteve ...” zëvendësohen me “... pranë subjektit të licencuar nga ministri përgjegjës për transportin, sipas përcaktimeve në aktin nënligjor të ministrit ...”.</w:t>
      </w:r>
    </w:p>
    <w:p w:rsidR="00077E57" w:rsidRPr="005E7A6C" w:rsidRDefault="00077E57" w:rsidP="00077E57">
      <w:pPr>
        <w:pStyle w:val="Paragrafi"/>
        <w:rPr>
          <w:spacing w:val="-4"/>
          <w:lang w:val="sq-AL"/>
        </w:rPr>
      </w:pPr>
      <w:r w:rsidRPr="005E7A6C">
        <w:rPr>
          <w:spacing w:val="-4"/>
          <w:lang w:val="sq-AL"/>
        </w:rPr>
        <w:t>4. Në pikën 1, të nenit 248, pas shkronjës “l” shtohet shkronja ll”, me këtë përmbajtje:</w:t>
      </w:r>
    </w:p>
    <w:p w:rsidR="00077E57" w:rsidRPr="005E7A6C" w:rsidRDefault="00077E57" w:rsidP="00077E57">
      <w:pPr>
        <w:pStyle w:val="Paragrafi"/>
        <w:rPr>
          <w:spacing w:val="-4"/>
          <w:lang w:val="sq-AL"/>
        </w:rPr>
      </w:pPr>
      <w:r w:rsidRPr="005E7A6C">
        <w:rPr>
          <w:spacing w:val="-4"/>
          <w:lang w:val="sq-AL"/>
        </w:rPr>
        <w:t xml:space="preserve">“ll) Targat e mjeteve rrugore të Ministrisë së Mbrojtjes: sfondi i bardhë, shkronjat dhe numrat jeshilë </w:t>
      </w:r>
      <w:r>
        <w:rPr>
          <w:spacing w:val="-4"/>
          <w:lang w:val="sq-AL"/>
        </w:rPr>
        <w:t>të</w:t>
      </w:r>
      <w:r w:rsidRPr="005E7A6C">
        <w:rPr>
          <w:spacing w:val="-4"/>
          <w:lang w:val="sq-AL"/>
        </w:rPr>
        <w:t xml:space="preserve"> errët. Shenja dalluese MM (Ministria e Mbrojtjes), figura III.4/1.m, figura III.4/2.m dhe figura III.3/g.”.</w:t>
      </w:r>
    </w:p>
    <w:p w:rsidR="00077E57" w:rsidRPr="005E7A6C" w:rsidRDefault="00077E57" w:rsidP="00077E57">
      <w:pPr>
        <w:pStyle w:val="Paragrafi"/>
        <w:rPr>
          <w:spacing w:val="-4"/>
          <w:lang w:val="sq-AL"/>
        </w:rPr>
      </w:pPr>
      <w:r w:rsidRPr="005E7A6C">
        <w:rPr>
          <w:spacing w:val="-4"/>
          <w:lang w:val="sq-AL"/>
        </w:rPr>
        <w:t>5. Në pikën 1, të shtojcës X, pas shkronjës “n” shtohen shkronjat “nj” dhe “o”, me këtë përmbajtje:</w:t>
      </w:r>
    </w:p>
    <w:p w:rsidR="00077E57" w:rsidRPr="005E7A6C" w:rsidRDefault="00077E57" w:rsidP="00077E57">
      <w:pPr>
        <w:pStyle w:val="Paragrafi"/>
        <w:rPr>
          <w:spacing w:val="-4"/>
          <w:lang w:val="sq-AL"/>
        </w:rPr>
      </w:pPr>
      <w:r w:rsidRPr="005E7A6C">
        <w:rPr>
          <w:spacing w:val="-4"/>
          <w:lang w:val="sq-AL"/>
        </w:rPr>
        <w:t>“nj) Targa e mjeteve rrugore të Ministrisë së Mbrojtjes (e përparme dhe e pasme) mban, sipas radhës, emblemën, dy karaktere alfabetike “MM”, tri karaktere numerike dhe dy karaktere alfabetike (figurat III.4/1.m dhe figura III.4/2.m).</w:t>
      </w:r>
    </w:p>
    <w:p w:rsidR="00077E57" w:rsidRPr="005E7A6C" w:rsidRDefault="00077E57" w:rsidP="00077E57">
      <w:pPr>
        <w:pStyle w:val="Paragrafi"/>
        <w:rPr>
          <w:spacing w:val="-4"/>
          <w:lang w:val="sq-AL"/>
        </w:rPr>
      </w:pPr>
      <w:r w:rsidRPr="005E7A6C">
        <w:rPr>
          <w:spacing w:val="-4"/>
          <w:lang w:val="sq-AL"/>
        </w:rPr>
        <w:t>o) Targa e motomjeteve të Ministrisë së Mbrojtjes (e pasme) mban, sipas radhës, emblemën, dy karaktere alfabetike “MM”, dy karaktere numerike dhe një karakter alfabetik (figura III.3/g).”.</w:t>
      </w:r>
    </w:p>
    <w:p w:rsidR="00077E57" w:rsidRPr="005E7A6C" w:rsidRDefault="00077E57" w:rsidP="00077E57">
      <w:pPr>
        <w:pStyle w:val="Paragrafi"/>
        <w:rPr>
          <w:spacing w:val="-4"/>
          <w:lang w:val="sq-AL"/>
        </w:rPr>
      </w:pPr>
      <w:r w:rsidRPr="005E7A6C">
        <w:rPr>
          <w:spacing w:val="-4"/>
          <w:lang w:val="sq-AL"/>
        </w:rPr>
        <w:t>II. Ngarkohen ministri i Transportit dhe Infrastrukturës dhe ministri i Mbrojtjes për zbatimin e këtij vendimi.</w:t>
      </w:r>
    </w:p>
    <w:p w:rsidR="00077E57" w:rsidRPr="005E7A6C" w:rsidRDefault="00077E57" w:rsidP="00077E57">
      <w:pPr>
        <w:pStyle w:val="Paragrafi"/>
        <w:rPr>
          <w:spacing w:val="-4"/>
          <w:lang w:val="sq-AL"/>
        </w:rPr>
      </w:pPr>
      <w:r w:rsidRPr="005E7A6C">
        <w:rPr>
          <w:spacing w:val="-4"/>
          <w:lang w:val="sq-AL"/>
        </w:rPr>
        <w:t>Ky vendim hyn në fuqi pas botimit në Fletoren Zyrtare.</w:t>
      </w:r>
    </w:p>
    <w:p w:rsidR="00077E57" w:rsidRPr="005E7A6C" w:rsidRDefault="00077E57" w:rsidP="00077E57">
      <w:pPr>
        <w:pStyle w:val="Paragrafi"/>
        <w:jc w:val="right"/>
        <w:rPr>
          <w:spacing w:val="-4"/>
          <w:lang w:val="sq-AL"/>
        </w:rPr>
      </w:pPr>
      <w:r w:rsidRPr="005E7A6C">
        <w:rPr>
          <w:spacing w:val="-4"/>
          <w:lang w:val="sq-AL"/>
        </w:rPr>
        <w:t>KRYEMINISTRI</w:t>
      </w:r>
    </w:p>
    <w:p w:rsidR="000F6EA9" w:rsidRDefault="00077E57" w:rsidP="00077E57">
      <w:r w:rsidRPr="005E7A6C">
        <w:rPr>
          <w:b/>
          <w:spacing w:val="-4"/>
          <w:lang w:val="sq-AL"/>
        </w:rPr>
        <w:t>Edi Rama</w:t>
      </w:r>
    </w:p>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A01E57"/>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FF71E7A"/>
    <w:multiLevelType w:val="hybridMultilevel"/>
    <w:tmpl w:val="0A04A086"/>
    <w:lvl w:ilvl="0" w:tplc="BF162AB6">
      <w:start w:val="1"/>
      <w:numFmt w:val="lowerLetter"/>
      <w:lvlText w:val="%1)"/>
      <w:lvlJc w:val="left"/>
      <w:pPr>
        <w:ind w:left="720" w:hanging="360"/>
      </w:pPr>
      <w:rPr>
        <w:rFonts w:ascii="Times New Roman" w:eastAsiaTheme="minorHAnsi" w:hAnsi="Times New Roman" w:cs="Times New Roman"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0B3B08"/>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10A13268"/>
    <w:multiLevelType w:val="hybridMultilevel"/>
    <w:tmpl w:val="AE628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2B10E8B"/>
    <w:multiLevelType w:val="hybridMultilevel"/>
    <w:tmpl w:val="278C7B3E"/>
    <w:lvl w:ilvl="0" w:tplc="3042B0F2">
      <w:start w:val="1"/>
      <w:numFmt w:val="lowerLetter"/>
      <w:lvlText w:val="%1)"/>
      <w:lvlJc w:val="left"/>
      <w:pPr>
        <w:ind w:left="780" w:hanging="360"/>
      </w:pPr>
      <w:rPr>
        <w:rFonts w:hint="default"/>
      </w:rPr>
    </w:lvl>
    <w:lvl w:ilvl="1" w:tplc="CFA476E2">
      <w:start w:val="1"/>
      <w:numFmt w:val="lowerRoman"/>
      <w:lvlText w:val="%2."/>
      <w:lvlJc w:val="left"/>
      <w:pPr>
        <w:ind w:left="1500" w:hanging="360"/>
      </w:pPr>
      <w:rPr>
        <w:rFonts w:hint="default"/>
        <w:b w:val="0"/>
        <w:color w:val="auto"/>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40030581"/>
    <w:multiLevelType w:val="hybridMultilevel"/>
    <w:tmpl w:val="8D28DCF8"/>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nsid w:val="43E31A92"/>
    <w:multiLevelType w:val="hybridMultilevel"/>
    <w:tmpl w:val="2AE03232"/>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44400F43"/>
    <w:multiLevelType w:val="hybridMultilevel"/>
    <w:tmpl w:val="68B8BEF4"/>
    <w:lvl w:ilvl="0" w:tplc="3042B0F2">
      <w:start w:val="1"/>
      <w:numFmt w:val="lowerLetter"/>
      <w:lvlText w:val="%1)"/>
      <w:lvlJc w:val="left"/>
      <w:pPr>
        <w:ind w:left="780" w:hanging="360"/>
      </w:pPr>
      <w:rPr>
        <w:rFonts w:hint="default"/>
      </w:rPr>
    </w:lvl>
    <w:lvl w:ilvl="1" w:tplc="489271E4">
      <w:start w:val="1"/>
      <w:numFmt w:val="lowerRoman"/>
      <w:lvlText w:val="%2."/>
      <w:lvlJc w:val="left"/>
      <w:pPr>
        <w:ind w:left="1500" w:hanging="360"/>
      </w:pPr>
      <w:rPr>
        <w:rFonts w:hint="default"/>
        <w:b w:val="0"/>
        <w:color w:val="auto"/>
      </w:rPr>
    </w:lvl>
    <w:lvl w:ilvl="2" w:tplc="329CD88A">
      <w:start w:val="6"/>
      <w:numFmt w:val="decimal"/>
      <w:lvlText w:val="%3."/>
      <w:lvlJc w:val="left"/>
      <w:pPr>
        <w:ind w:left="2400" w:hanging="360"/>
      </w:pPr>
      <w:rPr>
        <w:rFonts w:hint="default"/>
      </w:r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21">
    <w:nsid w:val="530E7422"/>
    <w:multiLevelType w:val="hybridMultilevel"/>
    <w:tmpl w:val="FC5C0634"/>
    <w:lvl w:ilvl="0" w:tplc="489271E4">
      <w:start w:val="1"/>
      <w:numFmt w:val="lowerRoman"/>
      <w:lvlText w:val="%1."/>
      <w:lvlJc w:val="left"/>
      <w:pPr>
        <w:ind w:left="1500" w:hanging="360"/>
      </w:pPr>
      <w:rPr>
        <w:rFonts w:hint="default"/>
      </w:rPr>
    </w:lvl>
    <w:lvl w:ilvl="1" w:tplc="489271E4">
      <w:start w:val="1"/>
      <w:numFmt w:val="lowerRoman"/>
      <w:lvlText w:val="%2."/>
      <w:lvlJc w:val="left"/>
      <w:pPr>
        <w:ind w:left="2220" w:hanging="360"/>
      </w:pPr>
      <w:rPr>
        <w:rFonts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3">
    <w:nsid w:val="5B8D0798"/>
    <w:multiLevelType w:val="hybridMultilevel"/>
    <w:tmpl w:val="06507FDE"/>
    <w:lvl w:ilvl="0" w:tplc="3042B0F2">
      <w:start w:val="1"/>
      <w:numFmt w:val="lowerLetter"/>
      <w:lvlText w:val="%1)"/>
      <w:lvlJc w:val="left"/>
      <w:pPr>
        <w:ind w:left="780" w:hanging="360"/>
      </w:pPr>
      <w:rPr>
        <w:rFonts w:hint="default"/>
      </w:rPr>
    </w:lvl>
    <w:lvl w:ilvl="1" w:tplc="489271E4">
      <w:start w:val="1"/>
      <w:numFmt w:val="lowerRoman"/>
      <w:lvlText w:val="%2."/>
      <w:lvlJc w:val="left"/>
      <w:pPr>
        <w:ind w:left="1637" w:hanging="360"/>
      </w:pPr>
      <w:rPr>
        <w:rFonts w:hint="default"/>
        <w:b w:val="0"/>
        <w:color w:val="auto"/>
      </w:rPr>
    </w:lvl>
    <w:lvl w:ilvl="2" w:tplc="78E20372">
      <w:start w:val="1"/>
      <w:numFmt w:val="decimal"/>
      <w:lvlText w:val="%3."/>
      <w:lvlJc w:val="left"/>
      <w:pPr>
        <w:ind w:left="2400" w:hanging="360"/>
      </w:pPr>
      <w:rPr>
        <w:rFonts w:eastAsia="Times New Roman" w:hint="default"/>
      </w:rPr>
    </w:lvl>
    <w:lvl w:ilvl="3" w:tplc="0D52512A">
      <w:start w:val="1"/>
      <w:numFmt w:val="lowerLetter"/>
      <w:lvlText w:val="%4)"/>
      <w:lvlJc w:val="left"/>
      <w:pPr>
        <w:ind w:left="2940" w:hanging="360"/>
      </w:pPr>
      <w:rPr>
        <w:rFonts w:ascii="Times New Roman" w:eastAsiaTheme="minorHAnsi" w:hAnsi="Times New Roman" w:cs="Times New Roman" w:hint="default"/>
        <w:sz w:val="28"/>
        <w:szCs w:val="28"/>
      </w:r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7">
    <w:nsid w:val="73A41999"/>
    <w:multiLevelType w:val="hybridMultilevel"/>
    <w:tmpl w:val="4B5464BA"/>
    <w:lvl w:ilvl="0" w:tplc="489271E4">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745A76E0"/>
    <w:multiLevelType w:val="hybridMultilevel"/>
    <w:tmpl w:val="2B641AA2"/>
    <w:lvl w:ilvl="0" w:tplc="005867A4">
      <w:start w:val="1"/>
      <w:numFmt w:val="lowerLetter"/>
      <w:lvlText w:val="%1)"/>
      <w:lvlJc w:val="left"/>
      <w:pPr>
        <w:ind w:left="720" w:hanging="360"/>
      </w:pPr>
      <w:rPr>
        <w:rFonts w:eastAsiaTheme="minorHAnsi" w:cstheme="minorBidi"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9"/>
  </w:num>
  <w:num w:numId="16">
    <w:abstractNumId w:val="25"/>
  </w:num>
  <w:num w:numId="17">
    <w:abstractNumId w:val="22"/>
  </w:num>
  <w:num w:numId="18">
    <w:abstractNumId w:val="26"/>
  </w:num>
  <w:num w:numId="19">
    <w:abstractNumId w:val="17"/>
  </w:num>
  <w:num w:numId="20">
    <w:abstractNumId w:val="27"/>
  </w:num>
  <w:num w:numId="21">
    <w:abstractNumId w:val="18"/>
  </w:num>
  <w:num w:numId="22">
    <w:abstractNumId w:val="13"/>
  </w:num>
  <w:num w:numId="23">
    <w:abstractNumId w:val="10"/>
  </w:num>
  <w:num w:numId="24">
    <w:abstractNumId w:val="16"/>
  </w:num>
  <w:num w:numId="25">
    <w:abstractNumId w:val="19"/>
  </w:num>
  <w:num w:numId="26">
    <w:abstractNumId w:val="23"/>
  </w:num>
  <w:num w:numId="27">
    <w:abstractNumId w:val="21"/>
  </w:num>
  <w:num w:numId="28">
    <w:abstractNumId w:val="28"/>
  </w:num>
  <w:num w:numId="29">
    <w:abstractNumId w:val="1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E57"/>
    <w:rsid w:val="00077E57"/>
    <w:rsid w:val="000F6EA9"/>
    <w:rsid w:val="009F1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77E5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077E5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077E5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077E5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77E5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77E5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77E5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77E5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77E5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77E5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077E57"/>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077E57"/>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77E57"/>
    <w:rPr>
      <w:rFonts w:ascii="Cambria" w:eastAsia="MS Mincho" w:hAnsi="Cambria" w:cs="Cambria"/>
      <w:b/>
      <w:bCs/>
      <w:sz w:val="24"/>
      <w:szCs w:val="24"/>
      <w:lang w:val="en-US"/>
    </w:rPr>
  </w:style>
  <w:style w:type="character" w:customStyle="1" w:styleId="Heading4Char">
    <w:name w:val="Heading 4 Char"/>
    <w:basedOn w:val="DefaultParagraphFont"/>
    <w:link w:val="Heading4"/>
    <w:rsid w:val="00077E5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077E5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77E5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77E5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77E57"/>
    <w:rPr>
      <w:rFonts w:ascii="Cambria" w:eastAsia="MS Mincho" w:hAnsi="Cambria" w:cs="Cambria"/>
      <w:sz w:val="20"/>
      <w:szCs w:val="20"/>
      <w:lang w:val="en-US"/>
    </w:rPr>
  </w:style>
  <w:style w:type="character" w:customStyle="1" w:styleId="Heading9Char">
    <w:name w:val="Heading 9 Char"/>
    <w:basedOn w:val="DefaultParagraphFont"/>
    <w:link w:val="Heading9"/>
    <w:rsid w:val="00077E57"/>
    <w:rPr>
      <w:rFonts w:ascii="Cambria" w:eastAsia="MS Mincho" w:hAnsi="Cambria" w:cs="Cambria"/>
      <w:i/>
      <w:iCs/>
      <w:spacing w:val="5"/>
      <w:sz w:val="20"/>
      <w:szCs w:val="20"/>
      <w:lang w:val="en-US"/>
    </w:rPr>
  </w:style>
  <w:style w:type="paragraph" w:styleId="NoSpacing">
    <w:name w:val="No Spacing"/>
    <w:link w:val="NoSpacingChar"/>
    <w:uiPriority w:val="1"/>
    <w:qFormat/>
    <w:rsid w:val="00077E5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77E5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77E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77E57"/>
    <w:rPr>
      <w:rFonts w:ascii="Tahoma" w:eastAsia="Calibri" w:hAnsi="Tahoma" w:cs="Tahoma"/>
      <w:sz w:val="16"/>
      <w:szCs w:val="16"/>
      <w:lang w:val="en-US"/>
    </w:rPr>
  </w:style>
  <w:style w:type="paragraph" w:styleId="Header">
    <w:name w:val="header"/>
    <w:basedOn w:val="Normal"/>
    <w:link w:val="HeaderChar"/>
    <w:uiPriority w:val="99"/>
    <w:unhideWhenUsed/>
    <w:rsid w:val="0007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E57"/>
    <w:rPr>
      <w:rFonts w:ascii="Calibri" w:eastAsia="Calibri" w:hAnsi="Calibri" w:cs="Times New Roman"/>
      <w:lang w:val="en-US"/>
    </w:rPr>
  </w:style>
  <w:style w:type="paragraph" w:styleId="Footer">
    <w:name w:val="footer"/>
    <w:basedOn w:val="Normal"/>
    <w:link w:val="FooterChar"/>
    <w:uiPriority w:val="99"/>
    <w:unhideWhenUsed/>
    <w:rsid w:val="0007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E57"/>
    <w:rPr>
      <w:rFonts w:ascii="Calibri" w:eastAsia="Calibri" w:hAnsi="Calibri" w:cs="Times New Roman"/>
      <w:lang w:val="en-US"/>
    </w:rPr>
  </w:style>
  <w:style w:type="paragraph" w:customStyle="1" w:styleId="Akti">
    <w:name w:val="Akti"/>
    <w:link w:val="AktiChar"/>
    <w:rsid w:val="00077E5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77E5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77E57"/>
    <w:rPr>
      <w:rFonts w:ascii="Garamond" w:eastAsia="MS Mincho" w:hAnsi="Garamond" w:cs="CG Times"/>
      <w:b/>
      <w:bCs/>
      <w:sz w:val="24"/>
    </w:rPr>
  </w:style>
  <w:style w:type="paragraph" w:customStyle="1" w:styleId="Paragrafi">
    <w:name w:val="Paragrafi"/>
    <w:link w:val="ParagrafiChar"/>
    <w:rsid w:val="00077E5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7E57"/>
    <w:rPr>
      <w:rFonts w:ascii="Garamond" w:eastAsia="MS Mincho" w:hAnsi="Garamond" w:cs="CG Times"/>
      <w:sz w:val="24"/>
      <w:lang w:val="en-US"/>
    </w:rPr>
  </w:style>
  <w:style w:type="paragraph" w:customStyle="1" w:styleId="Titulli">
    <w:name w:val="Titulli"/>
    <w:next w:val="Normal"/>
    <w:link w:val="TitulliChar"/>
    <w:rsid w:val="00077E5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77E57"/>
    <w:rPr>
      <w:rFonts w:ascii="Garamond" w:eastAsia="MS Mincho" w:hAnsi="Garamond" w:cs="CG Times"/>
      <w:b/>
      <w:bCs/>
      <w:caps/>
      <w:sz w:val="24"/>
    </w:rPr>
  </w:style>
  <w:style w:type="character" w:customStyle="1" w:styleId="AktiChar">
    <w:name w:val="Akti Char"/>
    <w:basedOn w:val="DefaultParagraphFont"/>
    <w:link w:val="Akti"/>
    <w:rsid w:val="00077E57"/>
    <w:rPr>
      <w:rFonts w:ascii="Garamond" w:eastAsia="MS Mincho" w:hAnsi="Garamond" w:cs="CG Times"/>
      <w:b/>
      <w:bCs/>
      <w:caps/>
      <w:color w:val="000000"/>
      <w:sz w:val="24"/>
    </w:rPr>
  </w:style>
  <w:style w:type="paragraph" w:customStyle="1" w:styleId="NeniNr">
    <w:name w:val="Neni_Nr"/>
    <w:next w:val="Normal"/>
    <w:link w:val="NeniNrChar"/>
    <w:rsid w:val="00077E57"/>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77E57"/>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77E57"/>
    <w:rPr>
      <w:rFonts w:ascii="Garamond" w:eastAsia="MS Mincho" w:hAnsi="Garamond" w:cs="CG Times"/>
      <w:sz w:val="24"/>
    </w:rPr>
  </w:style>
  <w:style w:type="paragraph" w:customStyle="1" w:styleId="Autoriteti">
    <w:name w:val="Autoriteti"/>
    <w:next w:val="Normal"/>
    <w:link w:val="AutoritetiChar"/>
    <w:rsid w:val="00077E5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77E5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77E57"/>
    <w:rPr>
      <w:rFonts w:ascii="Garamond" w:eastAsia="MS Mincho" w:hAnsi="Garamond" w:cs="CG Times"/>
      <w:caps/>
      <w:sz w:val="24"/>
    </w:rPr>
  </w:style>
  <w:style w:type="character" w:customStyle="1" w:styleId="AutoritetiEmerChar">
    <w:name w:val="Autoriteti_Emer Char"/>
    <w:link w:val="AutoritetiEmer"/>
    <w:locked/>
    <w:rsid w:val="00077E57"/>
    <w:rPr>
      <w:rFonts w:ascii="Garamond" w:eastAsia="MS Mincho" w:hAnsi="Garamond" w:cs="Times New Roman"/>
      <w:b/>
      <w:bCs/>
      <w:sz w:val="24"/>
    </w:rPr>
  </w:style>
  <w:style w:type="paragraph" w:customStyle="1" w:styleId="Titull-Titull">
    <w:name w:val="Titull-Titull"/>
    <w:basedOn w:val="Paragrafi"/>
    <w:qFormat/>
    <w:rsid w:val="00077E57"/>
    <w:pPr>
      <w:ind w:firstLine="0"/>
      <w:jc w:val="center"/>
    </w:pPr>
    <w:rPr>
      <w:caps/>
      <w:szCs w:val="24"/>
    </w:rPr>
  </w:style>
  <w:style w:type="paragraph" w:customStyle="1" w:styleId="Vendosi">
    <w:name w:val="Vendosi"/>
    <w:basedOn w:val="Titull-Titull"/>
    <w:qFormat/>
    <w:rsid w:val="00077E57"/>
  </w:style>
  <w:style w:type="paragraph" w:customStyle="1" w:styleId="Hapesira7">
    <w:name w:val="Hapesira 7"/>
    <w:basedOn w:val="Paragrafi"/>
    <w:qFormat/>
    <w:rsid w:val="00077E5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77E5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77E57"/>
    <w:rPr>
      <w:rFonts w:ascii="Calibri" w:eastAsia="Times New Roman" w:hAnsi="Calibri" w:cs="Times New Roman"/>
      <w:lang w:val="en-US"/>
    </w:rPr>
  </w:style>
  <w:style w:type="paragraph" w:customStyle="1" w:styleId="Style1">
    <w:name w:val="Style1"/>
    <w:basedOn w:val="Akti"/>
    <w:link w:val="Style1Char"/>
    <w:qFormat/>
    <w:rsid w:val="00077E57"/>
  </w:style>
  <w:style w:type="character" w:customStyle="1" w:styleId="Heading2Char1">
    <w:name w:val="Heading 2 Char1"/>
    <w:aliases w:val="num.                                               2 Char1"/>
    <w:link w:val="Heading2"/>
    <w:uiPriority w:val="9"/>
    <w:locked/>
    <w:rsid w:val="00077E57"/>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077E57"/>
    <w:rPr>
      <w:rFonts w:ascii="Cambria" w:eastAsia="MS Mincho" w:hAnsi="Cambria" w:cs="Cambria"/>
      <w:b/>
      <w:bCs/>
      <w:sz w:val="24"/>
      <w:szCs w:val="24"/>
      <w:lang w:val="en-US"/>
    </w:rPr>
  </w:style>
  <w:style w:type="paragraph" w:customStyle="1" w:styleId="ADDRESS">
    <w:name w:val="ADDRESS"/>
    <w:basedOn w:val="Normal"/>
    <w:rsid w:val="00077E5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77E57"/>
    <w:pPr>
      <w:spacing w:after="0" w:line="240" w:lineRule="auto"/>
      <w:jc w:val="both"/>
    </w:pPr>
    <w:rPr>
      <w:rFonts w:ascii="CG Times" w:eastAsia="MS Mincho" w:hAnsi="CG Times" w:cs="CG Times"/>
      <w:sz w:val="21"/>
    </w:rPr>
  </w:style>
  <w:style w:type="paragraph" w:customStyle="1" w:styleId="AneksiNr">
    <w:name w:val="Aneksi_Nr"/>
    <w:next w:val="Normal"/>
    <w:rsid w:val="00077E57"/>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077E57"/>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077E5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77E57"/>
    <w:rPr>
      <w:rFonts w:ascii="Arial" w:eastAsia="Times New Roman" w:hAnsi="Arial" w:cs="Arial"/>
      <w:color w:val="000000"/>
      <w:sz w:val="24"/>
      <w:szCs w:val="24"/>
      <w:lang w:val="en-US"/>
    </w:rPr>
  </w:style>
  <w:style w:type="paragraph" w:customStyle="1" w:styleId="BazLigjPropozues">
    <w:name w:val="Baz_Ligj_Propozues"/>
    <w:rsid w:val="00077E57"/>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077E5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77E57"/>
    <w:rPr>
      <w:rFonts w:ascii="Times New Roman" w:eastAsia="Times New Roman" w:hAnsi="Times New Roman" w:cs="Times New Roman"/>
      <w:caps/>
      <w:sz w:val="26"/>
      <w:szCs w:val="26"/>
    </w:rPr>
  </w:style>
  <w:style w:type="character" w:customStyle="1" w:styleId="apple-converted-space">
    <w:name w:val="apple-converted-space"/>
    <w:rsid w:val="00077E57"/>
  </w:style>
  <w:style w:type="character" w:styleId="Hyperlink">
    <w:name w:val="Hyperlink"/>
    <w:uiPriority w:val="99"/>
    <w:unhideWhenUsed/>
    <w:rsid w:val="00077E57"/>
    <w:rPr>
      <w:color w:val="0000FF"/>
      <w:u w:val="single"/>
    </w:rPr>
  </w:style>
  <w:style w:type="character" w:styleId="FollowedHyperlink">
    <w:name w:val="FollowedHyperlink"/>
    <w:uiPriority w:val="99"/>
    <w:unhideWhenUsed/>
    <w:rsid w:val="00077E57"/>
    <w:rPr>
      <w:color w:val="800080"/>
      <w:u w:val="single"/>
    </w:rPr>
  </w:style>
  <w:style w:type="paragraph" w:customStyle="1" w:styleId="font5">
    <w:name w:val="font5"/>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77E5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77E5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77E5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77E5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77E5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77E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77E5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77E57"/>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077E5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77E57"/>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077E57"/>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077E5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77E5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77E5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77E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77E5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77E5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77E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77E5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77E5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77E57"/>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077E57"/>
    <w:pPr>
      <w:spacing w:after="0" w:line="240" w:lineRule="auto"/>
      <w:jc w:val="center"/>
    </w:pPr>
    <w:rPr>
      <w:rFonts w:ascii="CG Times" w:eastAsia="MS Mincho" w:hAnsi="CG Times" w:cs="CG Times"/>
      <w:caps/>
      <w:sz w:val="21"/>
    </w:rPr>
  </w:style>
  <w:style w:type="paragraph" w:customStyle="1" w:styleId="xl82">
    <w:name w:val="xl82"/>
    <w:basedOn w:val="Normal"/>
    <w:rsid w:val="00077E5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77E5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77E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77E5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77E5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77E5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77E5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77E5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77E5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77E57"/>
  </w:style>
  <w:style w:type="paragraph" w:customStyle="1" w:styleId="PjesaNr">
    <w:name w:val="Pjesa_Nr"/>
    <w:next w:val="Normal"/>
    <w:rsid w:val="00077E57"/>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077E57"/>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077E5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77E5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77E5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77E5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77E5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77E5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77E5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77E57"/>
    <w:pPr>
      <w:spacing w:after="0" w:line="240" w:lineRule="auto"/>
      <w:ind w:firstLine="284"/>
      <w:jc w:val="both"/>
    </w:pPr>
    <w:rPr>
      <w:rFonts w:ascii="CG Times" w:eastAsia="MS Mincho" w:hAnsi="CG Times" w:cs="CG Times"/>
    </w:rPr>
  </w:style>
  <w:style w:type="paragraph" w:customStyle="1" w:styleId="xl97">
    <w:name w:val="xl97"/>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77E5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77E5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77E5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77E5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77E5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77E57"/>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077E5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77E5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77E5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77E5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77E5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77E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77E5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77E5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77E5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77E57"/>
    <w:rPr>
      <w:b/>
      <w:bCs/>
    </w:rPr>
  </w:style>
  <w:style w:type="paragraph" w:customStyle="1" w:styleId="xl136">
    <w:name w:val="xl136"/>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77E5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77E5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77E5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77E5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77E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77E5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77E5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77E57"/>
  </w:style>
  <w:style w:type="paragraph" w:styleId="Title">
    <w:name w:val="Title"/>
    <w:basedOn w:val="Heading1"/>
    <w:next w:val="Normal"/>
    <w:link w:val="TitleChar"/>
    <w:uiPriority w:val="99"/>
    <w:qFormat/>
    <w:rsid w:val="00077E5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77E5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77E5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77E5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77E5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77E5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77E57"/>
    <w:pPr>
      <w:spacing w:after="100"/>
      <w:ind w:left="660" w:firstLine="0"/>
      <w:jc w:val="left"/>
    </w:pPr>
    <w:rPr>
      <w:rFonts w:eastAsia="Times New Roman"/>
    </w:rPr>
  </w:style>
  <w:style w:type="paragraph" w:styleId="TOC5">
    <w:name w:val="toc 5"/>
    <w:basedOn w:val="Normal"/>
    <w:next w:val="Normal"/>
    <w:autoRedefine/>
    <w:unhideWhenUsed/>
    <w:rsid w:val="00077E57"/>
    <w:pPr>
      <w:spacing w:after="100"/>
      <w:ind w:left="880" w:firstLine="0"/>
      <w:jc w:val="left"/>
    </w:pPr>
    <w:rPr>
      <w:rFonts w:eastAsia="Times New Roman"/>
    </w:rPr>
  </w:style>
  <w:style w:type="paragraph" w:styleId="TOC6">
    <w:name w:val="toc 6"/>
    <w:basedOn w:val="Normal"/>
    <w:next w:val="Normal"/>
    <w:autoRedefine/>
    <w:unhideWhenUsed/>
    <w:rsid w:val="00077E57"/>
    <w:pPr>
      <w:spacing w:after="100"/>
      <w:ind w:left="1100" w:firstLine="0"/>
      <w:jc w:val="left"/>
    </w:pPr>
    <w:rPr>
      <w:rFonts w:eastAsia="Times New Roman"/>
    </w:rPr>
  </w:style>
  <w:style w:type="paragraph" w:styleId="TOC7">
    <w:name w:val="toc 7"/>
    <w:basedOn w:val="Normal"/>
    <w:next w:val="Normal"/>
    <w:autoRedefine/>
    <w:unhideWhenUsed/>
    <w:rsid w:val="00077E57"/>
    <w:pPr>
      <w:spacing w:after="100"/>
      <w:ind w:left="1320" w:firstLine="0"/>
      <w:jc w:val="left"/>
    </w:pPr>
    <w:rPr>
      <w:rFonts w:eastAsia="Times New Roman"/>
    </w:rPr>
  </w:style>
  <w:style w:type="paragraph" w:styleId="TOC8">
    <w:name w:val="toc 8"/>
    <w:basedOn w:val="Normal"/>
    <w:next w:val="Normal"/>
    <w:autoRedefine/>
    <w:unhideWhenUsed/>
    <w:rsid w:val="00077E57"/>
    <w:pPr>
      <w:spacing w:after="100"/>
      <w:ind w:left="1540" w:firstLine="0"/>
      <w:jc w:val="left"/>
    </w:pPr>
    <w:rPr>
      <w:rFonts w:eastAsia="Times New Roman"/>
    </w:rPr>
  </w:style>
  <w:style w:type="paragraph" w:styleId="TOC9">
    <w:name w:val="toc 9"/>
    <w:basedOn w:val="Normal"/>
    <w:next w:val="Normal"/>
    <w:autoRedefine/>
    <w:unhideWhenUsed/>
    <w:rsid w:val="00077E57"/>
    <w:pPr>
      <w:spacing w:after="100"/>
      <w:ind w:left="1760" w:firstLine="0"/>
      <w:jc w:val="left"/>
    </w:pPr>
    <w:rPr>
      <w:rFonts w:eastAsia="Times New Roman"/>
    </w:rPr>
  </w:style>
  <w:style w:type="paragraph" w:styleId="BodyTextIndent">
    <w:name w:val="Body Text Indent"/>
    <w:basedOn w:val="Normal"/>
    <w:link w:val="BodyTextIndentChar"/>
    <w:unhideWhenUsed/>
    <w:rsid w:val="00077E57"/>
    <w:pPr>
      <w:spacing w:after="120"/>
      <w:ind w:left="360"/>
    </w:pPr>
  </w:style>
  <w:style w:type="character" w:customStyle="1" w:styleId="BodyTextIndentChar">
    <w:name w:val="Body Text Indent Char"/>
    <w:basedOn w:val="DefaultParagraphFont"/>
    <w:link w:val="BodyTextIndent"/>
    <w:rsid w:val="00077E57"/>
    <w:rPr>
      <w:rFonts w:ascii="Calibri" w:eastAsia="Calibri" w:hAnsi="Calibri" w:cs="Times New Roman"/>
      <w:lang w:val="en-US"/>
    </w:rPr>
  </w:style>
  <w:style w:type="paragraph" w:customStyle="1" w:styleId="numridata0">
    <w:name w:val="numridata"/>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77E5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77E5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77E57"/>
    <w:rPr>
      <w:rFonts w:ascii="Times New Roman" w:eastAsia="Times New Roman" w:hAnsi="Times New Roman" w:cs="Times New Roman"/>
      <w:sz w:val="16"/>
      <w:szCs w:val="16"/>
      <w:lang w:val="en-US"/>
    </w:rPr>
  </w:style>
  <w:style w:type="paragraph" w:customStyle="1" w:styleId="s32b251d">
    <w:name w:val="s32b251d"/>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77E57"/>
  </w:style>
  <w:style w:type="paragraph" w:customStyle="1" w:styleId="s30eec3f8">
    <w:name w:val="s30eec3f8"/>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77E57"/>
    <w:rPr>
      <w:sz w:val="24"/>
      <w:lang w:eastAsia="fr-FR"/>
    </w:rPr>
  </w:style>
  <w:style w:type="paragraph" w:customStyle="1" w:styleId="JuPara">
    <w:name w:val="Ju_Para"/>
    <w:basedOn w:val="Normal"/>
    <w:link w:val="JuParaCar"/>
    <w:rsid w:val="00077E5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77E5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77E5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77E5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77E5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077E57"/>
    <w:rPr>
      <w:vertAlign w:val="superscript"/>
    </w:rPr>
  </w:style>
  <w:style w:type="paragraph" w:customStyle="1" w:styleId="ju-005fpara">
    <w:name w:val="ju-005fpara"/>
    <w:basedOn w:val="Normal"/>
    <w:rsid w:val="00077E5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77E57"/>
  </w:style>
  <w:style w:type="character" w:customStyle="1" w:styleId="s7d2086b4">
    <w:name w:val="s7d2086b4"/>
    <w:basedOn w:val="DefaultParagraphFont"/>
    <w:uiPriority w:val="99"/>
    <w:rsid w:val="00077E57"/>
  </w:style>
  <w:style w:type="character" w:customStyle="1" w:styleId="hps">
    <w:name w:val="hps"/>
    <w:basedOn w:val="DefaultParagraphFont"/>
    <w:rsid w:val="00077E57"/>
  </w:style>
  <w:style w:type="paragraph" w:customStyle="1" w:styleId="paragrafi0">
    <w:name w:val="paragraf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77E5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77E57"/>
    <w:rPr>
      <w:rFonts w:cs="Times New Roman"/>
    </w:rPr>
  </w:style>
  <w:style w:type="paragraph" w:customStyle="1" w:styleId="titulli0">
    <w:name w:val="titull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77E57"/>
  </w:style>
  <w:style w:type="paragraph" w:customStyle="1" w:styleId="akti0">
    <w:name w:val="akt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77E57"/>
  </w:style>
  <w:style w:type="paragraph" w:customStyle="1" w:styleId="CM49">
    <w:name w:val="CM49"/>
    <w:basedOn w:val="Normal"/>
    <w:next w:val="Normal"/>
    <w:rsid w:val="00077E5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77E5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77E5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77E57"/>
    <w:pPr>
      <w:widowControl w:val="0"/>
    </w:pPr>
    <w:rPr>
      <w:rFonts w:ascii="Helvetica" w:eastAsia="Times New Roman" w:hAnsi="Helvetica" w:cs="Helvetica"/>
      <w:lang w:val="sq-AL"/>
    </w:rPr>
  </w:style>
  <w:style w:type="paragraph" w:customStyle="1" w:styleId="CM57">
    <w:name w:val="CM57"/>
    <w:basedOn w:val="Normal"/>
    <w:next w:val="Normal"/>
    <w:rsid w:val="00077E5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77E5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77E5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77E5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77E5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77E57"/>
  </w:style>
  <w:style w:type="character" w:customStyle="1" w:styleId="StyleHeading6BoldChar">
    <w:name w:val="Style Heading 6 + Bold Char"/>
    <w:link w:val="StyleHeading6Bold"/>
    <w:rsid w:val="00077E57"/>
    <w:rPr>
      <w:rFonts w:ascii="Cambria" w:eastAsia="MS Mincho" w:hAnsi="Cambria" w:cs="Cambria"/>
      <w:b/>
      <w:bCs/>
      <w:i/>
      <w:iCs/>
      <w:color w:val="7F7F7F"/>
      <w:sz w:val="24"/>
      <w:szCs w:val="24"/>
      <w:lang w:val="en-US"/>
    </w:rPr>
  </w:style>
  <w:style w:type="paragraph" w:customStyle="1" w:styleId="tableheaders">
    <w:name w:val="table headers"/>
    <w:rsid w:val="00077E5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77E57"/>
    <w:rPr>
      <w:b w:val="0"/>
    </w:rPr>
  </w:style>
  <w:style w:type="paragraph" w:styleId="PlainText">
    <w:name w:val="Plain Text"/>
    <w:basedOn w:val="Normal"/>
    <w:link w:val="PlainTextChar"/>
    <w:uiPriority w:val="99"/>
    <w:unhideWhenUsed/>
    <w:rsid w:val="00077E5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77E57"/>
    <w:rPr>
      <w:rFonts w:ascii="Consolas" w:eastAsia="Calibri" w:hAnsi="Consolas" w:cs="Times New Roman"/>
      <w:sz w:val="21"/>
      <w:szCs w:val="21"/>
      <w:lang w:val="sq-AL"/>
    </w:rPr>
  </w:style>
  <w:style w:type="paragraph" w:customStyle="1" w:styleId="StyleStyle1Bold">
    <w:name w:val="Style Style1 + Bold"/>
    <w:basedOn w:val="Style1"/>
    <w:rsid w:val="00077E57"/>
  </w:style>
  <w:style w:type="paragraph" w:customStyle="1" w:styleId="CM1">
    <w:name w:val="CM1"/>
    <w:basedOn w:val="Default"/>
    <w:next w:val="Default"/>
    <w:rsid w:val="00077E57"/>
    <w:rPr>
      <w:rFonts w:ascii="EUAlbertina" w:hAnsi="EUAlbertina"/>
      <w:color w:val="auto"/>
    </w:rPr>
  </w:style>
  <w:style w:type="paragraph" w:customStyle="1" w:styleId="CM4">
    <w:name w:val="CM4"/>
    <w:basedOn w:val="Normal"/>
    <w:next w:val="Normal"/>
    <w:rsid w:val="00077E5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77E5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77E5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77E57"/>
    <w:rPr>
      <w:rFonts w:ascii="Tahoma" w:eastAsia="Times New Roman" w:hAnsi="Tahoma" w:cs="Times New Roman"/>
      <w:sz w:val="16"/>
      <w:szCs w:val="16"/>
      <w:lang w:val="sq-AL"/>
    </w:rPr>
  </w:style>
  <w:style w:type="numbering" w:customStyle="1" w:styleId="NoList3">
    <w:name w:val="No List3"/>
    <w:next w:val="NoList"/>
    <w:semiHidden/>
    <w:rsid w:val="00077E57"/>
  </w:style>
  <w:style w:type="numbering" w:customStyle="1" w:styleId="NoList4">
    <w:name w:val="No List4"/>
    <w:next w:val="NoList"/>
    <w:semiHidden/>
    <w:rsid w:val="00077E57"/>
  </w:style>
  <w:style w:type="paragraph" w:customStyle="1" w:styleId="Point1">
    <w:name w:val="Point 1"/>
    <w:basedOn w:val="Normal"/>
    <w:link w:val="Point1Char"/>
    <w:rsid w:val="00077E5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77E57"/>
    <w:rPr>
      <w:rFonts w:ascii="Calibri" w:eastAsia="Times New Roman" w:hAnsi="Calibri" w:cs="Times New Roman"/>
      <w:sz w:val="24"/>
      <w:szCs w:val="24"/>
      <w:lang w:eastAsia="en-GB"/>
    </w:rPr>
  </w:style>
  <w:style w:type="character" w:customStyle="1" w:styleId="longtext">
    <w:name w:val="long_text"/>
    <w:rsid w:val="00077E57"/>
    <w:rPr>
      <w:rFonts w:ascii="Comic Sans MS" w:hAnsi="Comic Sans MS"/>
      <w:b/>
      <w:sz w:val="96"/>
      <w:szCs w:val="24"/>
      <w:lang w:val="pl-PL" w:eastAsia="pl-PL" w:bidi="ar-SA"/>
    </w:rPr>
  </w:style>
  <w:style w:type="paragraph" w:customStyle="1" w:styleId="Text1">
    <w:name w:val="Text 1"/>
    <w:basedOn w:val="Normal"/>
    <w:link w:val="Text1Char"/>
    <w:rsid w:val="00077E5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77E5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77E5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77E5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77E5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77E57"/>
  </w:style>
  <w:style w:type="character" w:customStyle="1" w:styleId="SectionTitleCharCharChar">
    <w:name w:val="SectionTitle Char Char Char"/>
    <w:link w:val="SectionTitleCharChar"/>
    <w:rsid w:val="00077E57"/>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077E57"/>
    <w:rPr>
      <w:rFonts w:ascii="Calibri" w:eastAsia="Times New Roman" w:hAnsi="Calibri" w:cs="Times New Roman"/>
      <w:b/>
      <w:bCs/>
      <w:smallCaps/>
      <w:sz w:val="28"/>
      <w:szCs w:val="28"/>
      <w:lang w:eastAsia="en-GB"/>
    </w:rPr>
  </w:style>
  <w:style w:type="character" w:customStyle="1" w:styleId="Text1Char">
    <w:name w:val="Text 1 Char"/>
    <w:link w:val="Text1"/>
    <w:rsid w:val="00077E57"/>
    <w:rPr>
      <w:rFonts w:ascii="Calibri" w:eastAsia="Times New Roman" w:hAnsi="Calibri" w:cs="Times New Roman"/>
      <w:sz w:val="24"/>
      <w:szCs w:val="24"/>
      <w:lang w:eastAsia="en-GB"/>
    </w:rPr>
  </w:style>
  <w:style w:type="character" w:customStyle="1" w:styleId="Point1CharChar">
    <w:name w:val="Point 1 Char Char"/>
    <w:rsid w:val="00077E57"/>
    <w:rPr>
      <w:sz w:val="24"/>
      <w:szCs w:val="24"/>
      <w:lang w:val="en-GB" w:eastAsia="en-GB" w:bidi="ar-SA"/>
    </w:rPr>
  </w:style>
  <w:style w:type="paragraph" w:customStyle="1" w:styleId="Point0">
    <w:name w:val="Point 0"/>
    <w:basedOn w:val="Normal"/>
    <w:rsid w:val="00077E5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77E5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77E5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77E5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77E5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77E5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77E5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77E5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77E5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77E57"/>
    <w:rPr>
      <w:rFonts w:ascii="CG Times" w:hAnsi="CG Times"/>
      <w:sz w:val="22"/>
      <w:lang w:val="en-US" w:eastAsia="en-US" w:bidi="ar-SA"/>
    </w:rPr>
  </w:style>
  <w:style w:type="paragraph" w:customStyle="1" w:styleId="SectionTitle">
    <w:name w:val="SectionTitle"/>
    <w:basedOn w:val="Normal"/>
    <w:next w:val="Heading1"/>
    <w:rsid w:val="00077E5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77E57"/>
  </w:style>
  <w:style w:type="paragraph" w:styleId="TableofFigures">
    <w:name w:val="table of figures"/>
    <w:basedOn w:val="Normal"/>
    <w:next w:val="Normal"/>
    <w:rsid w:val="00077E5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77E5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77E5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77E5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77E5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77E5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77E5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77E5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77E5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77E5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77E5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77E5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77E5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77E5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77E5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77E5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77E57"/>
    <w:pPr>
      <w:spacing w:after="0" w:line="360" w:lineRule="auto"/>
      <w:ind w:firstLine="0"/>
      <w:jc w:val="left"/>
    </w:pPr>
    <w:rPr>
      <w:rFonts w:ascii="Tahoma" w:eastAsia="Times New Roman" w:hAnsi="Tahoma"/>
      <w:lang w:val="de-AT" w:eastAsia="de-DE"/>
    </w:rPr>
  </w:style>
  <w:style w:type="paragraph" w:styleId="List">
    <w:name w:val="List"/>
    <w:basedOn w:val="Normal"/>
    <w:rsid w:val="00077E5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77E5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77E5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77E5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77E5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77E5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77E5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77E5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77E5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77E5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77E5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77E5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77E5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77E57"/>
    <w:rPr>
      <w:sz w:val="16"/>
      <w:szCs w:val="16"/>
    </w:rPr>
  </w:style>
  <w:style w:type="paragraph" w:styleId="CommentText">
    <w:name w:val="annotation text"/>
    <w:aliases w:val=" Char"/>
    <w:basedOn w:val="Normal"/>
    <w:link w:val="CommentTextChar"/>
    <w:uiPriority w:val="99"/>
    <w:unhideWhenUsed/>
    <w:rsid w:val="00077E5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77E5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77E57"/>
    <w:rPr>
      <w:b/>
      <w:bCs/>
    </w:rPr>
  </w:style>
  <w:style w:type="character" w:customStyle="1" w:styleId="CommentSubjectChar">
    <w:name w:val="Comment Subject Char"/>
    <w:basedOn w:val="CommentTextChar"/>
    <w:link w:val="CommentSubject"/>
    <w:uiPriority w:val="99"/>
    <w:rsid w:val="00077E57"/>
    <w:rPr>
      <w:rFonts w:ascii="Calibri" w:eastAsia="MS Mincho" w:hAnsi="Calibri" w:cs="Times New Roman"/>
      <w:b/>
      <w:bCs/>
      <w:sz w:val="20"/>
      <w:szCs w:val="20"/>
      <w:lang w:val="sq-AL"/>
    </w:rPr>
  </w:style>
  <w:style w:type="paragraph" w:styleId="ListNumber4">
    <w:name w:val="List Number 4"/>
    <w:basedOn w:val="Normal"/>
    <w:rsid w:val="00077E5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77E5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77E57"/>
  </w:style>
  <w:style w:type="paragraph" w:styleId="MacroText">
    <w:name w:val="macro"/>
    <w:link w:val="MacroTextChar"/>
    <w:semiHidden/>
    <w:rsid w:val="00077E5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77E57"/>
    <w:rPr>
      <w:rFonts w:ascii="Courier New" w:eastAsia="Times New Roman" w:hAnsi="Courier New" w:cs="Times New Roman"/>
      <w:lang w:val="de-DE" w:eastAsia="de-DE"/>
    </w:rPr>
  </w:style>
  <w:style w:type="paragraph" w:styleId="NormalIndent">
    <w:name w:val="Normal Indent"/>
    <w:basedOn w:val="Normal"/>
    <w:link w:val="NormalIndentChar"/>
    <w:rsid w:val="00077E5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77E5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77E5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77E57"/>
    <w:rPr>
      <w:rFonts w:ascii="Tahoma" w:hAnsi="Tahoma"/>
      <w:sz w:val="22"/>
    </w:rPr>
  </w:style>
  <w:style w:type="paragraph" w:styleId="BlockText">
    <w:name w:val="Block Text"/>
    <w:basedOn w:val="Normal"/>
    <w:rsid w:val="00077E5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77E5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77E57"/>
    <w:rPr>
      <w:rFonts w:ascii="Tahoma" w:eastAsia="Times New Roman" w:hAnsi="Tahoma" w:cs="Times New Roman"/>
      <w:lang w:val="de-AT" w:eastAsia="de-DE"/>
    </w:rPr>
  </w:style>
  <w:style w:type="character" w:customStyle="1" w:styleId="Emphasis1">
    <w:name w:val="Emphasis1"/>
    <w:semiHidden/>
    <w:rsid w:val="00077E57"/>
  </w:style>
  <w:style w:type="paragraph" w:styleId="NoteHeading">
    <w:name w:val="Note Heading"/>
    <w:basedOn w:val="Normal"/>
    <w:next w:val="Normal"/>
    <w:link w:val="NoteHeadingChar"/>
    <w:rsid w:val="00077E5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77E57"/>
    <w:rPr>
      <w:rFonts w:ascii="Tahoma" w:eastAsia="Times New Roman" w:hAnsi="Tahoma" w:cs="Times New Roman"/>
      <w:lang w:val="de-AT" w:eastAsia="de-DE"/>
    </w:rPr>
  </w:style>
  <w:style w:type="paragraph" w:styleId="MessageHeader">
    <w:name w:val="Message Header"/>
    <w:basedOn w:val="Normal"/>
    <w:link w:val="MessageHeaderChar"/>
    <w:semiHidden/>
    <w:rsid w:val="00077E5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77E5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77E5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77E5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77E57"/>
    <w:rPr>
      <w:rFonts w:ascii="Tahoma" w:eastAsia="Times New Roman" w:hAnsi="Tahoma" w:cs="Times New Roman"/>
      <w:sz w:val="20"/>
      <w:szCs w:val="20"/>
      <w:lang w:val="en-US"/>
    </w:rPr>
  </w:style>
  <w:style w:type="character" w:styleId="EndnoteReference">
    <w:name w:val="endnote reference"/>
    <w:semiHidden/>
    <w:unhideWhenUsed/>
    <w:rsid w:val="00077E57"/>
    <w:rPr>
      <w:vertAlign w:val="superscript"/>
    </w:rPr>
  </w:style>
  <w:style w:type="paragraph" w:styleId="BodyTextFirstIndent2">
    <w:name w:val="Body Text First Indent 2"/>
    <w:basedOn w:val="BodyTextIndent"/>
    <w:link w:val="BodyTextFirstIndent2Char"/>
    <w:semiHidden/>
    <w:rsid w:val="00077E5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77E57"/>
    <w:rPr>
      <w:rFonts w:ascii="Tahoma" w:eastAsia="Times New Roman" w:hAnsi="Tahoma" w:cs="Times New Roman"/>
      <w:lang w:val="de-AT" w:eastAsia="de-DE"/>
    </w:rPr>
  </w:style>
  <w:style w:type="numbering" w:styleId="111111">
    <w:name w:val="Outline List 2"/>
    <w:basedOn w:val="NoList"/>
    <w:semiHidden/>
    <w:rsid w:val="00077E57"/>
    <w:pPr>
      <w:numPr>
        <w:numId w:val="14"/>
      </w:numPr>
    </w:pPr>
  </w:style>
  <w:style w:type="paragraph" w:customStyle="1" w:styleId="Zusatz2">
    <w:name w:val="Zusatz 2"/>
    <w:basedOn w:val="Normal"/>
    <w:next w:val="Normal"/>
    <w:semiHidden/>
    <w:rsid w:val="00077E5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77E5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77E57"/>
    <w:pPr>
      <w:numPr>
        <w:numId w:val="15"/>
      </w:numPr>
    </w:pPr>
  </w:style>
  <w:style w:type="paragraph" w:styleId="Salutation">
    <w:name w:val="Salutation"/>
    <w:basedOn w:val="Normal"/>
    <w:next w:val="Normal"/>
    <w:link w:val="SalutationChar"/>
    <w:semiHidden/>
    <w:rsid w:val="00077E5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77E57"/>
    <w:rPr>
      <w:rFonts w:ascii="Tahoma" w:eastAsia="Times New Roman" w:hAnsi="Tahoma" w:cs="Times New Roman"/>
      <w:lang w:val="de-AT" w:eastAsia="de-DE"/>
    </w:rPr>
  </w:style>
  <w:style w:type="numbering" w:styleId="ArticleSection">
    <w:name w:val="Outline List 3"/>
    <w:basedOn w:val="NoList"/>
    <w:semiHidden/>
    <w:rsid w:val="00077E57"/>
    <w:pPr>
      <w:numPr>
        <w:numId w:val="16"/>
      </w:numPr>
    </w:pPr>
  </w:style>
  <w:style w:type="paragraph" w:styleId="Closing">
    <w:name w:val="Closing"/>
    <w:basedOn w:val="Normal"/>
    <w:link w:val="ClosingChar"/>
    <w:semiHidden/>
    <w:rsid w:val="00077E5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77E57"/>
    <w:rPr>
      <w:rFonts w:ascii="Tahoma" w:eastAsia="Times New Roman" w:hAnsi="Tahoma" w:cs="Times New Roman"/>
      <w:lang w:val="de-AT" w:eastAsia="de-DE"/>
    </w:rPr>
  </w:style>
  <w:style w:type="character" w:styleId="Emphasis">
    <w:name w:val="Emphasis"/>
    <w:uiPriority w:val="20"/>
    <w:qFormat/>
    <w:rsid w:val="00077E57"/>
    <w:rPr>
      <w:i/>
      <w:iCs/>
    </w:rPr>
  </w:style>
  <w:style w:type="paragraph" w:styleId="HTMLAddress">
    <w:name w:val="HTML Address"/>
    <w:basedOn w:val="Normal"/>
    <w:link w:val="HTMLAddressChar"/>
    <w:semiHidden/>
    <w:rsid w:val="00077E5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77E57"/>
    <w:rPr>
      <w:rFonts w:ascii="Tahoma" w:eastAsia="Times New Roman" w:hAnsi="Tahoma" w:cs="Times New Roman"/>
      <w:i/>
      <w:iCs/>
      <w:lang w:val="de-AT" w:eastAsia="de-DE"/>
    </w:rPr>
  </w:style>
  <w:style w:type="character" w:styleId="HTMLAcronym">
    <w:name w:val="HTML Acronym"/>
    <w:semiHidden/>
    <w:rsid w:val="00077E57"/>
  </w:style>
  <w:style w:type="character" w:styleId="HTMLSample">
    <w:name w:val="HTML Sample"/>
    <w:semiHidden/>
    <w:rsid w:val="00077E57"/>
    <w:rPr>
      <w:rFonts w:ascii="Courier New" w:hAnsi="Courier New" w:cs="Courier New"/>
    </w:rPr>
  </w:style>
  <w:style w:type="character" w:styleId="HTMLCode">
    <w:name w:val="HTML Code"/>
    <w:semiHidden/>
    <w:rsid w:val="00077E57"/>
    <w:rPr>
      <w:rFonts w:ascii="Courier New" w:hAnsi="Courier New" w:cs="Courier New"/>
      <w:sz w:val="20"/>
      <w:szCs w:val="20"/>
    </w:rPr>
  </w:style>
  <w:style w:type="character" w:styleId="HTMLDefinition">
    <w:name w:val="HTML Definition"/>
    <w:semiHidden/>
    <w:rsid w:val="00077E57"/>
    <w:rPr>
      <w:i/>
      <w:iCs/>
    </w:rPr>
  </w:style>
  <w:style w:type="character" w:styleId="HTMLTypewriter">
    <w:name w:val="HTML Typewriter"/>
    <w:semiHidden/>
    <w:rsid w:val="00077E57"/>
    <w:rPr>
      <w:rFonts w:ascii="Courier New" w:hAnsi="Courier New" w:cs="Courier New"/>
      <w:sz w:val="20"/>
      <w:szCs w:val="20"/>
    </w:rPr>
  </w:style>
  <w:style w:type="character" w:styleId="HTMLKeyboard">
    <w:name w:val="HTML Keyboard"/>
    <w:semiHidden/>
    <w:rsid w:val="00077E57"/>
    <w:rPr>
      <w:rFonts w:ascii="Courier New" w:hAnsi="Courier New" w:cs="Courier New"/>
      <w:sz w:val="20"/>
      <w:szCs w:val="20"/>
    </w:rPr>
  </w:style>
  <w:style w:type="character" w:styleId="HTMLVariable">
    <w:name w:val="HTML Variable"/>
    <w:semiHidden/>
    <w:rsid w:val="00077E57"/>
    <w:rPr>
      <w:i/>
      <w:iCs/>
    </w:rPr>
  </w:style>
  <w:style w:type="paragraph" w:styleId="HTMLPreformatted">
    <w:name w:val="HTML Preformatted"/>
    <w:basedOn w:val="Normal"/>
    <w:link w:val="HTMLPreformattedChar"/>
    <w:rsid w:val="00077E5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077E57"/>
    <w:rPr>
      <w:rFonts w:ascii="Courier New" w:eastAsia="Times New Roman" w:hAnsi="Courier New" w:cs="Times New Roman"/>
      <w:sz w:val="20"/>
      <w:lang w:val="de-AT" w:eastAsia="de-DE"/>
    </w:rPr>
  </w:style>
  <w:style w:type="character" w:styleId="HTMLCite">
    <w:name w:val="HTML Cite"/>
    <w:semiHidden/>
    <w:rsid w:val="00077E57"/>
    <w:rPr>
      <w:i/>
      <w:iCs/>
    </w:rPr>
  </w:style>
  <w:style w:type="table" w:styleId="Table3Deffects1">
    <w:name w:val="Table 3D effects 1"/>
    <w:basedOn w:val="TableNormal"/>
    <w:semiHidden/>
    <w:rsid w:val="00077E5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77E5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77E5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77E5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77E5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77E5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77E5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77E5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77E5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77E57"/>
    <w:rPr>
      <w:rFonts w:ascii="Tahoma" w:eastAsia="Times New Roman" w:hAnsi="Tahoma" w:cs="Times New Roman"/>
      <w:lang w:val="de-AT" w:eastAsia="de-DE"/>
    </w:rPr>
  </w:style>
  <w:style w:type="paragraph" w:styleId="E-mailSignature">
    <w:name w:val="E-mail Signature"/>
    <w:basedOn w:val="Normal"/>
    <w:link w:val="E-mailSignatureChar"/>
    <w:rsid w:val="00077E5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77E57"/>
    <w:rPr>
      <w:rFonts w:ascii="Tahoma" w:eastAsia="Times New Roman" w:hAnsi="Tahoma" w:cs="Times New Roman"/>
      <w:lang w:val="de-AT" w:eastAsia="de-DE"/>
    </w:rPr>
  </w:style>
  <w:style w:type="paragraph" w:styleId="BodyText2">
    <w:name w:val="Body Text 2"/>
    <w:basedOn w:val="Normal"/>
    <w:link w:val="BodyText2Char"/>
    <w:rsid w:val="00077E5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77E57"/>
    <w:rPr>
      <w:rFonts w:ascii="Tahoma" w:eastAsia="Times New Roman" w:hAnsi="Tahoma" w:cs="Times New Roman"/>
      <w:lang w:val="de-AT" w:eastAsia="de-DE"/>
    </w:rPr>
  </w:style>
  <w:style w:type="paragraph" w:styleId="BodyTextIndent2">
    <w:name w:val="Body Text Indent 2"/>
    <w:basedOn w:val="Normal"/>
    <w:link w:val="BodyTextIndent2Char"/>
    <w:rsid w:val="00077E5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77E57"/>
    <w:rPr>
      <w:rFonts w:ascii="Tahoma" w:eastAsia="Times New Roman" w:hAnsi="Tahoma" w:cs="Times New Roman"/>
      <w:lang w:val="de-AT" w:eastAsia="de-DE"/>
    </w:rPr>
  </w:style>
  <w:style w:type="paragraph" w:styleId="BodyTextIndent3">
    <w:name w:val="Body Text Indent 3"/>
    <w:basedOn w:val="Normal"/>
    <w:link w:val="BodyTextIndent3Char"/>
    <w:rsid w:val="00077E5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77E5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77E5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77E5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77E5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77E5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77E57"/>
    <w:rPr>
      <w:rFonts w:ascii="CG Times" w:eastAsia="Times New Roman" w:hAnsi="CG Times" w:cs="Times New Roman"/>
      <w:b/>
      <w:szCs w:val="24"/>
      <w:lang w:val="en-US"/>
    </w:rPr>
  </w:style>
  <w:style w:type="character" w:customStyle="1" w:styleId="SubtitleChar1">
    <w:name w:val="Subtitle Char1"/>
    <w:locked/>
    <w:rsid w:val="00077E57"/>
    <w:rPr>
      <w:rFonts w:ascii="Cambria" w:hAnsi="Cambria"/>
      <w:sz w:val="24"/>
      <w:szCs w:val="24"/>
    </w:rPr>
  </w:style>
  <w:style w:type="paragraph" w:customStyle="1" w:styleId="Char1">
    <w:name w:val="Char1"/>
    <w:basedOn w:val="Normal"/>
    <w:rsid w:val="00077E5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77E57"/>
    <w:rPr>
      <w:rFonts w:ascii="Tahoma" w:hAnsi="Tahoma" w:cs="Tahoma"/>
      <w:i/>
      <w:iCs/>
      <w:sz w:val="22"/>
      <w:szCs w:val="22"/>
      <w:lang w:val="de-AT" w:eastAsia="de-DE" w:bidi="ar-SA"/>
    </w:rPr>
  </w:style>
  <w:style w:type="character" w:customStyle="1" w:styleId="CharChar36">
    <w:name w:val="Char Char36"/>
    <w:locked/>
    <w:rsid w:val="00077E57"/>
    <w:rPr>
      <w:rFonts w:ascii="Arial" w:hAnsi="Arial" w:cs="Arial"/>
      <w:b/>
      <w:bCs/>
      <w:kern w:val="32"/>
      <w:sz w:val="32"/>
      <w:szCs w:val="32"/>
      <w:lang w:val="sq-AL" w:eastAsia="en-US" w:bidi="ar-SA"/>
    </w:rPr>
  </w:style>
  <w:style w:type="character" w:customStyle="1" w:styleId="CharChar35">
    <w:name w:val="Char Char35"/>
    <w:locked/>
    <w:rsid w:val="00077E57"/>
    <w:rPr>
      <w:rFonts w:ascii="Arial" w:hAnsi="Arial" w:cs="Arial"/>
      <w:b/>
      <w:bCs/>
      <w:i/>
      <w:iCs/>
      <w:sz w:val="28"/>
      <w:szCs w:val="28"/>
      <w:lang w:val="sq-AL" w:eastAsia="en-US" w:bidi="ar-SA"/>
    </w:rPr>
  </w:style>
  <w:style w:type="character" w:customStyle="1" w:styleId="CharChar34">
    <w:name w:val="Char Char34"/>
    <w:locked/>
    <w:rsid w:val="00077E57"/>
    <w:rPr>
      <w:rFonts w:ascii="Tahoma" w:hAnsi="Tahoma"/>
      <w:b/>
      <w:kern w:val="28"/>
      <w:sz w:val="24"/>
      <w:szCs w:val="28"/>
      <w:lang w:val="de-AT" w:eastAsia="de-DE" w:bidi="ar-SA"/>
    </w:rPr>
  </w:style>
  <w:style w:type="character" w:customStyle="1" w:styleId="CharChar33">
    <w:name w:val="Char Char33"/>
    <w:locked/>
    <w:rsid w:val="00077E57"/>
    <w:rPr>
      <w:rFonts w:ascii="Tahoma" w:hAnsi="Tahoma"/>
      <w:b/>
      <w:i/>
      <w:kern w:val="28"/>
      <w:sz w:val="22"/>
      <w:szCs w:val="22"/>
      <w:lang w:val="de-AT" w:eastAsia="de-DE" w:bidi="ar-SA"/>
    </w:rPr>
  </w:style>
  <w:style w:type="character" w:customStyle="1" w:styleId="CharChar32">
    <w:name w:val="Char Char32"/>
    <w:locked/>
    <w:rsid w:val="00077E57"/>
    <w:rPr>
      <w:rFonts w:ascii="Tahoma" w:hAnsi="Tahoma"/>
      <w:b/>
      <w:i/>
      <w:kern w:val="28"/>
      <w:sz w:val="22"/>
      <w:szCs w:val="22"/>
      <w:lang w:val="de-AT" w:eastAsia="de-DE" w:bidi="ar-SA"/>
    </w:rPr>
  </w:style>
  <w:style w:type="character" w:customStyle="1" w:styleId="CharChar31">
    <w:name w:val="Char Char31"/>
    <w:locked/>
    <w:rsid w:val="00077E57"/>
    <w:rPr>
      <w:rFonts w:ascii="Tahoma" w:hAnsi="Tahoma"/>
      <w:b/>
      <w:i/>
      <w:kern w:val="28"/>
      <w:sz w:val="22"/>
      <w:szCs w:val="22"/>
      <w:lang w:val="de-AT" w:eastAsia="de-DE" w:bidi="ar-SA"/>
    </w:rPr>
  </w:style>
  <w:style w:type="character" w:customStyle="1" w:styleId="CharChar10">
    <w:name w:val="Char Char10"/>
    <w:semiHidden/>
    <w:locked/>
    <w:rsid w:val="00077E57"/>
    <w:rPr>
      <w:rFonts w:ascii="Courier New" w:hAnsi="Courier New" w:cs="Courier New"/>
      <w:szCs w:val="22"/>
      <w:lang w:val="de-AT" w:eastAsia="de-DE" w:bidi="ar-SA"/>
    </w:rPr>
  </w:style>
  <w:style w:type="character" w:customStyle="1" w:styleId="CharChar30">
    <w:name w:val="Char Char30"/>
    <w:locked/>
    <w:rsid w:val="00077E57"/>
    <w:rPr>
      <w:rFonts w:ascii="Tahoma" w:hAnsi="Tahoma"/>
      <w:b/>
      <w:i/>
      <w:kern w:val="28"/>
      <w:sz w:val="22"/>
      <w:szCs w:val="22"/>
      <w:lang w:val="de-AT" w:eastAsia="de-DE" w:bidi="ar-SA"/>
    </w:rPr>
  </w:style>
  <w:style w:type="character" w:customStyle="1" w:styleId="CharChar29">
    <w:name w:val="Char Char29"/>
    <w:locked/>
    <w:rsid w:val="00077E57"/>
    <w:rPr>
      <w:rFonts w:ascii="Tahoma" w:hAnsi="Tahoma"/>
      <w:b/>
      <w:i/>
      <w:kern w:val="28"/>
      <w:sz w:val="22"/>
      <w:szCs w:val="22"/>
      <w:lang w:val="de-AT" w:eastAsia="de-DE" w:bidi="ar-SA"/>
    </w:rPr>
  </w:style>
  <w:style w:type="character" w:customStyle="1" w:styleId="CharChar28">
    <w:name w:val="Char Char28"/>
    <w:locked/>
    <w:rsid w:val="00077E57"/>
    <w:rPr>
      <w:rFonts w:ascii="Tahoma" w:hAnsi="Tahoma"/>
      <w:b/>
      <w:i/>
      <w:kern w:val="28"/>
      <w:sz w:val="22"/>
      <w:szCs w:val="22"/>
      <w:lang w:val="de-AT" w:eastAsia="de-DE" w:bidi="ar-SA"/>
    </w:rPr>
  </w:style>
  <w:style w:type="character" w:customStyle="1" w:styleId="CharChar27">
    <w:name w:val="Char Char27"/>
    <w:locked/>
    <w:rsid w:val="00077E57"/>
    <w:rPr>
      <w:rFonts w:ascii="Calibri" w:eastAsia="Calibri" w:hAnsi="Calibri"/>
      <w:lang w:val="sq-AL" w:eastAsia="en-US" w:bidi="ar-SA"/>
    </w:rPr>
  </w:style>
  <w:style w:type="character" w:customStyle="1" w:styleId="CharChar24">
    <w:name w:val="Char Char24"/>
    <w:locked/>
    <w:rsid w:val="00077E57"/>
    <w:rPr>
      <w:rFonts w:ascii="Tahoma" w:hAnsi="Tahoma" w:cs="Tahoma"/>
      <w:sz w:val="22"/>
      <w:szCs w:val="22"/>
      <w:lang w:val="de-AT" w:eastAsia="de-DE" w:bidi="ar-SA"/>
    </w:rPr>
  </w:style>
  <w:style w:type="character" w:customStyle="1" w:styleId="CharChar23">
    <w:name w:val="Char Char23"/>
    <w:locked/>
    <w:rsid w:val="00077E57"/>
    <w:rPr>
      <w:rFonts w:ascii="Tahoma" w:hAnsi="Tahoma" w:cs="Tahoma"/>
      <w:sz w:val="22"/>
      <w:szCs w:val="22"/>
      <w:lang w:val="de-AT" w:eastAsia="de-DE" w:bidi="ar-SA"/>
    </w:rPr>
  </w:style>
  <w:style w:type="character" w:customStyle="1" w:styleId="CharChar22">
    <w:name w:val="Char Char22"/>
    <w:semiHidden/>
    <w:locked/>
    <w:rsid w:val="00077E57"/>
    <w:rPr>
      <w:rFonts w:ascii="Courier New" w:hAnsi="Courier New" w:cs="Courier New"/>
      <w:sz w:val="22"/>
      <w:szCs w:val="22"/>
      <w:lang w:val="de-DE" w:eastAsia="de-DE" w:bidi="ar-SA"/>
    </w:rPr>
  </w:style>
  <w:style w:type="character" w:customStyle="1" w:styleId="CharChar21">
    <w:name w:val="Char Char21"/>
    <w:locked/>
    <w:rsid w:val="00077E57"/>
    <w:rPr>
      <w:rFonts w:ascii="Tahoma" w:hAnsi="Tahoma" w:cs="Tahoma"/>
      <w:b/>
      <w:kern w:val="28"/>
      <w:sz w:val="36"/>
      <w:szCs w:val="36"/>
      <w:lang w:val="de-AT" w:eastAsia="de-DE" w:bidi="ar-SA"/>
    </w:rPr>
  </w:style>
  <w:style w:type="character" w:customStyle="1" w:styleId="CharChar12">
    <w:name w:val="Char Char12"/>
    <w:semiHidden/>
    <w:locked/>
    <w:rsid w:val="00077E57"/>
    <w:rPr>
      <w:rFonts w:ascii="Tahoma" w:hAnsi="Tahoma" w:cs="Tahoma"/>
      <w:sz w:val="22"/>
      <w:szCs w:val="22"/>
      <w:lang w:val="de-AT" w:eastAsia="de-DE" w:bidi="ar-SA"/>
    </w:rPr>
  </w:style>
  <w:style w:type="character" w:customStyle="1" w:styleId="CharChar9">
    <w:name w:val="Char Char9"/>
    <w:semiHidden/>
    <w:locked/>
    <w:rsid w:val="00077E57"/>
    <w:rPr>
      <w:rFonts w:ascii="Tahoma" w:hAnsi="Tahoma" w:cs="Tahoma"/>
      <w:sz w:val="22"/>
      <w:szCs w:val="22"/>
      <w:lang w:val="de-AT" w:eastAsia="de-DE" w:bidi="ar-SA"/>
    </w:rPr>
  </w:style>
  <w:style w:type="character" w:customStyle="1" w:styleId="CharChar25">
    <w:name w:val="Char Char25"/>
    <w:semiHidden/>
    <w:locked/>
    <w:rsid w:val="00077E57"/>
    <w:rPr>
      <w:rFonts w:ascii="Tahoma" w:hAnsi="Tahoma" w:cs="Tahoma"/>
      <w:sz w:val="22"/>
      <w:szCs w:val="22"/>
      <w:lang w:val="de-AT" w:eastAsia="de-DE" w:bidi="ar-SA"/>
    </w:rPr>
  </w:style>
  <w:style w:type="character" w:customStyle="1" w:styleId="CharChar15">
    <w:name w:val="Char Char15"/>
    <w:semiHidden/>
    <w:locked/>
    <w:rsid w:val="00077E57"/>
    <w:rPr>
      <w:rFonts w:ascii="Tahoma" w:hAnsi="Tahoma" w:cs="Tahoma"/>
      <w:sz w:val="22"/>
      <w:szCs w:val="22"/>
      <w:lang w:val="de-AT" w:eastAsia="de-DE" w:bidi="ar-SA"/>
    </w:rPr>
  </w:style>
  <w:style w:type="character" w:customStyle="1" w:styleId="CharChar16">
    <w:name w:val="Char Char16"/>
    <w:semiHidden/>
    <w:locked/>
    <w:rsid w:val="00077E57"/>
    <w:rPr>
      <w:rFonts w:ascii="Tahoma" w:hAnsi="Tahoma" w:cs="Arial"/>
      <w:sz w:val="24"/>
      <w:szCs w:val="24"/>
      <w:lang w:val="de-AT" w:eastAsia="de-DE" w:bidi="ar-SA"/>
    </w:rPr>
  </w:style>
  <w:style w:type="character" w:customStyle="1" w:styleId="CharChar20">
    <w:name w:val="Char Char20"/>
    <w:locked/>
    <w:rsid w:val="00077E57"/>
    <w:rPr>
      <w:rFonts w:ascii="Tahoma" w:hAnsi="Tahoma" w:cs="Tahoma"/>
      <w:b/>
      <w:kern w:val="28"/>
      <w:sz w:val="32"/>
      <w:szCs w:val="36"/>
      <w:lang w:val="de-AT" w:eastAsia="de-DE" w:bidi="ar-SA"/>
    </w:rPr>
  </w:style>
  <w:style w:type="character" w:customStyle="1" w:styleId="CharChar13">
    <w:name w:val="Char Char13"/>
    <w:semiHidden/>
    <w:locked/>
    <w:rsid w:val="00077E57"/>
    <w:rPr>
      <w:rFonts w:ascii="Tahoma" w:hAnsi="Tahoma" w:cs="Tahoma"/>
      <w:sz w:val="22"/>
      <w:szCs w:val="22"/>
      <w:lang w:val="de-AT" w:eastAsia="de-DE" w:bidi="ar-SA"/>
    </w:rPr>
  </w:style>
  <w:style w:type="character" w:customStyle="1" w:styleId="CharChar19">
    <w:name w:val="Char Char19"/>
    <w:semiHidden/>
    <w:locked/>
    <w:rsid w:val="00077E57"/>
    <w:rPr>
      <w:rFonts w:ascii="Tahoma" w:hAnsi="Tahoma" w:cs="Tahoma"/>
      <w:sz w:val="22"/>
      <w:szCs w:val="22"/>
      <w:lang w:val="de-AT" w:eastAsia="de-DE" w:bidi="ar-SA"/>
    </w:rPr>
  </w:style>
  <w:style w:type="character" w:customStyle="1" w:styleId="CharChar3">
    <w:name w:val="Char Char3"/>
    <w:semiHidden/>
    <w:locked/>
    <w:rsid w:val="00077E57"/>
  </w:style>
  <w:style w:type="character" w:customStyle="1" w:styleId="CharChar14">
    <w:name w:val="Char Char14"/>
    <w:semiHidden/>
    <w:locked/>
    <w:rsid w:val="00077E57"/>
  </w:style>
  <w:style w:type="character" w:customStyle="1" w:styleId="CharChar17">
    <w:name w:val="Char Char17"/>
    <w:locked/>
    <w:rsid w:val="00077E57"/>
    <w:rPr>
      <w:rFonts w:ascii="Tahoma" w:hAnsi="Tahoma" w:cs="Tahoma"/>
      <w:sz w:val="22"/>
      <w:szCs w:val="22"/>
      <w:lang w:val="de-AT" w:eastAsia="de-DE" w:bidi="ar-SA"/>
    </w:rPr>
  </w:style>
  <w:style w:type="character" w:customStyle="1" w:styleId="CharChar7">
    <w:name w:val="Char Char7"/>
    <w:semiHidden/>
    <w:locked/>
    <w:rsid w:val="00077E57"/>
    <w:rPr>
      <w:rFonts w:ascii="Tahoma" w:hAnsi="Tahoma" w:cs="Tahoma"/>
      <w:sz w:val="22"/>
      <w:szCs w:val="22"/>
      <w:lang w:val="de-AT" w:eastAsia="de-DE" w:bidi="ar-SA"/>
    </w:rPr>
  </w:style>
  <w:style w:type="character" w:customStyle="1" w:styleId="CharChar6">
    <w:name w:val="Char Char6"/>
    <w:semiHidden/>
    <w:locked/>
    <w:rsid w:val="00077E57"/>
    <w:rPr>
      <w:rFonts w:ascii="Tahoma" w:hAnsi="Tahoma" w:cs="Tahoma"/>
      <w:sz w:val="16"/>
      <w:szCs w:val="16"/>
      <w:lang w:val="de-AT" w:eastAsia="de-DE" w:bidi="ar-SA"/>
    </w:rPr>
  </w:style>
  <w:style w:type="character" w:customStyle="1" w:styleId="CharChar5">
    <w:name w:val="Char Char5"/>
    <w:semiHidden/>
    <w:locked/>
    <w:rsid w:val="00077E57"/>
    <w:rPr>
      <w:rFonts w:ascii="Tahoma" w:hAnsi="Tahoma" w:cs="Tahoma"/>
      <w:sz w:val="22"/>
      <w:szCs w:val="22"/>
      <w:lang w:val="de-AT" w:eastAsia="de-DE" w:bidi="ar-SA"/>
    </w:rPr>
  </w:style>
  <w:style w:type="character" w:customStyle="1" w:styleId="CharChar4">
    <w:name w:val="Char Char4"/>
    <w:semiHidden/>
    <w:locked/>
    <w:rsid w:val="00077E57"/>
    <w:rPr>
      <w:rFonts w:ascii="Tahoma" w:hAnsi="Tahoma" w:cs="Tahoma"/>
      <w:sz w:val="16"/>
      <w:szCs w:val="16"/>
      <w:lang w:val="de-AT" w:eastAsia="de-DE" w:bidi="ar-SA"/>
    </w:rPr>
  </w:style>
  <w:style w:type="character" w:customStyle="1" w:styleId="CharChar18">
    <w:name w:val="Char Char18"/>
    <w:semiHidden/>
    <w:locked/>
    <w:rsid w:val="00077E57"/>
    <w:rPr>
      <w:rFonts w:ascii="Tahoma" w:hAnsi="Tahoma" w:cs="Tahoma"/>
      <w:sz w:val="22"/>
      <w:szCs w:val="22"/>
      <w:lang w:val="de-AT" w:eastAsia="de-DE" w:bidi="ar-SA"/>
    </w:rPr>
  </w:style>
  <w:style w:type="character" w:customStyle="1" w:styleId="CharChar8">
    <w:name w:val="Char Char8"/>
    <w:locked/>
    <w:rsid w:val="00077E57"/>
    <w:rPr>
      <w:rFonts w:ascii="Tahoma" w:hAnsi="Tahoma" w:cs="Tahoma"/>
      <w:sz w:val="22"/>
      <w:szCs w:val="22"/>
      <w:lang w:val="de-AT" w:eastAsia="de-DE" w:bidi="ar-SA"/>
    </w:rPr>
  </w:style>
  <w:style w:type="character" w:customStyle="1" w:styleId="CharChar2">
    <w:name w:val="Char Char2"/>
    <w:locked/>
    <w:rsid w:val="00077E57"/>
    <w:rPr>
      <w:rFonts w:ascii="Calibri" w:eastAsia="Calibri" w:hAnsi="Calibri" w:cs="Times New Roman"/>
      <w:b/>
      <w:bCs/>
      <w:sz w:val="20"/>
      <w:szCs w:val="20"/>
      <w:lang w:val="sq-AL" w:eastAsia="en-US" w:bidi="ar-SA"/>
    </w:rPr>
  </w:style>
  <w:style w:type="character" w:customStyle="1" w:styleId="CharChar26">
    <w:name w:val="Char Char26"/>
    <w:semiHidden/>
    <w:locked/>
    <w:rsid w:val="00077E57"/>
    <w:rPr>
      <w:rFonts w:ascii="Tahoma" w:hAnsi="Tahoma" w:cs="Tahoma"/>
      <w:sz w:val="16"/>
      <w:szCs w:val="16"/>
      <w:lang w:val="sq-AL" w:eastAsia="en-US" w:bidi="ar-SA"/>
    </w:rPr>
  </w:style>
  <w:style w:type="character" w:customStyle="1" w:styleId="CommentTextChar11">
    <w:name w:val="Comment Text Char11"/>
    <w:aliases w:val="Char Char37"/>
    <w:semiHidden/>
    <w:rsid w:val="00077E57"/>
    <w:rPr>
      <w:rFonts w:ascii="Calibri" w:hAnsi="Calibri" w:hint="default"/>
      <w:lang w:val="sq-AL"/>
    </w:rPr>
  </w:style>
  <w:style w:type="character" w:customStyle="1" w:styleId="NormalIndentChar">
    <w:name w:val="Normal Indent Char"/>
    <w:link w:val="NormalIndent"/>
    <w:rsid w:val="00077E5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77E5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77E57"/>
    <w:pPr>
      <w:tabs>
        <w:tab w:val="num" w:pos="360"/>
        <w:tab w:val="num" w:pos="1935"/>
        <w:tab w:val="num" w:pos="2563"/>
        <w:tab w:val="num" w:pos="3474"/>
      </w:tabs>
      <w:ind w:left="1935" w:hanging="360"/>
      <w:outlineLvl w:val="6"/>
    </w:pPr>
  </w:style>
  <w:style w:type="character" w:customStyle="1" w:styleId="AODefHeadChar">
    <w:name w:val="AODefHead Char"/>
    <w:link w:val="AODefHead"/>
    <w:rsid w:val="00077E57"/>
    <w:rPr>
      <w:rFonts w:ascii="Times New Roman" w:eastAsia="Times New Roman" w:hAnsi="Times New Roman" w:cs="Times New Roman"/>
      <w:szCs w:val="20"/>
      <w:lang w:val="sq-AL" w:eastAsia="sq-AL" w:bidi="sq-AL"/>
    </w:rPr>
  </w:style>
  <w:style w:type="paragraph" w:customStyle="1" w:styleId="PARA">
    <w:name w:val="PARA"/>
    <w:basedOn w:val="Normal"/>
    <w:locked/>
    <w:rsid w:val="00077E5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77E5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77E5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77E5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77E5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77E57"/>
    <w:rPr>
      <w:color w:val="0000FF"/>
      <w:spacing w:val="0"/>
      <w:u w:val="double"/>
    </w:rPr>
  </w:style>
  <w:style w:type="paragraph" w:customStyle="1" w:styleId="dia">
    <w:name w:val="di(a)"/>
    <w:basedOn w:val="Normal"/>
    <w:rsid w:val="00077E5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77E5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77E5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77E5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77E57"/>
    <w:rPr>
      <w:rFonts w:ascii="Times New Roman" w:eastAsia="Times New Roman" w:hAnsi="Times New Roman" w:cs="Times New Roman"/>
      <w:sz w:val="24"/>
      <w:szCs w:val="20"/>
    </w:rPr>
  </w:style>
  <w:style w:type="paragraph" w:customStyle="1" w:styleId="Paragrapha">
    <w:name w:val="Paragraph (a)"/>
    <w:basedOn w:val="Normal"/>
    <w:uiPriority w:val="99"/>
    <w:rsid w:val="00077E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77E57"/>
    <w:rPr>
      <w:rFonts w:cs="Times New Roman"/>
      <w:color w:val="808080"/>
    </w:rPr>
  </w:style>
  <w:style w:type="character" w:customStyle="1" w:styleId="az12">
    <w:name w:val="az12"/>
    <w:uiPriority w:val="99"/>
    <w:rsid w:val="00077E5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77E5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77E57"/>
    <w:rPr>
      <w:rFonts w:ascii="Calibri" w:eastAsia="Times New Roman" w:hAnsi="Calibri" w:cs="Times New Roman"/>
      <w:sz w:val="24"/>
      <w:szCs w:val="24"/>
      <w:lang w:eastAsia="en-GB"/>
    </w:rPr>
  </w:style>
  <w:style w:type="paragraph" w:customStyle="1" w:styleId="Paragraf02">
    <w:name w:val="Paragraf 0.2"/>
    <w:basedOn w:val="Paragrafi"/>
    <w:qFormat/>
    <w:rsid w:val="00077E57"/>
    <w:pPr>
      <w:tabs>
        <w:tab w:val="left" w:pos="6575"/>
      </w:tabs>
    </w:pPr>
    <w:rPr>
      <w:spacing w:val="-4"/>
    </w:rPr>
  </w:style>
  <w:style w:type="table" w:customStyle="1" w:styleId="TableGrid30">
    <w:name w:val="Table Grid3"/>
    <w:basedOn w:val="TableNormal"/>
    <w:next w:val="TableGrid"/>
    <w:uiPriority w:val="59"/>
    <w:rsid w:val="00077E5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77E57"/>
  </w:style>
  <w:style w:type="character" w:styleId="BookTitle">
    <w:name w:val="Book Title"/>
    <w:uiPriority w:val="33"/>
    <w:qFormat/>
    <w:rsid w:val="00077E57"/>
    <w:rPr>
      <w:b/>
      <w:bCs/>
      <w:smallCaps/>
      <w:spacing w:val="5"/>
    </w:rPr>
  </w:style>
  <w:style w:type="paragraph" w:customStyle="1" w:styleId="Cover1">
    <w:name w:val="Cover1"/>
    <w:basedOn w:val="Normal"/>
    <w:next w:val="Normal"/>
    <w:rsid w:val="00077E5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77E5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77E5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077E5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077E57"/>
    <w:rPr>
      <w:rFonts w:ascii="Times New Roman" w:eastAsia="Times New Roman" w:hAnsi="Times New Roman" w:cs="Times New Roman"/>
      <w:szCs w:val="20"/>
      <w:lang w:val="sq-AL"/>
    </w:rPr>
  </w:style>
  <w:style w:type="character" w:customStyle="1" w:styleId="Bodytext0">
    <w:name w:val="Body text_"/>
    <w:link w:val="BodyText1"/>
    <w:rsid w:val="00077E57"/>
    <w:rPr>
      <w:rFonts w:ascii="Times New Roman" w:hAnsi="Times New Roman"/>
      <w:sz w:val="21"/>
      <w:szCs w:val="21"/>
      <w:shd w:val="clear" w:color="auto" w:fill="FFFFFF"/>
    </w:rPr>
  </w:style>
  <w:style w:type="paragraph" w:customStyle="1" w:styleId="BodyText1">
    <w:name w:val="Body Text1"/>
    <w:basedOn w:val="Normal"/>
    <w:link w:val="Bodytext0"/>
    <w:rsid w:val="00077E57"/>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077E5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77E5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77E5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77E5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77E5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77E5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77E5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77E5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77E57"/>
  </w:style>
  <w:style w:type="paragraph" w:customStyle="1" w:styleId="Section1">
    <w:name w:val="Section 1"/>
    <w:basedOn w:val="Normal"/>
    <w:rsid w:val="00077E5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77E5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077E57"/>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077E57"/>
    <w:rPr>
      <w:rFonts w:cs="Times New Roman"/>
    </w:rPr>
  </w:style>
  <w:style w:type="paragraph" w:customStyle="1" w:styleId="ModelNrmlDouble">
    <w:name w:val="ModelNrmlDouble"/>
    <w:basedOn w:val="Normal"/>
    <w:link w:val="ModelNrmlDoubleChar"/>
    <w:rsid w:val="00077E57"/>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077E57"/>
    <w:pPr>
      <w:ind w:firstLine="0"/>
    </w:pPr>
    <w:rPr>
      <w:u w:val="single"/>
    </w:rPr>
  </w:style>
  <w:style w:type="character" w:customStyle="1" w:styleId="ModelNrmlDoubleChar">
    <w:name w:val="ModelNrmlDouble Char"/>
    <w:basedOn w:val="DefaultParagraphFont"/>
    <w:link w:val="ModelNrmlDouble"/>
    <w:rsid w:val="00077E57"/>
    <w:rPr>
      <w:rFonts w:ascii="Times New Roman" w:eastAsia="Times New Roman" w:hAnsi="Times New Roman" w:cs="Times New Roman"/>
      <w:szCs w:val="20"/>
      <w:lang w:eastAsia="en-GB"/>
    </w:rPr>
  </w:style>
  <w:style w:type="paragraph" w:customStyle="1" w:styleId="NormalWeb2">
    <w:name w:val="Normal (Web)2"/>
    <w:basedOn w:val="Normal"/>
    <w:rsid w:val="00077E57"/>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077E57"/>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077E57"/>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077E57"/>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077E57"/>
    <w:pPr>
      <w:numPr>
        <w:ilvl w:val="2"/>
      </w:numPr>
      <w:tabs>
        <w:tab w:val="left" w:pos="993"/>
      </w:tabs>
    </w:pPr>
  </w:style>
  <w:style w:type="paragraph" w:customStyle="1" w:styleId="ColorfulShading-Accent11">
    <w:name w:val="Colorful Shading - Accent 11"/>
    <w:hidden/>
    <w:uiPriority w:val="99"/>
    <w:semiHidden/>
    <w:rsid w:val="00077E57"/>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077E57"/>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077E57"/>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077E57"/>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077E57"/>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077E57"/>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077E57"/>
    <w:pPr>
      <w:spacing w:after="0" w:line="200" w:lineRule="exact"/>
      <w:jc w:val="right"/>
    </w:pPr>
    <w:rPr>
      <w:rFonts w:ascii="Arial" w:eastAsia="Times New Roman" w:hAnsi="Arial" w:cs="Times New Roman"/>
      <w:sz w:val="14"/>
      <w:szCs w:val="24"/>
      <w:lang w:val="de-CH"/>
    </w:rPr>
  </w:style>
  <w:style w:type="paragraph" w:customStyle="1" w:styleId="Listea">
    <w:name w:val="Liste a)"/>
    <w:rsid w:val="00077E57"/>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077E57"/>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077E57"/>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077E57"/>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077E57"/>
    <w:rPr>
      <w:rFonts w:ascii="Arial" w:hAnsi="Arial"/>
      <w:sz w:val="22"/>
    </w:rPr>
  </w:style>
  <w:style w:type="paragraph" w:customStyle="1" w:styleId="Story">
    <w:name w:val="Story"/>
    <w:basedOn w:val="Normal"/>
    <w:rsid w:val="00077E57"/>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077E57"/>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077E57"/>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077E57"/>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077E57"/>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077E57"/>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077E57"/>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077E57"/>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077E57"/>
    <w:rPr>
      <w:b w:val="0"/>
      <w:bCs w:val="0"/>
      <w:i w:val="0"/>
      <w:iCs w:val="0"/>
      <w:smallCaps w:val="0"/>
      <w:strike w:val="0"/>
      <w:spacing w:val="0"/>
      <w:sz w:val="24"/>
      <w:szCs w:val="24"/>
    </w:rPr>
  </w:style>
  <w:style w:type="character" w:customStyle="1" w:styleId="Bodytext30">
    <w:name w:val="Body text (3)_"/>
    <w:link w:val="Bodytext31"/>
    <w:rsid w:val="00077E57"/>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077E57"/>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077E57"/>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077E57"/>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077E57"/>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077E57"/>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077E57"/>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077E57"/>
    <w:rPr>
      <w:b w:val="0"/>
      <w:bCs w:val="0"/>
      <w:i w:val="0"/>
      <w:iCs w:val="0"/>
      <w:smallCaps w:val="0"/>
      <w:strike w:val="0"/>
      <w:spacing w:val="0"/>
      <w:sz w:val="24"/>
      <w:szCs w:val="24"/>
    </w:rPr>
  </w:style>
  <w:style w:type="paragraph" w:customStyle="1" w:styleId="BodyText25">
    <w:name w:val="Body Text2"/>
    <w:basedOn w:val="Normal"/>
    <w:rsid w:val="00077E57"/>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077E57"/>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077E57"/>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077E57"/>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077E57"/>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077E57"/>
    <w:rPr>
      <w:rFonts w:ascii="Garamond" w:eastAsia="MS Mincho" w:hAnsi="Garamond" w:cs="CG Times"/>
      <w:b/>
      <w:bCs/>
      <w:caps/>
      <w:color w:val="000000"/>
      <w:sz w:val="24"/>
    </w:rPr>
  </w:style>
  <w:style w:type="paragraph" w:customStyle="1" w:styleId="xl64">
    <w:name w:val="xl64"/>
    <w:basedOn w:val="Normal"/>
    <w:rsid w:val="00077E57"/>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077E57"/>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077E57"/>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077E57"/>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077E57"/>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077E57"/>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077E57"/>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077E57"/>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077E57"/>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077E57"/>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077E57"/>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077E57"/>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077E57"/>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077E57"/>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077E57"/>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077E57"/>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077E57"/>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077E57"/>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077E57"/>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077E57"/>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077E57"/>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077E57"/>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077E57"/>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077E57"/>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077E57"/>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077E57"/>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077E57"/>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077E57"/>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077E57"/>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077E57"/>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077E57"/>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077E57"/>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077E5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077E57"/>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077E57"/>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077E57"/>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077E57"/>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077E57"/>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077E57"/>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077E57"/>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077E57"/>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077E57"/>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077E5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077E57"/>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077E57"/>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077E57"/>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77E5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077E5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077E5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077E5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77E5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77E5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77E5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77E5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77E5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77E5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077E57"/>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077E57"/>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77E57"/>
    <w:rPr>
      <w:rFonts w:ascii="Cambria" w:eastAsia="MS Mincho" w:hAnsi="Cambria" w:cs="Cambria"/>
      <w:b/>
      <w:bCs/>
      <w:sz w:val="24"/>
      <w:szCs w:val="24"/>
      <w:lang w:val="en-US"/>
    </w:rPr>
  </w:style>
  <w:style w:type="character" w:customStyle="1" w:styleId="Heading4Char">
    <w:name w:val="Heading 4 Char"/>
    <w:basedOn w:val="DefaultParagraphFont"/>
    <w:link w:val="Heading4"/>
    <w:rsid w:val="00077E5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077E5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77E5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77E5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77E57"/>
    <w:rPr>
      <w:rFonts w:ascii="Cambria" w:eastAsia="MS Mincho" w:hAnsi="Cambria" w:cs="Cambria"/>
      <w:sz w:val="20"/>
      <w:szCs w:val="20"/>
      <w:lang w:val="en-US"/>
    </w:rPr>
  </w:style>
  <w:style w:type="character" w:customStyle="1" w:styleId="Heading9Char">
    <w:name w:val="Heading 9 Char"/>
    <w:basedOn w:val="DefaultParagraphFont"/>
    <w:link w:val="Heading9"/>
    <w:rsid w:val="00077E57"/>
    <w:rPr>
      <w:rFonts w:ascii="Cambria" w:eastAsia="MS Mincho" w:hAnsi="Cambria" w:cs="Cambria"/>
      <w:i/>
      <w:iCs/>
      <w:spacing w:val="5"/>
      <w:sz w:val="20"/>
      <w:szCs w:val="20"/>
      <w:lang w:val="en-US"/>
    </w:rPr>
  </w:style>
  <w:style w:type="paragraph" w:styleId="NoSpacing">
    <w:name w:val="No Spacing"/>
    <w:link w:val="NoSpacingChar"/>
    <w:uiPriority w:val="1"/>
    <w:qFormat/>
    <w:rsid w:val="00077E5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77E5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77E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77E57"/>
    <w:rPr>
      <w:rFonts w:ascii="Tahoma" w:eastAsia="Calibri" w:hAnsi="Tahoma" w:cs="Tahoma"/>
      <w:sz w:val="16"/>
      <w:szCs w:val="16"/>
      <w:lang w:val="en-US"/>
    </w:rPr>
  </w:style>
  <w:style w:type="paragraph" w:styleId="Header">
    <w:name w:val="header"/>
    <w:basedOn w:val="Normal"/>
    <w:link w:val="HeaderChar"/>
    <w:uiPriority w:val="99"/>
    <w:unhideWhenUsed/>
    <w:rsid w:val="0007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E57"/>
    <w:rPr>
      <w:rFonts w:ascii="Calibri" w:eastAsia="Calibri" w:hAnsi="Calibri" w:cs="Times New Roman"/>
      <w:lang w:val="en-US"/>
    </w:rPr>
  </w:style>
  <w:style w:type="paragraph" w:styleId="Footer">
    <w:name w:val="footer"/>
    <w:basedOn w:val="Normal"/>
    <w:link w:val="FooterChar"/>
    <w:uiPriority w:val="99"/>
    <w:unhideWhenUsed/>
    <w:rsid w:val="0007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E57"/>
    <w:rPr>
      <w:rFonts w:ascii="Calibri" w:eastAsia="Calibri" w:hAnsi="Calibri" w:cs="Times New Roman"/>
      <w:lang w:val="en-US"/>
    </w:rPr>
  </w:style>
  <w:style w:type="paragraph" w:customStyle="1" w:styleId="Akti">
    <w:name w:val="Akti"/>
    <w:link w:val="AktiChar"/>
    <w:rsid w:val="00077E5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77E5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77E57"/>
    <w:rPr>
      <w:rFonts w:ascii="Garamond" w:eastAsia="MS Mincho" w:hAnsi="Garamond" w:cs="CG Times"/>
      <w:b/>
      <w:bCs/>
      <w:sz w:val="24"/>
    </w:rPr>
  </w:style>
  <w:style w:type="paragraph" w:customStyle="1" w:styleId="Paragrafi">
    <w:name w:val="Paragrafi"/>
    <w:link w:val="ParagrafiChar"/>
    <w:rsid w:val="00077E5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77E57"/>
    <w:rPr>
      <w:rFonts w:ascii="Garamond" w:eastAsia="MS Mincho" w:hAnsi="Garamond" w:cs="CG Times"/>
      <w:sz w:val="24"/>
      <w:lang w:val="en-US"/>
    </w:rPr>
  </w:style>
  <w:style w:type="paragraph" w:customStyle="1" w:styleId="Titulli">
    <w:name w:val="Titulli"/>
    <w:next w:val="Normal"/>
    <w:link w:val="TitulliChar"/>
    <w:rsid w:val="00077E5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77E57"/>
    <w:rPr>
      <w:rFonts w:ascii="Garamond" w:eastAsia="MS Mincho" w:hAnsi="Garamond" w:cs="CG Times"/>
      <w:b/>
      <w:bCs/>
      <w:caps/>
      <w:sz w:val="24"/>
    </w:rPr>
  </w:style>
  <w:style w:type="character" w:customStyle="1" w:styleId="AktiChar">
    <w:name w:val="Akti Char"/>
    <w:basedOn w:val="DefaultParagraphFont"/>
    <w:link w:val="Akti"/>
    <w:rsid w:val="00077E57"/>
    <w:rPr>
      <w:rFonts w:ascii="Garamond" w:eastAsia="MS Mincho" w:hAnsi="Garamond" w:cs="CG Times"/>
      <w:b/>
      <w:bCs/>
      <w:caps/>
      <w:color w:val="000000"/>
      <w:sz w:val="24"/>
    </w:rPr>
  </w:style>
  <w:style w:type="paragraph" w:customStyle="1" w:styleId="NeniNr">
    <w:name w:val="Neni_Nr"/>
    <w:next w:val="Normal"/>
    <w:link w:val="NeniNrChar"/>
    <w:rsid w:val="00077E57"/>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77E57"/>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77E57"/>
    <w:rPr>
      <w:rFonts w:ascii="Garamond" w:eastAsia="MS Mincho" w:hAnsi="Garamond" w:cs="CG Times"/>
      <w:sz w:val="24"/>
    </w:rPr>
  </w:style>
  <w:style w:type="paragraph" w:customStyle="1" w:styleId="Autoriteti">
    <w:name w:val="Autoriteti"/>
    <w:next w:val="Normal"/>
    <w:link w:val="AutoritetiChar"/>
    <w:rsid w:val="00077E5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77E5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77E57"/>
    <w:rPr>
      <w:rFonts w:ascii="Garamond" w:eastAsia="MS Mincho" w:hAnsi="Garamond" w:cs="CG Times"/>
      <w:caps/>
      <w:sz w:val="24"/>
    </w:rPr>
  </w:style>
  <w:style w:type="character" w:customStyle="1" w:styleId="AutoritetiEmerChar">
    <w:name w:val="Autoriteti_Emer Char"/>
    <w:link w:val="AutoritetiEmer"/>
    <w:locked/>
    <w:rsid w:val="00077E57"/>
    <w:rPr>
      <w:rFonts w:ascii="Garamond" w:eastAsia="MS Mincho" w:hAnsi="Garamond" w:cs="Times New Roman"/>
      <w:b/>
      <w:bCs/>
      <w:sz w:val="24"/>
    </w:rPr>
  </w:style>
  <w:style w:type="paragraph" w:customStyle="1" w:styleId="Titull-Titull">
    <w:name w:val="Titull-Titull"/>
    <w:basedOn w:val="Paragrafi"/>
    <w:qFormat/>
    <w:rsid w:val="00077E57"/>
    <w:pPr>
      <w:ind w:firstLine="0"/>
      <w:jc w:val="center"/>
    </w:pPr>
    <w:rPr>
      <w:caps/>
      <w:szCs w:val="24"/>
    </w:rPr>
  </w:style>
  <w:style w:type="paragraph" w:customStyle="1" w:styleId="Vendosi">
    <w:name w:val="Vendosi"/>
    <w:basedOn w:val="Titull-Titull"/>
    <w:qFormat/>
    <w:rsid w:val="00077E57"/>
  </w:style>
  <w:style w:type="paragraph" w:customStyle="1" w:styleId="Hapesira7">
    <w:name w:val="Hapesira 7"/>
    <w:basedOn w:val="Paragrafi"/>
    <w:qFormat/>
    <w:rsid w:val="00077E5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77E5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77E57"/>
    <w:rPr>
      <w:rFonts w:ascii="Calibri" w:eastAsia="Times New Roman" w:hAnsi="Calibri" w:cs="Times New Roman"/>
      <w:lang w:val="en-US"/>
    </w:rPr>
  </w:style>
  <w:style w:type="paragraph" w:customStyle="1" w:styleId="Style1">
    <w:name w:val="Style1"/>
    <w:basedOn w:val="Akti"/>
    <w:link w:val="Style1Char"/>
    <w:qFormat/>
    <w:rsid w:val="00077E57"/>
  </w:style>
  <w:style w:type="character" w:customStyle="1" w:styleId="Heading2Char1">
    <w:name w:val="Heading 2 Char1"/>
    <w:aliases w:val="num.                                               2 Char1"/>
    <w:link w:val="Heading2"/>
    <w:uiPriority w:val="9"/>
    <w:locked/>
    <w:rsid w:val="00077E57"/>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077E57"/>
    <w:rPr>
      <w:rFonts w:ascii="Cambria" w:eastAsia="MS Mincho" w:hAnsi="Cambria" w:cs="Cambria"/>
      <w:b/>
      <w:bCs/>
      <w:sz w:val="24"/>
      <w:szCs w:val="24"/>
      <w:lang w:val="en-US"/>
    </w:rPr>
  </w:style>
  <w:style w:type="paragraph" w:customStyle="1" w:styleId="ADDRESS">
    <w:name w:val="ADDRESS"/>
    <w:basedOn w:val="Normal"/>
    <w:rsid w:val="00077E5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77E57"/>
    <w:pPr>
      <w:spacing w:after="0" w:line="240" w:lineRule="auto"/>
      <w:jc w:val="both"/>
    </w:pPr>
    <w:rPr>
      <w:rFonts w:ascii="CG Times" w:eastAsia="MS Mincho" w:hAnsi="CG Times" w:cs="CG Times"/>
      <w:sz w:val="21"/>
    </w:rPr>
  </w:style>
  <w:style w:type="paragraph" w:customStyle="1" w:styleId="AneksiNr">
    <w:name w:val="Aneksi_Nr"/>
    <w:next w:val="Normal"/>
    <w:rsid w:val="00077E57"/>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077E57"/>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077E5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77E57"/>
    <w:rPr>
      <w:rFonts w:ascii="Arial" w:eastAsia="Times New Roman" w:hAnsi="Arial" w:cs="Arial"/>
      <w:color w:val="000000"/>
      <w:sz w:val="24"/>
      <w:szCs w:val="24"/>
      <w:lang w:val="en-US"/>
    </w:rPr>
  </w:style>
  <w:style w:type="paragraph" w:customStyle="1" w:styleId="BazLigjPropozues">
    <w:name w:val="Baz_Ligj_Propozues"/>
    <w:rsid w:val="00077E57"/>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077E5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77E57"/>
    <w:rPr>
      <w:rFonts w:ascii="Times New Roman" w:eastAsia="Times New Roman" w:hAnsi="Times New Roman" w:cs="Times New Roman"/>
      <w:caps/>
      <w:sz w:val="26"/>
      <w:szCs w:val="26"/>
    </w:rPr>
  </w:style>
  <w:style w:type="character" w:customStyle="1" w:styleId="apple-converted-space">
    <w:name w:val="apple-converted-space"/>
    <w:rsid w:val="00077E57"/>
  </w:style>
  <w:style w:type="character" w:styleId="Hyperlink">
    <w:name w:val="Hyperlink"/>
    <w:uiPriority w:val="99"/>
    <w:unhideWhenUsed/>
    <w:rsid w:val="00077E57"/>
    <w:rPr>
      <w:color w:val="0000FF"/>
      <w:u w:val="single"/>
    </w:rPr>
  </w:style>
  <w:style w:type="character" w:styleId="FollowedHyperlink">
    <w:name w:val="FollowedHyperlink"/>
    <w:uiPriority w:val="99"/>
    <w:unhideWhenUsed/>
    <w:rsid w:val="00077E57"/>
    <w:rPr>
      <w:color w:val="800080"/>
      <w:u w:val="single"/>
    </w:rPr>
  </w:style>
  <w:style w:type="paragraph" w:customStyle="1" w:styleId="font5">
    <w:name w:val="font5"/>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77E5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77E5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77E5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77E5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77E5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77E5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77E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77E5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77E57"/>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077E5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77E57"/>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077E57"/>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077E5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77E5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77E5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77E5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77E5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77E5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77E5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77E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77E5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77E5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77E57"/>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077E57"/>
    <w:pPr>
      <w:spacing w:after="0" w:line="240" w:lineRule="auto"/>
      <w:jc w:val="center"/>
    </w:pPr>
    <w:rPr>
      <w:rFonts w:ascii="CG Times" w:eastAsia="MS Mincho" w:hAnsi="CG Times" w:cs="CG Times"/>
      <w:caps/>
      <w:sz w:val="21"/>
    </w:rPr>
  </w:style>
  <w:style w:type="paragraph" w:customStyle="1" w:styleId="xl82">
    <w:name w:val="xl82"/>
    <w:basedOn w:val="Normal"/>
    <w:rsid w:val="00077E5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77E5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77E5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77E5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77E5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77E5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77E5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77E5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77E5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77E57"/>
  </w:style>
  <w:style w:type="paragraph" w:customStyle="1" w:styleId="PjesaNr">
    <w:name w:val="Pjesa_Nr"/>
    <w:next w:val="Normal"/>
    <w:rsid w:val="00077E57"/>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077E57"/>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077E5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77E5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77E5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77E5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77E5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77E5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77E5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77E57"/>
    <w:pPr>
      <w:spacing w:after="0" w:line="240" w:lineRule="auto"/>
      <w:ind w:firstLine="284"/>
      <w:jc w:val="both"/>
    </w:pPr>
    <w:rPr>
      <w:rFonts w:ascii="CG Times" w:eastAsia="MS Mincho" w:hAnsi="CG Times" w:cs="CG Times"/>
    </w:rPr>
  </w:style>
  <w:style w:type="paragraph" w:customStyle="1" w:styleId="xl97">
    <w:name w:val="xl97"/>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77E5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77E5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77E5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77E5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77E5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77E5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77E57"/>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077E5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77E5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77E5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77E5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77E5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77E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77E5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77E5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77E5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77E5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77E57"/>
    <w:rPr>
      <w:b/>
      <w:bCs/>
    </w:rPr>
  </w:style>
  <w:style w:type="paragraph" w:customStyle="1" w:styleId="xl136">
    <w:name w:val="xl136"/>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77E5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77E5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77E5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77E5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77E5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77E5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77E5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77E5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77E5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77E5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77E5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77E57"/>
  </w:style>
  <w:style w:type="paragraph" w:styleId="Title">
    <w:name w:val="Title"/>
    <w:basedOn w:val="Heading1"/>
    <w:next w:val="Normal"/>
    <w:link w:val="TitleChar"/>
    <w:uiPriority w:val="99"/>
    <w:qFormat/>
    <w:rsid w:val="00077E5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77E5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77E5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77E5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77E5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77E5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77E57"/>
    <w:pPr>
      <w:spacing w:after="100"/>
      <w:ind w:left="660" w:firstLine="0"/>
      <w:jc w:val="left"/>
    </w:pPr>
    <w:rPr>
      <w:rFonts w:eastAsia="Times New Roman"/>
    </w:rPr>
  </w:style>
  <w:style w:type="paragraph" w:styleId="TOC5">
    <w:name w:val="toc 5"/>
    <w:basedOn w:val="Normal"/>
    <w:next w:val="Normal"/>
    <w:autoRedefine/>
    <w:unhideWhenUsed/>
    <w:rsid w:val="00077E57"/>
    <w:pPr>
      <w:spacing w:after="100"/>
      <w:ind w:left="880" w:firstLine="0"/>
      <w:jc w:val="left"/>
    </w:pPr>
    <w:rPr>
      <w:rFonts w:eastAsia="Times New Roman"/>
    </w:rPr>
  </w:style>
  <w:style w:type="paragraph" w:styleId="TOC6">
    <w:name w:val="toc 6"/>
    <w:basedOn w:val="Normal"/>
    <w:next w:val="Normal"/>
    <w:autoRedefine/>
    <w:unhideWhenUsed/>
    <w:rsid w:val="00077E57"/>
    <w:pPr>
      <w:spacing w:after="100"/>
      <w:ind w:left="1100" w:firstLine="0"/>
      <w:jc w:val="left"/>
    </w:pPr>
    <w:rPr>
      <w:rFonts w:eastAsia="Times New Roman"/>
    </w:rPr>
  </w:style>
  <w:style w:type="paragraph" w:styleId="TOC7">
    <w:name w:val="toc 7"/>
    <w:basedOn w:val="Normal"/>
    <w:next w:val="Normal"/>
    <w:autoRedefine/>
    <w:unhideWhenUsed/>
    <w:rsid w:val="00077E57"/>
    <w:pPr>
      <w:spacing w:after="100"/>
      <w:ind w:left="1320" w:firstLine="0"/>
      <w:jc w:val="left"/>
    </w:pPr>
    <w:rPr>
      <w:rFonts w:eastAsia="Times New Roman"/>
    </w:rPr>
  </w:style>
  <w:style w:type="paragraph" w:styleId="TOC8">
    <w:name w:val="toc 8"/>
    <w:basedOn w:val="Normal"/>
    <w:next w:val="Normal"/>
    <w:autoRedefine/>
    <w:unhideWhenUsed/>
    <w:rsid w:val="00077E57"/>
    <w:pPr>
      <w:spacing w:after="100"/>
      <w:ind w:left="1540" w:firstLine="0"/>
      <w:jc w:val="left"/>
    </w:pPr>
    <w:rPr>
      <w:rFonts w:eastAsia="Times New Roman"/>
    </w:rPr>
  </w:style>
  <w:style w:type="paragraph" w:styleId="TOC9">
    <w:name w:val="toc 9"/>
    <w:basedOn w:val="Normal"/>
    <w:next w:val="Normal"/>
    <w:autoRedefine/>
    <w:unhideWhenUsed/>
    <w:rsid w:val="00077E57"/>
    <w:pPr>
      <w:spacing w:after="100"/>
      <w:ind w:left="1760" w:firstLine="0"/>
      <w:jc w:val="left"/>
    </w:pPr>
    <w:rPr>
      <w:rFonts w:eastAsia="Times New Roman"/>
    </w:rPr>
  </w:style>
  <w:style w:type="paragraph" w:styleId="BodyTextIndent">
    <w:name w:val="Body Text Indent"/>
    <w:basedOn w:val="Normal"/>
    <w:link w:val="BodyTextIndentChar"/>
    <w:unhideWhenUsed/>
    <w:rsid w:val="00077E57"/>
    <w:pPr>
      <w:spacing w:after="120"/>
      <w:ind w:left="360"/>
    </w:pPr>
  </w:style>
  <w:style w:type="character" w:customStyle="1" w:styleId="BodyTextIndentChar">
    <w:name w:val="Body Text Indent Char"/>
    <w:basedOn w:val="DefaultParagraphFont"/>
    <w:link w:val="BodyTextIndent"/>
    <w:rsid w:val="00077E57"/>
    <w:rPr>
      <w:rFonts w:ascii="Calibri" w:eastAsia="Calibri" w:hAnsi="Calibri" w:cs="Times New Roman"/>
      <w:lang w:val="en-US"/>
    </w:rPr>
  </w:style>
  <w:style w:type="paragraph" w:customStyle="1" w:styleId="numridata0">
    <w:name w:val="numridata"/>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77E5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77E5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77E57"/>
    <w:rPr>
      <w:rFonts w:ascii="Times New Roman" w:eastAsia="Times New Roman" w:hAnsi="Times New Roman" w:cs="Times New Roman"/>
      <w:sz w:val="16"/>
      <w:szCs w:val="16"/>
      <w:lang w:val="en-US"/>
    </w:rPr>
  </w:style>
  <w:style w:type="paragraph" w:customStyle="1" w:styleId="s32b251d">
    <w:name w:val="s32b251d"/>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77E57"/>
  </w:style>
  <w:style w:type="paragraph" w:customStyle="1" w:styleId="s30eec3f8">
    <w:name w:val="s30eec3f8"/>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77E57"/>
    <w:rPr>
      <w:sz w:val="24"/>
      <w:lang w:eastAsia="fr-FR"/>
    </w:rPr>
  </w:style>
  <w:style w:type="paragraph" w:customStyle="1" w:styleId="JuPara">
    <w:name w:val="Ju_Para"/>
    <w:basedOn w:val="Normal"/>
    <w:link w:val="JuParaCar"/>
    <w:rsid w:val="00077E5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77E5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77E5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77E5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77E5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077E57"/>
    <w:rPr>
      <w:vertAlign w:val="superscript"/>
    </w:rPr>
  </w:style>
  <w:style w:type="paragraph" w:customStyle="1" w:styleId="ju-005fpara">
    <w:name w:val="ju-005fpara"/>
    <w:basedOn w:val="Normal"/>
    <w:rsid w:val="00077E5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77E57"/>
  </w:style>
  <w:style w:type="character" w:customStyle="1" w:styleId="s7d2086b4">
    <w:name w:val="s7d2086b4"/>
    <w:basedOn w:val="DefaultParagraphFont"/>
    <w:uiPriority w:val="99"/>
    <w:rsid w:val="00077E57"/>
  </w:style>
  <w:style w:type="character" w:customStyle="1" w:styleId="hps">
    <w:name w:val="hps"/>
    <w:basedOn w:val="DefaultParagraphFont"/>
    <w:rsid w:val="00077E57"/>
  </w:style>
  <w:style w:type="paragraph" w:customStyle="1" w:styleId="paragrafi0">
    <w:name w:val="paragraf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77E5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77E57"/>
    <w:rPr>
      <w:rFonts w:cs="Times New Roman"/>
    </w:rPr>
  </w:style>
  <w:style w:type="paragraph" w:customStyle="1" w:styleId="titulli0">
    <w:name w:val="titull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77E57"/>
  </w:style>
  <w:style w:type="paragraph" w:customStyle="1" w:styleId="akti0">
    <w:name w:val="akt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77E57"/>
  </w:style>
  <w:style w:type="paragraph" w:customStyle="1" w:styleId="CM49">
    <w:name w:val="CM49"/>
    <w:basedOn w:val="Normal"/>
    <w:next w:val="Normal"/>
    <w:rsid w:val="00077E5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77E5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77E5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77E57"/>
    <w:pPr>
      <w:widowControl w:val="0"/>
    </w:pPr>
    <w:rPr>
      <w:rFonts w:ascii="Helvetica" w:eastAsia="Times New Roman" w:hAnsi="Helvetica" w:cs="Helvetica"/>
      <w:lang w:val="sq-AL"/>
    </w:rPr>
  </w:style>
  <w:style w:type="paragraph" w:customStyle="1" w:styleId="CM57">
    <w:name w:val="CM57"/>
    <w:basedOn w:val="Normal"/>
    <w:next w:val="Normal"/>
    <w:rsid w:val="00077E5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77E5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77E5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77E5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77E5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77E57"/>
  </w:style>
  <w:style w:type="character" w:customStyle="1" w:styleId="StyleHeading6BoldChar">
    <w:name w:val="Style Heading 6 + Bold Char"/>
    <w:link w:val="StyleHeading6Bold"/>
    <w:rsid w:val="00077E57"/>
    <w:rPr>
      <w:rFonts w:ascii="Cambria" w:eastAsia="MS Mincho" w:hAnsi="Cambria" w:cs="Cambria"/>
      <w:b/>
      <w:bCs/>
      <w:i/>
      <w:iCs/>
      <w:color w:val="7F7F7F"/>
      <w:sz w:val="24"/>
      <w:szCs w:val="24"/>
      <w:lang w:val="en-US"/>
    </w:rPr>
  </w:style>
  <w:style w:type="paragraph" w:customStyle="1" w:styleId="tableheaders">
    <w:name w:val="table headers"/>
    <w:rsid w:val="00077E5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77E57"/>
    <w:rPr>
      <w:b w:val="0"/>
    </w:rPr>
  </w:style>
  <w:style w:type="paragraph" w:styleId="PlainText">
    <w:name w:val="Plain Text"/>
    <w:basedOn w:val="Normal"/>
    <w:link w:val="PlainTextChar"/>
    <w:uiPriority w:val="99"/>
    <w:unhideWhenUsed/>
    <w:rsid w:val="00077E5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77E57"/>
    <w:rPr>
      <w:rFonts w:ascii="Consolas" w:eastAsia="Calibri" w:hAnsi="Consolas" w:cs="Times New Roman"/>
      <w:sz w:val="21"/>
      <w:szCs w:val="21"/>
      <w:lang w:val="sq-AL"/>
    </w:rPr>
  </w:style>
  <w:style w:type="paragraph" w:customStyle="1" w:styleId="StyleStyle1Bold">
    <w:name w:val="Style Style1 + Bold"/>
    <w:basedOn w:val="Style1"/>
    <w:rsid w:val="00077E57"/>
  </w:style>
  <w:style w:type="paragraph" w:customStyle="1" w:styleId="CM1">
    <w:name w:val="CM1"/>
    <w:basedOn w:val="Default"/>
    <w:next w:val="Default"/>
    <w:rsid w:val="00077E57"/>
    <w:rPr>
      <w:rFonts w:ascii="EUAlbertina" w:hAnsi="EUAlbertina"/>
      <w:color w:val="auto"/>
    </w:rPr>
  </w:style>
  <w:style w:type="paragraph" w:customStyle="1" w:styleId="CM4">
    <w:name w:val="CM4"/>
    <w:basedOn w:val="Normal"/>
    <w:next w:val="Normal"/>
    <w:rsid w:val="00077E5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77E5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77E5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77E57"/>
    <w:rPr>
      <w:rFonts w:ascii="Tahoma" w:eastAsia="Times New Roman" w:hAnsi="Tahoma" w:cs="Times New Roman"/>
      <w:sz w:val="16"/>
      <w:szCs w:val="16"/>
      <w:lang w:val="sq-AL"/>
    </w:rPr>
  </w:style>
  <w:style w:type="numbering" w:customStyle="1" w:styleId="NoList3">
    <w:name w:val="No List3"/>
    <w:next w:val="NoList"/>
    <w:semiHidden/>
    <w:rsid w:val="00077E57"/>
  </w:style>
  <w:style w:type="numbering" w:customStyle="1" w:styleId="NoList4">
    <w:name w:val="No List4"/>
    <w:next w:val="NoList"/>
    <w:semiHidden/>
    <w:rsid w:val="00077E57"/>
  </w:style>
  <w:style w:type="paragraph" w:customStyle="1" w:styleId="Point1">
    <w:name w:val="Point 1"/>
    <w:basedOn w:val="Normal"/>
    <w:link w:val="Point1Char"/>
    <w:rsid w:val="00077E5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77E57"/>
    <w:rPr>
      <w:rFonts w:ascii="Calibri" w:eastAsia="Times New Roman" w:hAnsi="Calibri" w:cs="Times New Roman"/>
      <w:sz w:val="24"/>
      <w:szCs w:val="24"/>
      <w:lang w:eastAsia="en-GB"/>
    </w:rPr>
  </w:style>
  <w:style w:type="character" w:customStyle="1" w:styleId="longtext">
    <w:name w:val="long_text"/>
    <w:rsid w:val="00077E57"/>
    <w:rPr>
      <w:rFonts w:ascii="Comic Sans MS" w:hAnsi="Comic Sans MS"/>
      <w:b/>
      <w:sz w:val="96"/>
      <w:szCs w:val="24"/>
      <w:lang w:val="pl-PL" w:eastAsia="pl-PL" w:bidi="ar-SA"/>
    </w:rPr>
  </w:style>
  <w:style w:type="paragraph" w:customStyle="1" w:styleId="Text1">
    <w:name w:val="Text 1"/>
    <w:basedOn w:val="Normal"/>
    <w:link w:val="Text1Char"/>
    <w:rsid w:val="00077E5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77E5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77E5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77E5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77E5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77E57"/>
  </w:style>
  <w:style w:type="character" w:customStyle="1" w:styleId="SectionTitleCharCharChar">
    <w:name w:val="SectionTitle Char Char Char"/>
    <w:link w:val="SectionTitleCharChar"/>
    <w:rsid w:val="00077E57"/>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077E57"/>
    <w:rPr>
      <w:rFonts w:ascii="Calibri" w:eastAsia="Times New Roman" w:hAnsi="Calibri" w:cs="Times New Roman"/>
      <w:b/>
      <w:bCs/>
      <w:smallCaps/>
      <w:sz w:val="28"/>
      <w:szCs w:val="28"/>
      <w:lang w:eastAsia="en-GB"/>
    </w:rPr>
  </w:style>
  <w:style w:type="character" w:customStyle="1" w:styleId="Text1Char">
    <w:name w:val="Text 1 Char"/>
    <w:link w:val="Text1"/>
    <w:rsid w:val="00077E57"/>
    <w:rPr>
      <w:rFonts w:ascii="Calibri" w:eastAsia="Times New Roman" w:hAnsi="Calibri" w:cs="Times New Roman"/>
      <w:sz w:val="24"/>
      <w:szCs w:val="24"/>
      <w:lang w:eastAsia="en-GB"/>
    </w:rPr>
  </w:style>
  <w:style w:type="character" w:customStyle="1" w:styleId="Point1CharChar">
    <w:name w:val="Point 1 Char Char"/>
    <w:rsid w:val="00077E57"/>
    <w:rPr>
      <w:sz w:val="24"/>
      <w:szCs w:val="24"/>
      <w:lang w:val="en-GB" w:eastAsia="en-GB" w:bidi="ar-SA"/>
    </w:rPr>
  </w:style>
  <w:style w:type="paragraph" w:customStyle="1" w:styleId="Point0">
    <w:name w:val="Point 0"/>
    <w:basedOn w:val="Normal"/>
    <w:rsid w:val="00077E5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77E5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77E5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77E5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77E5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77E5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77E5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77E5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77E5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77E57"/>
    <w:rPr>
      <w:rFonts w:ascii="CG Times" w:hAnsi="CG Times"/>
      <w:sz w:val="22"/>
      <w:lang w:val="en-US" w:eastAsia="en-US" w:bidi="ar-SA"/>
    </w:rPr>
  </w:style>
  <w:style w:type="paragraph" w:customStyle="1" w:styleId="SectionTitle">
    <w:name w:val="SectionTitle"/>
    <w:basedOn w:val="Normal"/>
    <w:next w:val="Heading1"/>
    <w:rsid w:val="00077E5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77E57"/>
  </w:style>
  <w:style w:type="paragraph" w:styleId="TableofFigures">
    <w:name w:val="table of figures"/>
    <w:basedOn w:val="Normal"/>
    <w:next w:val="Normal"/>
    <w:rsid w:val="00077E5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77E5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77E5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77E5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77E5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77E5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77E5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77E5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77E5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77E5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77E5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77E5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77E5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77E5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77E5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77E5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77E57"/>
    <w:pPr>
      <w:spacing w:after="0" w:line="360" w:lineRule="auto"/>
      <w:ind w:firstLine="0"/>
      <w:jc w:val="left"/>
    </w:pPr>
    <w:rPr>
      <w:rFonts w:ascii="Tahoma" w:eastAsia="Times New Roman" w:hAnsi="Tahoma"/>
      <w:lang w:val="de-AT" w:eastAsia="de-DE"/>
    </w:rPr>
  </w:style>
  <w:style w:type="paragraph" w:styleId="List">
    <w:name w:val="List"/>
    <w:basedOn w:val="Normal"/>
    <w:rsid w:val="00077E5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77E5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77E5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77E5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77E5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77E5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77E5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77E5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77E5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77E5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77E5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77E5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77E5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77E57"/>
    <w:rPr>
      <w:sz w:val="16"/>
      <w:szCs w:val="16"/>
    </w:rPr>
  </w:style>
  <w:style w:type="paragraph" w:styleId="CommentText">
    <w:name w:val="annotation text"/>
    <w:aliases w:val=" Char"/>
    <w:basedOn w:val="Normal"/>
    <w:link w:val="CommentTextChar"/>
    <w:uiPriority w:val="99"/>
    <w:unhideWhenUsed/>
    <w:rsid w:val="00077E5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77E5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77E57"/>
    <w:rPr>
      <w:b/>
      <w:bCs/>
    </w:rPr>
  </w:style>
  <w:style w:type="character" w:customStyle="1" w:styleId="CommentSubjectChar">
    <w:name w:val="Comment Subject Char"/>
    <w:basedOn w:val="CommentTextChar"/>
    <w:link w:val="CommentSubject"/>
    <w:uiPriority w:val="99"/>
    <w:rsid w:val="00077E57"/>
    <w:rPr>
      <w:rFonts w:ascii="Calibri" w:eastAsia="MS Mincho" w:hAnsi="Calibri" w:cs="Times New Roman"/>
      <w:b/>
      <w:bCs/>
      <w:sz w:val="20"/>
      <w:szCs w:val="20"/>
      <w:lang w:val="sq-AL"/>
    </w:rPr>
  </w:style>
  <w:style w:type="paragraph" w:styleId="ListNumber4">
    <w:name w:val="List Number 4"/>
    <w:basedOn w:val="Normal"/>
    <w:rsid w:val="00077E5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77E5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77E57"/>
  </w:style>
  <w:style w:type="paragraph" w:styleId="MacroText">
    <w:name w:val="macro"/>
    <w:link w:val="MacroTextChar"/>
    <w:semiHidden/>
    <w:rsid w:val="00077E5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77E57"/>
    <w:rPr>
      <w:rFonts w:ascii="Courier New" w:eastAsia="Times New Roman" w:hAnsi="Courier New" w:cs="Times New Roman"/>
      <w:lang w:val="de-DE" w:eastAsia="de-DE"/>
    </w:rPr>
  </w:style>
  <w:style w:type="paragraph" w:styleId="NormalIndent">
    <w:name w:val="Normal Indent"/>
    <w:basedOn w:val="Normal"/>
    <w:link w:val="NormalIndentChar"/>
    <w:rsid w:val="00077E5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77E5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77E5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77E57"/>
    <w:rPr>
      <w:rFonts w:ascii="Tahoma" w:hAnsi="Tahoma"/>
      <w:sz w:val="22"/>
    </w:rPr>
  </w:style>
  <w:style w:type="paragraph" w:styleId="BlockText">
    <w:name w:val="Block Text"/>
    <w:basedOn w:val="Normal"/>
    <w:rsid w:val="00077E5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77E5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77E57"/>
    <w:rPr>
      <w:rFonts w:ascii="Tahoma" w:eastAsia="Times New Roman" w:hAnsi="Tahoma" w:cs="Times New Roman"/>
      <w:lang w:val="de-AT" w:eastAsia="de-DE"/>
    </w:rPr>
  </w:style>
  <w:style w:type="character" w:customStyle="1" w:styleId="Emphasis1">
    <w:name w:val="Emphasis1"/>
    <w:semiHidden/>
    <w:rsid w:val="00077E57"/>
  </w:style>
  <w:style w:type="paragraph" w:styleId="NoteHeading">
    <w:name w:val="Note Heading"/>
    <w:basedOn w:val="Normal"/>
    <w:next w:val="Normal"/>
    <w:link w:val="NoteHeadingChar"/>
    <w:rsid w:val="00077E5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77E57"/>
    <w:rPr>
      <w:rFonts w:ascii="Tahoma" w:eastAsia="Times New Roman" w:hAnsi="Tahoma" w:cs="Times New Roman"/>
      <w:lang w:val="de-AT" w:eastAsia="de-DE"/>
    </w:rPr>
  </w:style>
  <w:style w:type="paragraph" w:styleId="MessageHeader">
    <w:name w:val="Message Header"/>
    <w:basedOn w:val="Normal"/>
    <w:link w:val="MessageHeaderChar"/>
    <w:semiHidden/>
    <w:rsid w:val="00077E5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77E5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77E5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77E5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77E57"/>
    <w:rPr>
      <w:rFonts w:ascii="Tahoma" w:eastAsia="Times New Roman" w:hAnsi="Tahoma" w:cs="Times New Roman"/>
      <w:sz w:val="20"/>
      <w:szCs w:val="20"/>
      <w:lang w:val="en-US"/>
    </w:rPr>
  </w:style>
  <w:style w:type="character" w:styleId="EndnoteReference">
    <w:name w:val="endnote reference"/>
    <w:semiHidden/>
    <w:unhideWhenUsed/>
    <w:rsid w:val="00077E57"/>
    <w:rPr>
      <w:vertAlign w:val="superscript"/>
    </w:rPr>
  </w:style>
  <w:style w:type="paragraph" w:styleId="BodyTextFirstIndent2">
    <w:name w:val="Body Text First Indent 2"/>
    <w:basedOn w:val="BodyTextIndent"/>
    <w:link w:val="BodyTextFirstIndent2Char"/>
    <w:semiHidden/>
    <w:rsid w:val="00077E5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77E57"/>
    <w:rPr>
      <w:rFonts w:ascii="Tahoma" w:eastAsia="Times New Roman" w:hAnsi="Tahoma" w:cs="Times New Roman"/>
      <w:lang w:val="de-AT" w:eastAsia="de-DE"/>
    </w:rPr>
  </w:style>
  <w:style w:type="numbering" w:styleId="111111">
    <w:name w:val="Outline List 2"/>
    <w:basedOn w:val="NoList"/>
    <w:semiHidden/>
    <w:rsid w:val="00077E57"/>
    <w:pPr>
      <w:numPr>
        <w:numId w:val="14"/>
      </w:numPr>
    </w:pPr>
  </w:style>
  <w:style w:type="paragraph" w:customStyle="1" w:styleId="Zusatz2">
    <w:name w:val="Zusatz 2"/>
    <w:basedOn w:val="Normal"/>
    <w:next w:val="Normal"/>
    <w:semiHidden/>
    <w:rsid w:val="00077E5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77E5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77E57"/>
    <w:pPr>
      <w:numPr>
        <w:numId w:val="15"/>
      </w:numPr>
    </w:pPr>
  </w:style>
  <w:style w:type="paragraph" w:styleId="Salutation">
    <w:name w:val="Salutation"/>
    <w:basedOn w:val="Normal"/>
    <w:next w:val="Normal"/>
    <w:link w:val="SalutationChar"/>
    <w:semiHidden/>
    <w:rsid w:val="00077E5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77E57"/>
    <w:rPr>
      <w:rFonts w:ascii="Tahoma" w:eastAsia="Times New Roman" w:hAnsi="Tahoma" w:cs="Times New Roman"/>
      <w:lang w:val="de-AT" w:eastAsia="de-DE"/>
    </w:rPr>
  </w:style>
  <w:style w:type="numbering" w:styleId="ArticleSection">
    <w:name w:val="Outline List 3"/>
    <w:basedOn w:val="NoList"/>
    <w:semiHidden/>
    <w:rsid w:val="00077E57"/>
    <w:pPr>
      <w:numPr>
        <w:numId w:val="16"/>
      </w:numPr>
    </w:pPr>
  </w:style>
  <w:style w:type="paragraph" w:styleId="Closing">
    <w:name w:val="Closing"/>
    <w:basedOn w:val="Normal"/>
    <w:link w:val="ClosingChar"/>
    <w:semiHidden/>
    <w:rsid w:val="00077E5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77E57"/>
    <w:rPr>
      <w:rFonts w:ascii="Tahoma" w:eastAsia="Times New Roman" w:hAnsi="Tahoma" w:cs="Times New Roman"/>
      <w:lang w:val="de-AT" w:eastAsia="de-DE"/>
    </w:rPr>
  </w:style>
  <w:style w:type="character" w:styleId="Emphasis">
    <w:name w:val="Emphasis"/>
    <w:uiPriority w:val="20"/>
    <w:qFormat/>
    <w:rsid w:val="00077E57"/>
    <w:rPr>
      <w:i/>
      <w:iCs/>
    </w:rPr>
  </w:style>
  <w:style w:type="paragraph" w:styleId="HTMLAddress">
    <w:name w:val="HTML Address"/>
    <w:basedOn w:val="Normal"/>
    <w:link w:val="HTMLAddressChar"/>
    <w:semiHidden/>
    <w:rsid w:val="00077E5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77E57"/>
    <w:rPr>
      <w:rFonts w:ascii="Tahoma" w:eastAsia="Times New Roman" w:hAnsi="Tahoma" w:cs="Times New Roman"/>
      <w:i/>
      <w:iCs/>
      <w:lang w:val="de-AT" w:eastAsia="de-DE"/>
    </w:rPr>
  </w:style>
  <w:style w:type="character" w:styleId="HTMLAcronym">
    <w:name w:val="HTML Acronym"/>
    <w:semiHidden/>
    <w:rsid w:val="00077E57"/>
  </w:style>
  <w:style w:type="character" w:styleId="HTMLSample">
    <w:name w:val="HTML Sample"/>
    <w:semiHidden/>
    <w:rsid w:val="00077E57"/>
    <w:rPr>
      <w:rFonts w:ascii="Courier New" w:hAnsi="Courier New" w:cs="Courier New"/>
    </w:rPr>
  </w:style>
  <w:style w:type="character" w:styleId="HTMLCode">
    <w:name w:val="HTML Code"/>
    <w:semiHidden/>
    <w:rsid w:val="00077E57"/>
    <w:rPr>
      <w:rFonts w:ascii="Courier New" w:hAnsi="Courier New" w:cs="Courier New"/>
      <w:sz w:val="20"/>
      <w:szCs w:val="20"/>
    </w:rPr>
  </w:style>
  <w:style w:type="character" w:styleId="HTMLDefinition">
    <w:name w:val="HTML Definition"/>
    <w:semiHidden/>
    <w:rsid w:val="00077E57"/>
    <w:rPr>
      <w:i/>
      <w:iCs/>
    </w:rPr>
  </w:style>
  <w:style w:type="character" w:styleId="HTMLTypewriter">
    <w:name w:val="HTML Typewriter"/>
    <w:semiHidden/>
    <w:rsid w:val="00077E57"/>
    <w:rPr>
      <w:rFonts w:ascii="Courier New" w:hAnsi="Courier New" w:cs="Courier New"/>
      <w:sz w:val="20"/>
      <w:szCs w:val="20"/>
    </w:rPr>
  </w:style>
  <w:style w:type="character" w:styleId="HTMLKeyboard">
    <w:name w:val="HTML Keyboard"/>
    <w:semiHidden/>
    <w:rsid w:val="00077E57"/>
    <w:rPr>
      <w:rFonts w:ascii="Courier New" w:hAnsi="Courier New" w:cs="Courier New"/>
      <w:sz w:val="20"/>
      <w:szCs w:val="20"/>
    </w:rPr>
  </w:style>
  <w:style w:type="character" w:styleId="HTMLVariable">
    <w:name w:val="HTML Variable"/>
    <w:semiHidden/>
    <w:rsid w:val="00077E57"/>
    <w:rPr>
      <w:i/>
      <w:iCs/>
    </w:rPr>
  </w:style>
  <w:style w:type="paragraph" w:styleId="HTMLPreformatted">
    <w:name w:val="HTML Preformatted"/>
    <w:basedOn w:val="Normal"/>
    <w:link w:val="HTMLPreformattedChar"/>
    <w:rsid w:val="00077E5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077E57"/>
    <w:rPr>
      <w:rFonts w:ascii="Courier New" w:eastAsia="Times New Roman" w:hAnsi="Courier New" w:cs="Times New Roman"/>
      <w:sz w:val="20"/>
      <w:lang w:val="de-AT" w:eastAsia="de-DE"/>
    </w:rPr>
  </w:style>
  <w:style w:type="character" w:styleId="HTMLCite">
    <w:name w:val="HTML Cite"/>
    <w:semiHidden/>
    <w:rsid w:val="00077E57"/>
    <w:rPr>
      <w:i/>
      <w:iCs/>
    </w:rPr>
  </w:style>
  <w:style w:type="table" w:styleId="Table3Deffects1">
    <w:name w:val="Table 3D effects 1"/>
    <w:basedOn w:val="TableNormal"/>
    <w:semiHidden/>
    <w:rsid w:val="00077E5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77E5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77E5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77E5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77E5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77E5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77E5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77E5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77E5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77E5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77E5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77E5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77E5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77E57"/>
    <w:rPr>
      <w:rFonts w:ascii="Tahoma" w:eastAsia="Times New Roman" w:hAnsi="Tahoma" w:cs="Times New Roman"/>
      <w:lang w:val="de-AT" w:eastAsia="de-DE"/>
    </w:rPr>
  </w:style>
  <w:style w:type="paragraph" w:styleId="E-mailSignature">
    <w:name w:val="E-mail Signature"/>
    <w:basedOn w:val="Normal"/>
    <w:link w:val="E-mailSignatureChar"/>
    <w:rsid w:val="00077E5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77E57"/>
    <w:rPr>
      <w:rFonts w:ascii="Tahoma" w:eastAsia="Times New Roman" w:hAnsi="Tahoma" w:cs="Times New Roman"/>
      <w:lang w:val="de-AT" w:eastAsia="de-DE"/>
    </w:rPr>
  </w:style>
  <w:style w:type="paragraph" w:styleId="BodyText2">
    <w:name w:val="Body Text 2"/>
    <w:basedOn w:val="Normal"/>
    <w:link w:val="BodyText2Char"/>
    <w:rsid w:val="00077E5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77E57"/>
    <w:rPr>
      <w:rFonts w:ascii="Tahoma" w:eastAsia="Times New Roman" w:hAnsi="Tahoma" w:cs="Times New Roman"/>
      <w:lang w:val="de-AT" w:eastAsia="de-DE"/>
    </w:rPr>
  </w:style>
  <w:style w:type="paragraph" w:styleId="BodyTextIndent2">
    <w:name w:val="Body Text Indent 2"/>
    <w:basedOn w:val="Normal"/>
    <w:link w:val="BodyTextIndent2Char"/>
    <w:rsid w:val="00077E5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77E57"/>
    <w:rPr>
      <w:rFonts w:ascii="Tahoma" w:eastAsia="Times New Roman" w:hAnsi="Tahoma" w:cs="Times New Roman"/>
      <w:lang w:val="de-AT" w:eastAsia="de-DE"/>
    </w:rPr>
  </w:style>
  <w:style w:type="paragraph" w:styleId="BodyTextIndent3">
    <w:name w:val="Body Text Indent 3"/>
    <w:basedOn w:val="Normal"/>
    <w:link w:val="BodyTextIndent3Char"/>
    <w:rsid w:val="00077E5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77E5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77E5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77E5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77E5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77E5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77E57"/>
    <w:rPr>
      <w:rFonts w:ascii="CG Times" w:eastAsia="Times New Roman" w:hAnsi="CG Times" w:cs="Times New Roman"/>
      <w:b/>
      <w:szCs w:val="24"/>
      <w:lang w:val="en-US"/>
    </w:rPr>
  </w:style>
  <w:style w:type="character" w:customStyle="1" w:styleId="SubtitleChar1">
    <w:name w:val="Subtitle Char1"/>
    <w:locked/>
    <w:rsid w:val="00077E57"/>
    <w:rPr>
      <w:rFonts w:ascii="Cambria" w:hAnsi="Cambria"/>
      <w:sz w:val="24"/>
      <w:szCs w:val="24"/>
    </w:rPr>
  </w:style>
  <w:style w:type="paragraph" w:customStyle="1" w:styleId="Char1">
    <w:name w:val="Char1"/>
    <w:basedOn w:val="Normal"/>
    <w:rsid w:val="00077E5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77E57"/>
    <w:rPr>
      <w:rFonts w:ascii="Tahoma" w:hAnsi="Tahoma" w:cs="Tahoma"/>
      <w:i/>
      <w:iCs/>
      <w:sz w:val="22"/>
      <w:szCs w:val="22"/>
      <w:lang w:val="de-AT" w:eastAsia="de-DE" w:bidi="ar-SA"/>
    </w:rPr>
  </w:style>
  <w:style w:type="character" w:customStyle="1" w:styleId="CharChar36">
    <w:name w:val="Char Char36"/>
    <w:locked/>
    <w:rsid w:val="00077E57"/>
    <w:rPr>
      <w:rFonts w:ascii="Arial" w:hAnsi="Arial" w:cs="Arial"/>
      <w:b/>
      <w:bCs/>
      <w:kern w:val="32"/>
      <w:sz w:val="32"/>
      <w:szCs w:val="32"/>
      <w:lang w:val="sq-AL" w:eastAsia="en-US" w:bidi="ar-SA"/>
    </w:rPr>
  </w:style>
  <w:style w:type="character" w:customStyle="1" w:styleId="CharChar35">
    <w:name w:val="Char Char35"/>
    <w:locked/>
    <w:rsid w:val="00077E57"/>
    <w:rPr>
      <w:rFonts w:ascii="Arial" w:hAnsi="Arial" w:cs="Arial"/>
      <w:b/>
      <w:bCs/>
      <w:i/>
      <w:iCs/>
      <w:sz w:val="28"/>
      <w:szCs w:val="28"/>
      <w:lang w:val="sq-AL" w:eastAsia="en-US" w:bidi="ar-SA"/>
    </w:rPr>
  </w:style>
  <w:style w:type="character" w:customStyle="1" w:styleId="CharChar34">
    <w:name w:val="Char Char34"/>
    <w:locked/>
    <w:rsid w:val="00077E57"/>
    <w:rPr>
      <w:rFonts w:ascii="Tahoma" w:hAnsi="Tahoma"/>
      <w:b/>
      <w:kern w:val="28"/>
      <w:sz w:val="24"/>
      <w:szCs w:val="28"/>
      <w:lang w:val="de-AT" w:eastAsia="de-DE" w:bidi="ar-SA"/>
    </w:rPr>
  </w:style>
  <w:style w:type="character" w:customStyle="1" w:styleId="CharChar33">
    <w:name w:val="Char Char33"/>
    <w:locked/>
    <w:rsid w:val="00077E57"/>
    <w:rPr>
      <w:rFonts w:ascii="Tahoma" w:hAnsi="Tahoma"/>
      <w:b/>
      <w:i/>
      <w:kern w:val="28"/>
      <w:sz w:val="22"/>
      <w:szCs w:val="22"/>
      <w:lang w:val="de-AT" w:eastAsia="de-DE" w:bidi="ar-SA"/>
    </w:rPr>
  </w:style>
  <w:style w:type="character" w:customStyle="1" w:styleId="CharChar32">
    <w:name w:val="Char Char32"/>
    <w:locked/>
    <w:rsid w:val="00077E57"/>
    <w:rPr>
      <w:rFonts w:ascii="Tahoma" w:hAnsi="Tahoma"/>
      <w:b/>
      <w:i/>
      <w:kern w:val="28"/>
      <w:sz w:val="22"/>
      <w:szCs w:val="22"/>
      <w:lang w:val="de-AT" w:eastAsia="de-DE" w:bidi="ar-SA"/>
    </w:rPr>
  </w:style>
  <w:style w:type="character" w:customStyle="1" w:styleId="CharChar31">
    <w:name w:val="Char Char31"/>
    <w:locked/>
    <w:rsid w:val="00077E57"/>
    <w:rPr>
      <w:rFonts w:ascii="Tahoma" w:hAnsi="Tahoma"/>
      <w:b/>
      <w:i/>
      <w:kern w:val="28"/>
      <w:sz w:val="22"/>
      <w:szCs w:val="22"/>
      <w:lang w:val="de-AT" w:eastAsia="de-DE" w:bidi="ar-SA"/>
    </w:rPr>
  </w:style>
  <w:style w:type="character" w:customStyle="1" w:styleId="CharChar10">
    <w:name w:val="Char Char10"/>
    <w:semiHidden/>
    <w:locked/>
    <w:rsid w:val="00077E57"/>
    <w:rPr>
      <w:rFonts w:ascii="Courier New" w:hAnsi="Courier New" w:cs="Courier New"/>
      <w:szCs w:val="22"/>
      <w:lang w:val="de-AT" w:eastAsia="de-DE" w:bidi="ar-SA"/>
    </w:rPr>
  </w:style>
  <w:style w:type="character" w:customStyle="1" w:styleId="CharChar30">
    <w:name w:val="Char Char30"/>
    <w:locked/>
    <w:rsid w:val="00077E57"/>
    <w:rPr>
      <w:rFonts w:ascii="Tahoma" w:hAnsi="Tahoma"/>
      <w:b/>
      <w:i/>
      <w:kern w:val="28"/>
      <w:sz w:val="22"/>
      <w:szCs w:val="22"/>
      <w:lang w:val="de-AT" w:eastAsia="de-DE" w:bidi="ar-SA"/>
    </w:rPr>
  </w:style>
  <w:style w:type="character" w:customStyle="1" w:styleId="CharChar29">
    <w:name w:val="Char Char29"/>
    <w:locked/>
    <w:rsid w:val="00077E57"/>
    <w:rPr>
      <w:rFonts w:ascii="Tahoma" w:hAnsi="Tahoma"/>
      <w:b/>
      <w:i/>
      <w:kern w:val="28"/>
      <w:sz w:val="22"/>
      <w:szCs w:val="22"/>
      <w:lang w:val="de-AT" w:eastAsia="de-DE" w:bidi="ar-SA"/>
    </w:rPr>
  </w:style>
  <w:style w:type="character" w:customStyle="1" w:styleId="CharChar28">
    <w:name w:val="Char Char28"/>
    <w:locked/>
    <w:rsid w:val="00077E57"/>
    <w:rPr>
      <w:rFonts w:ascii="Tahoma" w:hAnsi="Tahoma"/>
      <w:b/>
      <w:i/>
      <w:kern w:val="28"/>
      <w:sz w:val="22"/>
      <w:szCs w:val="22"/>
      <w:lang w:val="de-AT" w:eastAsia="de-DE" w:bidi="ar-SA"/>
    </w:rPr>
  </w:style>
  <w:style w:type="character" w:customStyle="1" w:styleId="CharChar27">
    <w:name w:val="Char Char27"/>
    <w:locked/>
    <w:rsid w:val="00077E57"/>
    <w:rPr>
      <w:rFonts w:ascii="Calibri" w:eastAsia="Calibri" w:hAnsi="Calibri"/>
      <w:lang w:val="sq-AL" w:eastAsia="en-US" w:bidi="ar-SA"/>
    </w:rPr>
  </w:style>
  <w:style w:type="character" w:customStyle="1" w:styleId="CharChar24">
    <w:name w:val="Char Char24"/>
    <w:locked/>
    <w:rsid w:val="00077E57"/>
    <w:rPr>
      <w:rFonts w:ascii="Tahoma" w:hAnsi="Tahoma" w:cs="Tahoma"/>
      <w:sz w:val="22"/>
      <w:szCs w:val="22"/>
      <w:lang w:val="de-AT" w:eastAsia="de-DE" w:bidi="ar-SA"/>
    </w:rPr>
  </w:style>
  <w:style w:type="character" w:customStyle="1" w:styleId="CharChar23">
    <w:name w:val="Char Char23"/>
    <w:locked/>
    <w:rsid w:val="00077E57"/>
    <w:rPr>
      <w:rFonts w:ascii="Tahoma" w:hAnsi="Tahoma" w:cs="Tahoma"/>
      <w:sz w:val="22"/>
      <w:szCs w:val="22"/>
      <w:lang w:val="de-AT" w:eastAsia="de-DE" w:bidi="ar-SA"/>
    </w:rPr>
  </w:style>
  <w:style w:type="character" w:customStyle="1" w:styleId="CharChar22">
    <w:name w:val="Char Char22"/>
    <w:semiHidden/>
    <w:locked/>
    <w:rsid w:val="00077E57"/>
    <w:rPr>
      <w:rFonts w:ascii="Courier New" w:hAnsi="Courier New" w:cs="Courier New"/>
      <w:sz w:val="22"/>
      <w:szCs w:val="22"/>
      <w:lang w:val="de-DE" w:eastAsia="de-DE" w:bidi="ar-SA"/>
    </w:rPr>
  </w:style>
  <w:style w:type="character" w:customStyle="1" w:styleId="CharChar21">
    <w:name w:val="Char Char21"/>
    <w:locked/>
    <w:rsid w:val="00077E57"/>
    <w:rPr>
      <w:rFonts w:ascii="Tahoma" w:hAnsi="Tahoma" w:cs="Tahoma"/>
      <w:b/>
      <w:kern w:val="28"/>
      <w:sz w:val="36"/>
      <w:szCs w:val="36"/>
      <w:lang w:val="de-AT" w:eastAsia="de-DE" w:bidi="ar-SA"/>
    </w:rPr>
  </w:style>
  <w:style w:type="character" w:customStyle="1" w:styleId="CharChar12">
    <w:name w:val="Char Char12"/>
    <w:semiHidden/>
    <w:locked/>
    <w:rsid w:val="00077E57"/>
    <w:rPr>
      <w:rFonts w:ascii="Tahoma" w:hAnsi="Tahoma" w:cs="Tahoma"/>
      <w:sz w:val="22"/>
      <w:szCs w:val="22"/>
      <w:lang w:val="de-AT" w:eastAsia="de-DE" w:bidi="ar-SA"/>
    </w:rPr>
  </w:style>
  <w:style w:type="character" w:customStyle="1" w:styleId="CharChar9">
    <w:name w:val="Char Char9"/>
    <w:semiHidden/>
    <w:locked/>
    <w:rsid w:val="00077E57"/>
    <w:rPr>
      <w:rFonts w:ascii="Tahoma" w:hAnsi="Tahoma" w:cs="Tahoma"/>
      <w:sz w:val="22"/>
      <w:szCs w:val="22"/>
      <w:lang w:val="de-AT" w:eastAsia="de-DE" w:bidi="ar-SA"/>
    </w:rPr>
  </w:style>
  <w:style w:type="character" w:customStyle="1" w:styleId="CharChar25">
    <w:name w:val="Char Char25"/>
    <w:semiHidden/>
    <w:locked/>
    <w:rsid w:val="00077E57"/>
    <w:rPr>
      <w:rFonts w:ascii="Tahoma" w:hAnsi="Tahoma" w:cs="Tahoma"/>
      <w:sz w:val="22"/>
      <w:szCs w:val="22"/>
      <w:lang w:val="de-AT" w:eastAsia="de-DE" w:bidi="ar-SA"/>
    </w:rPr>
  </w:style>
  <w:style w:type="character" w:customStyle="1" w:styleId="CharChar15">
    <w:name w:val="Char Char15"/>
    <w:semiHidden/>
    <w:locked/>
    <w:rsid w:val="00077E57"/>
    <w:rPr>
      <w:rFonts w:ascii="Tahoma" w:hAnsi="Tahoma" w:cs="Tahoma"/>
      <w:sz w:val="22"/>
      <w:szCs w:val="22"/>
      <w:lang w:val="de-AT" w:eastAsia="de-DE" w:bidi="ar-SA"/>
    </w:rPr>
  </w:style>
  <w:style w:type="character" w:customStyle="1" w:styleId="CharChar16">
    <w:name w:val="Char Char16"/>
    <w:semiHidden/>
    <w:locked/>
    <w:rsid w:val="00077E57"/>
    <w:rPr>
      <w:rFonts w:ascii="Tahoma" w:hAnsi="Tahoma" w:cs="Arial"/>
      <w:sz w:val="24"/>
      <w:szCs w:val="24"/>
      <w:lang w:val="de-AT" w:eastAsia="de-DE" w:bidi="ar-SA"/>
    </w:rPr>
  </w:style>
  <w:style w:type="character" w:customStyle="1" w:styleId="CharChar20">
    <w:name w:val="Char Char20"/>
    <w:locked/>
    <w:rsid w:val="00077E57"/>
    <w:rPr>
      <w:rFonts w:ascii="Tahoma" w:hAnsi="Tahoma" w:cs="Tahoma"/>
      <w:b/>
      <w:kern w:val="28"/>
      <w:sz w:val="32"/>
      <w:szCs w:val="36"/>
      <w:lang w:val="de-AT" w:eastAsia="de-DE" w:bidi="ar-SA"/>
    </w:rPr>
  </w:style>
  <w:style w:type="character" w:customStyle="1" w:styleId="CharChar13">
    <w:name w:val="Char Char13"/>
    <w:semiHidden/>
    <w:locked/>
    <w:rsid w:val="00077E57"/>
    <w:rPr>
      <w:rFonts w:ascii="Tahoma" w:hAnsi="Tahoma" w:cs="Tahoma"/>
      <w:sz w:val="22"/>
      <w:szCs w:val="22"/>
      <w:lang w:val="de-AT" w:eastAsia="de-DE" w:bidi="ar-SA"/>
    </w:rPr>
  </w:style>
  <w:style w:type="character" w:customStyle="1" w:styleId="CharChar19">
    <w:name w:val="Char Char19"/>
    <w:semiHidden/>
    <w:locked/>
    <w:rsid w:val="00077E57"/>
    <w:rPr>
      <w:rFonts w:ascii="Tahoma" w:hAnsi="Tahoma" w:cs="Tahoma"/>
      <w:sz w:val="22"/>
      <w:szCs w:val="22"/>
      <w:lang w:val="de-AT" w:eastAsia="de-DE" w:bidi="ar-SA"/>
    </w:rPr>
  </w:style>
  <w:style w:type="character" w:customStyle="1" w:styleId="CharChar3">
    <w:name w:val="Char Char3"/>
    <w:semiHidden/>
    <w:locked/>
    <w:rsid w:val="00077E57"/>
  </w:style>
  <w:style w:type="character" w:customStyle="1" w:styleId="CharChar14">
    <w:name w:val="Char Char14"/>
    <w:semiHidden/>
    <w:locked/>
    <w:rsid w:val="00077E57"/>
  </w:style>
  <w:style w:type="character" w:customStyle="1" w:styleId="CharChar17">
    <w:name w:val="Char Char17"/>
    <w:locked/>
    <w:rsid w:val="00077E57"/>
    <w:rPr>
      <w:rFonts w:ascii="Tahoma" w:hAnsi="Tahoma" w:cs="Tahoma"/>
      <w:sz w:val="22"/>
      <w:szCs w:val="22"/>
      <w:lang w:val="de-AT" w:eastAsia="de-DE" w:bidi="ar-SA"/>
    </w:rPr>
  </w:style>
  <w:style w:type="character" w:customStyle="1" w:styleId="CharChar7">
    <w:name w:val="Char Char7"/>
    <w:semiHidden/>
    <w:locked/>
    <w:rsid w:val="00077E57"/>
    <w:rPr>
      <w:rFonts w:ascii="Tahoma" w:hAnsi="Tahoma" w:cs="Tahoma"/>
      <w:sz w:val="22"/>
      <w:szCs w:val="22"/>
      <w:lang w:val="de-AT" w:eastAsia="de-DE" w:bidi="ar-SA"/>
    </w:rPr>
  </w:style>
  <w:style w:type="character" w:customStyle="1" w:styleId="CharChar6">
    <w:name w:val="Char Char6"/>
    <w:semiHidden/>
    <w:locked/>
    <w:rsid w:val="00077E57"/>
    <w:rPr>
      <w:rFonts w:ascii="Tahoma" w:hAnsi="Tahoma" w:cs="Tahoma"/>
      <w:sz w:val="16"/>
      <w:szCs w:val="16"/>
      <w:lang w:val="de-AT" w:eastAsia="de-DE" w:bidi="ar-SA"/>
    </w:rPr>
  </w:style>
  <w:style w:type="character" w:customStyle="1" w:styleId="CharChar5">
    <w:name w:val="Char Char5"/>
    <w:semiHidden/>
    <w:locked/>
    <w:rsid w:val="00077E57"/>
    <w:rPr>
      <w:rFonts w:ascii="Tahoma" w:hAnsi="Tahoma" w:cs="Tahoma"/>
      <w:sz w:val="22"/>
      <w:szCs w:val="22"/>
      <w:lang w:val="de-AT" w:eastAsia="de-DE" w:bidi="ar-SA"/>
    </w:rPr>
  </w:style>
  <w:style w:type="character" w:customStyle="1" w:styleId="CharChar4">
    <w:name w:val="Char Char4"/>
    <w:semiHidden/>
    <w:locked/>
    <w:rsid w:val="00077E57"/>
    <w:rPr>
      <w:rFonts w:ascii="Tahoma" w:hAnsi="Tahoma" w:cs="Tahoma"/>
      <w:sz w:val="16"/>
      <w:szCs w:val="16"/>
      <w:lang w:val="de-AT" w:eastAsia="de-DE" w:bidi="ar-SA"/>
    </w:rPr>
  </w:style>
  <w:style w:type="character" w:customStyle="1" w:styleId="CharChar18">
    <w:name w:val="Char Char18"/>
    <w:semiHidden/>
    <w:locked/>
    <w:rsid w:val="00077E57"/>
    <w:rPr>
      <w:rFonts w:ascii="Tahoma" w:hAnsi="Tahoma" w:cs="Tahoma"/>
      <w:sz w:val="22"/>
      <w:szCs w:val="22"/>
      <w:lang w:val="de-AT" w:eastAsia="de-DE" w:bidi="ar-SA"/>
    </w:rPr>
  </w:style>
  <w:style w:type="character" w:customStyle="1" w:styleId="CharChar8">
    <w:name w:val="Char Char8"/>
    <w:locked/>
    <w:rsid w:val="00077E57"/>
    <w:rPr>
      <w:rFonts w:ascii="Tahoma" w:hAnsi="Tahoma" w:cs="Tahoma"/>
      <w:sz w:val="22"/>
      <w:szCs w:val="22"/>
      <w:lang w:val="de-AT" w:eastAsia="de-DE" w:bidi="ar-SA"/>
    </w:rPr>
  </w:style>
  <w:style w:type="character" w:customStyle="1" w:styleId="CharChar2">
    <w:name w:val="Char Char2"/>
    <w:locked/>
    <w:rsid w:val="00077E57"/>
    <w:rPr>
      <w:rFonts w:ascii="Calibri" w:eastAsia="Calibri" w:hAnsi="Calibri" w:cs="Times New Roman"/>
      <w:b/>
      <w:bCs/>
      <w:sz w:val="20"/>
      <w:szCs w:val="20"/>
      <w:lang w:val="sq-AL" w:eastAsia="en-US" w:bidi="ar-SA"/>
    </w:rPr>
  </w:style>
  <w:style w:type="character" w:customStyle="1" w:styleId="CharChar26">
    <w:name w:val="Char Char26"/>
    <w:semiHidden/>
    <w:locked/>
    <w:rsid w:val="00077E57"/>
    <w:rPr>
      <w:rFonts w:ascii="Tahoma" w:hAnsi="Tahoma" w:cs="Tahoma"/>
      <w:sz w:val="16"/>
      <w:szCs w:val="16"/>
      <w:lang w:val="sq-AL" w:eastAsia="en-US" w:bidi="ar-SA"/>
    </w:rPr>
  </w:style>
  <w:style w:type="character" w:customStyle="1" w:styleId="CommentTextChar11">
    <w:name w:val="Comment Text Char11"/>
    <w:aliases w:val="Char Char37"/>
    <w:semiHidden/>
    <w:rsid w:val="00077E57"/>
    <w:rPr>
      <w:rFonts w:ascii="Calibri" w:hAnsi="Calibri" w:hint="default"/>
      <w:lang w:val="sq-AL"/>
    </w:rPr>
  </w:style>
  <w:style w:type="character" w:customStyle="1" w:styleId="NormalIndentChar">
    <w:name w:val="Normal Indent Char"/>
    <w:link w:val="NormalIndent"/>
    <w:rsid w:val="00077E5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77E5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77E57"/>
    <w:pPr>
      <w:tabs>
        <w:tab w:val="num" w:pos="360"/>
        <w:tab w:val="num" w:pos="1935"/>
        <w:tab w:val="num" w:pos="2563"/>
        <w:tab w:val="num" w:pos="3474"/>
      </w:tabs>
      <w:ind w:left="1935" w:hanging="360"/>
      <w:outlineLvl w:val="6"/>
    </w:pPr>
  </w:style>
  <w:style w:type="character" w:customStyle="1" w:styleId="AODefHeadChar">
    <w:name w:val="AODefHead Char"/>
    <w:link w:val="AODefHead"/>
    <w:rsid w:val="00077E57"/>
    <w:rPr>
      <w:rFonts w:ascii="Times New Roman" w:eastAsia="Times New Roman" w:hAnsi="Times New Roman" w:cs="Times New Roman"/>
      <w:szCs w:val="20"/>
      <w:lang w:val="sq-AL" w:eastAsia="sq-AL" w:bidi="sq-AL"/>
    </w:rPr>
  </w:style>
  <w:style w:type="paragraph" w:customStyle="1" w:styleId="PARA">
    <w:name w:val="PARA"/>
    <w:basedOn w:val="Normal"/>
    <w:locked/>
    <w:rsid w:val="00077E5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77E5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77E5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77E5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77E5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77E57"/>
    <w:rPr>
      <w:color w:val="0000FF"/>
      <w:spacing w:val="0"/>
      <w:u w:val="double"/>
    </w:rPr>
  </w:style>
  <w:style w:type="paragraph" w:customStyle="1" w:styleId="dia">
    <w:name w:val="di(a)"/>
    <w:basedOn w:val="Normal"/>
    <w:rsid w:val="00077E5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77E5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77E5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77E5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77E57"/>
    <w:rPr>
      <w:rFonts w:ascii="Times New Roman" w:eastAsia="Times New Roman" w:hAnsi="Times New Roman" w:cs="Times New Roman"/>
      <w:sz w:val="24"/>
      <w:szCs w:val="20"/>
    </w:rPr>
  </w:style>
  <w:style w:type="paragraph" w:customStyle="1" w:styleId="Paragrapha">
    <w:name w:val="Paragraph (a)"/>
    <w:basedOn w:val="Normal"/>
    <w:uiPriority w:val="99"/>
    <w:rsid w:val="00077E5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77E57"/>
    <w:rPr>
      <w:rFonts w:cs="Times New Roman"/>
      <w:color w:val="808080"/>
    </w:rPr>
  </w:style>
  <w:style w:type="character" w:customStyle="1" w:styleId="az12">
    <w:name w:val="az12"/>
    <w:uiPriority w:val="99"/>
    <w:rsid w:val="00077E5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77E5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77E57"/>
    <w:rPr>
      <w:rFonts w:ascii="Calibri" w:eastAsia="Times New Roman" w:hAnsi="Calibri" w:cs="Times New Roman"/>
      <w:sz w:val="24"/>
      <w:szCs w:val="24"/>
      <w:lang w:eastAsia="en-GB"/>
    </w:rPr>
  </w:style>
  <w:style w:type="paragraph" w:customStyle="1" w:styleId="Paragraf02">
    <w:name w:val="Paragraf 0.2"/>
    <w:basedOn w:val="Paragrafi"/>
    <w:qFormat/>
    <w:rsid w:val="00077E57"/>
    <w:pPr>
      <w:tabs>
        <w:tab w:val="left" w:pos="6575"/>
      </w:tabs>
    </w:pPr>
    <w:rPr>
      <w:spacing w:val="-4"/>
    </w:rPr>
  </w:style>
  <w:style w:type="table" w:customStyle="1" w:styleId="TableGrid30">
    <w:name w:val="Table Grid3"/>
    <w:basedOn w:val="TableNormal"/>
    <w:next w:val="TableGrid"/>
    <w:uiPriority w:val="59"/>
    <w:rsid w:val="00077E5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77E57"/>
  </w:style>
  <w:style w:type="character" w:styleId="BookTitle">
    <w:name w:val="Book Title"/>
    <w:uiPriority w:val="33"/>
    <w:qFormat/>
    <w:rsid w:val="00077E57"/>
    <w:rPr>
      <w:b/>
      <w:bCs/>
      <w:smallCaps/>
      <w:spacing w:val="5"/>
    </w:rPr>
  </w:style>
  <w:style w:type="paragraph" w:customStyle="1" w:styleId="Cover1">
    <w:name w:val="Cover1"/>
    <w:basedOn w:val="Normal"/>
    <w:next w:val="Normal"/>
    <w:rsid w:val="00077E5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77E5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77E5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077E5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077E57"/>
    <w:rPr>
      <w:rFonts w:ascii="Times New Roman" w:eastAsia="Times New Roman" w:hAnsi="Times New Roman" w:cs="Times New Roman"/>
      <w:szCs w:val="20"/>
      <w:lang w:val="sq-AL"/>
    </w:rPr>
  </w:style>
  <w:style w:type="character" w:customStyle="1" w:styleId="Bodytext0">
    <w:name w:val="Body text_"/>
    <w:link w:val="BodyText1"/>
    <w:rsid w:val="00077E57"/>
    <w:rPr>
      <w:rFonts w:ascii="Times New Roman" w:hAnsi="Times New Roman"/>
      <w:sz w:val="21"/>
      <w:szCs w:val="21"/>
      <w:shd w:val="clear" w:color="auto" w:fill="FFFFFF"/>
    </w:rPr>
  </w:style>
  <w:style w:type="paragraph" w:customStyle="1" w:styleId="BodyText1">
    <w:name w:val="Body Text1"/>
    <w:basedOn w:val="Normal"/>
    <w:link w:val="Bodytext0"/>
    <w:rsid w:val="00077E57"/>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077E5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77E5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77E5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77E5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77E5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77E5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77E5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77E5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77E57"/>
  </w:style>
  <w:style w:type="paragraph" w:customStyle="1" w:styleId="Section1">
    <w:name w:val="Section 1"/>
    <w:basedOn w:val="Normal"/>
    <w:rsid w:val="00077E5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77E5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077E57"/>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077E57"/>
    <w:rPr>
      <w:rFonts w:cs="Times New Roman"/>
    </w:rPr>
  </w:style>
  <w:style w:type="paragraph" w:customStyle="1" w:styleId="ModelNrmlDouble">
    <w:name w:val="ModelNrmlDouble"/>
    <w:basedOn w:val="Normal"/>
    <w:link w:val="ModelNrmlDoubleChar"/>
    <w:rsid w:val="00077E57"/>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077E57"/>
    <w:pPr>
      <w:ind w:firstLine="0"/>
    </w:pPr>
    <w:rPr>
      <w:u w:val="single"/>
    </w:rPr>
  </w:style>
  <w:style w:type="character" w:customStyle="1" w:styleId="ModelNrmlDoubleChar">
    <w:name w:val="ModelNrmlDouble Char"/>
    <w:basedOn w:val="DefaultParagraphFont"/>
    <w:link w:val="ModelNrmlDouble"/>
    <w:rsid w:val="00077E57"/>
    <w:rPr>
      <w:rFonts w:ascii="Times New Roman" w:eastAsia="Times New Roman" w:hAnsi="Times New Roman" w:cs="Times New Roman"/>
      <w:szCs w:val="20"/>
      <w:lang w:eastAsia="en-GB"/>
    </w:rPr>
  </w:style>
  <w:style w:type="paragraph" w:customStyle="1" w:styleId="NormalWeb2">
    <w:name w:val="Normal (Web)2"/>
    <w:basedOn w:val="Normal"/>
    <w:rsid w:val="00077E57"/>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077E57"/>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077E57"/>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077E57"/>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077E57"/>
    <w:pPr>
      <w:numPr>
        <w:ilvl w:val="2"/>
      </w:numPr>
      <w:tabs>
        <w:tab w:val="left" w:pos="993"/>
      </w:tabs>
    </w:pPr>
  </w:style>
  <w:style w:type="paragraph" w:customStyle="1" w:styleId="ColorfulShading-Accent11">
    <w:name w:val="Colorful Shading - Accent 11"/>
    <w:hidden/>
    <w:uiPriority w:val="99"/>
    <w:semiHidden/>
    <w:rsid w:val="00077E57"/>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077E57"/>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077E57"/>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077E57"/>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077E57"/>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077E57"/>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077E57"/>
    <w:pPr>
      <w:spacing w:after="0" w:line="200" w:lineRule="exact"/>
      <w:jc w:val="right"/>
    </w:pPr>
    <w:rPr>
      <w:rFonts w:ascii="Arial" w:eastAsia="Times New Roman" w:hAnsi="Arial" w:cs="Times New Roman"/>
      <w:sz w:val="14"/>
      <w:szCs w:val="24"/>
      <w:lang w:val="de-CH"/>
    </w:rPr>
  </w:style>
  <w:style w:type="paragraph" w:customStyle="1" w:styleId="Listea">
    <w:name w:val="Liste a)"/>
    <w:rsid w:val="00077E57"/>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077E57"/>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077E57"/>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077E57"/>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077E57"/>
    <w:rPr>
      <w:rFonts w:ascii="Arial" w:hAnsi="Arial"/>
      <w:sz w:val="22"/>
    </w:rPr>
  </w:style>
  <w:style w:type="paragraph" w:customStyle="1" w:styleId="Story">
    <w:name w:val="Story"/>
    <w:basedOn w:val="Normal"/>
    <w:rsid w:val="00077E57"/>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077E57"/>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077E57"/>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077E5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077E57"/>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077E57"/>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077E57"/>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077E57"/>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077E57"/>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077E57"/>
    <w:rPr>
      <w:b w:val="0"/>
      <w:bCs w:val="0"/>
      <w:i w:val="0"/>
      <w:iCs w:val="0"/>
      <w:smallCaps w:val="0"/>
      <w:strike w:val="0"/>
      <w:spacing w:val="0"/>
      <w:sz w:val="24"/>
      <w:szCs w:val="24"/>
    </w:rPr>
  </w:style>
  <w:style w:type="character" w:customStyle="1" w:styleId="Bodytext30">
    <w:name w:val="Body text (3)_"/>
    <w:link w:val="Bodytext31"/>
    <w:rsid w:val="00077E57"/>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077E57"/>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077E57"/>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077E57"/>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077E57"/>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077E57"/>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077E57"/>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077E57"/>
    <w:rPr>
      <w:b w:val="0"/>
      <w:bCs w:val="0"/>
      <w:i w:val="0"/>
      <w:iCs w:val="0"/>
      <w:smallCaps w:val="0"/>
      <w:strike w:val="0"/>
      <w:spacing w:val="0"/>
      <w:sz w:val="24"/>
      <w:szCs w:val="24"/>
    </w:rPr>
  </w:style>
  <w:style w:type="paragraph" w:customStyle="1" w:styleId="BodyText25">
    <w:name w:val="Body Text2"/>
    <w:basedOn w:val="Normal"/>
    <w:rsid w:val="00077E57"/>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077E57"/>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077E57"/>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077E57"/>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077E57"/>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077E57"/>
    <w:rPr>
      <w:rFonts w:ascii="Garamond" w:eastAsia="MS Mincho" w:hAnsi="Garamond" w:cs="CG Times"/>
      <w:b/>
      <w:bCs/>
      <w:caps/>
      <w:color w:val="000000"/>
      <w:sz w:val="24"/>
    </w:rPr>
  </w:style>
  <w:style w:type="paragraph" w:customStyle="1" w:styleId="xl64">
    <w:name w:val="xl64"/>
    <w:basedOn w:val="Normal"/>
    <w:rsid w:val="00077E57"/>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077E57"/>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077E57"/>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077E57"/>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077E57"/>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077E57"/>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077E57"/>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077E57"/>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077E57"/>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077E57"/>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077E57"/>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077E57"/>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077E57"/>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077E57"/>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077E57"/>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077E57"/>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077E57"/>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077E57"/>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077E57"/>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077E57"/>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077E57"/>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077E57"/>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077E57"/>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077E57"/>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077E57"/>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077E57"/>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077E57"/>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077E57"/>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077E5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077E57"/>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077E57"/>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077E57"/>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077E57"/>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077E57"/>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077E57"/>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077E57"/>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077E57"/>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077E57"/>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077E57"/>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077E5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077E57"/>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077E57"/>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077E5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077E57"/>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077E5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077E57"/>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077E5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077E57"/>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077E57"/>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077E57"/>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077E57"/>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077E57"/>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077E57"/>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077E57"/>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077E5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077E57"/>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077E57"/>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077E57"/>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2019-01-31T09:37:00Z</cp:lastPrinted>
  <dcterms:created xsi:type="dcterms:W3CDTF">2016-01-21T14:12:00Z</dcterms:created>
  <dcterms:modified xsi:type="dcterms:W3CDTF">2019-01-31T09:37:00Z</dcterms:modified>
</cp:coreProperties>
</file>