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F37" w:rsidRPr="00E81DDF" w:rsidRDefault="00A05F37" w:rsidP="00A05F37">
      <w:pPr>
        <w:pStyle w:val="Akti"/>
        <w:rPr>
          <w:spacing w:val="-4"/>
        </w:rPr>
      </w:pPr>
      <w:bookmarkStart w:id="0" w:name="_GoBack"/>
      <w:bookmarkEnd w:id="0"/>
      <w:r w:rsidRPr="00E81DDF">
        <w:rPr>
          <w:spacing w:val="-4"/>
        </w:rPr>
        <w:t>VENDIM</w:t>
      </w:r>
    </w:p>
    <w:p w:rsidR="00A05F37" w:rsidRPr="00E81DDF" w:rsidRDefault="00A05F37" w:rsidP="00A05F37">
      <w:pPr>
        <w:pStyle w:val="NumriData"/>
        <w:rPr>
          <w:spacing w:val="-4"/>
        </w:rPr>
      </w:pPr>
      <w:r w:rsidRPr="00E81DDF">
        <w:rPr>
          <w:spacing w:val="-4"/>
        </w:rPr>
        <w:t>Nr. 819, datë 7.10.2015</w:t>
      </w:r>
    </w:p>
    <w:p w:rsidR="00A05F37" w:rsidRPr="00E81DDF" w:rsidRDefault="00A05F37" w:rsidP="00A05F37">
      <w:pPr>
        <w:pStyle w:val="Paragrafi"/>
        <w:rPr>
          <w:spacing w:val="-4"/>
          <w:sz w:val="14"/>
          <w:lang w:val="sq-AL"/>
        </w:rPr>
      </w:pPr>
      <w:r w:rsidRPr="00E81DDF">
        <w:rPr>
          <w:spacing w:val="-4"/>
          <w:lang w:val="sq-AL"/>
        </w:rPr>
        <w:t xml:space="preserve">  </w:t>
      </w:r>
    </w:p>
    <w:p w:rsidR="00A05F37" w:rsidRPr="00E81DDF" w:rsidRDefault="00A05F37" w:rsidP="00A05F37">
      <w:pPr>
        <w:pStyle w:val="Titulli"/>
        <w:rPr>
          <w:spacing w:val="-4"/>
        </w:rPr>
      </w:pPr>
      <w:r w:rsidRPr="00E81DDF">
        <w:rPr>
          <w:spacing w:val="-4"/>
        </w:rPr>
        <w:t>PËR NJË SHTESË FONDI NË BUXHETIN E VITIN 2015, MIRATUAR PËR GJYKATËN KUSHTETUESE</w:t>
      </w:r>
    </w:p>
    <w:p w:rsidR="00A05F37" w:rsidRPr="00E81DDF" w:rsidRDefault="00A05F37" w:rsidP="00A05F37">
      <w:pPr>
        <w:pStyle w:val="Paragrafi"/>
        <w:rPr>
          <w:spacing w:val="-4"/>
          <w:sz w:val="14"/>
          <w:lang w:val="sq-AL"/>
        </w:rPr>
      </w:pPr>
    </w:p>
    <w:p w:rsidR="00A05F37" w:rsidRPr="00E81DDF" w:rsidRDefault="00A05F37" w:rsidP="00A05F37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Në mbështetje të nenit 100 të Kushtetutës, të neneve 5 e 45, të ligjit nr. 9936, datë 26.6.2008, “Për menaxhimin e sistemit buxhetor në Republikën e Shqipërisë”, të ndryshuar, dhe të nenit 13, të ligjit nr. 160/2014, “Për buxhetin e vitit 2015”, të ndryshuar, me propozimin e ministrit të Financave, Këshilli i Ministrave</w:t>
      </w:r>
    </w:p>
    <w:p w:rsidR="00A05F37" w:rsidRPr="00E81DDF" w:rsidRDefault="00A05F37" w:rsidP="00A05F37">
      <w:pPr>
        <w:pStyle w:val="Paragrafi"/>
        <w:rPr>
          <w:spacing w:val="-4"/>
          <w:sz w:val="14"/>
          <w:lang w:val="sq-AL"/>
        </w:rPr>
      </w:pPr>
    </w:p>
    <w:p w:rsidR="00A05F37" w:rsidRPr="00E81DDF" w:rsidRDefault="00A05F37" w:rsidP="00A05F37">
      <w:pPr>
        <w:pStyle w:val="Titull-Titull"/>
        <w:rPr>
          <w:spacing w:val="-4"/>
          <w:lang w:val="sq-AL"/>
        </w:rPr>
      </w:pPr>
      <w:r w:rsidRPr="00E81DDF">
        <w:rPr>
          <w:spacing w:val="-4"/>
          <w:lang w:val="sq-AL"/>
        </w:rPr>
        <w:t>VENDOSI:</w:t>
      </w:r>
    </w:p>
    <w:p w:rsidR="00A05F37" w:rsidRPr="00E81DDF" w:rsidRDefault="00A05F37" w:rsidP="00A05F37">
      <w:pPr>
        <w:pStyle w:val="Paragrafi"/>
        <w:rPr>
          <w:spacing w:val="-4"/>
          <w:sz w:val="14"/>
          <w:lang w:val="sq-AL"/>
        </w:rPr>
      </w:pPr>
    </w:p>
    <w:p w:rsidR="00A05F37" w:rsidRPr="00E81DDF" w:rsidRDefault="00A05F37" w:rsidP="00A05F37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 xml:space="preserve">1. Gjykatës Kushtetuese, në buxhetin e miratuar për vitin 2015, në zërin “Shpenzime kapitale”, t’i shtohet fondi prej 6 000 000 (gjashtë milionë) lekësh. </w:t>
      </w:r>
    </w:p>
    <w:p w:rsidR="00A05F37" w:rsidRPr="00E81DDF" w:rsidRDefault="00A05F37" w:rsidP="00A05F37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2. Efekti financiar, i parashikuar në pikën 1, të këtij vendimi, të përballohet nga fondi rezervë i buxhetit të shtetit.</w:t>
      </w:r>
    </w:p>
    <w:p w:rsidR="00A05F37" w:rsidRPr="00E81DDF" w:rsidRDefault="00A05F37" w:rsidP="00A05F37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3. Ngarkohen Ministria e Financave dhe Gjykata Kushtetuese për ndjekjen dhe zbatimin e këtij vendimi.</w:t>
      </w:r>
    </w:p>
    <w:p w:rsidR="00A05F37" w:rsidRPr="00E81DDF" w:rsidRDefault="00A05F37" w:rsidP="00A05F37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Ky vendim hyn në fuqi menjëherë dhe botohet në Fletoren Zyrtare.</w:t>
      </w:r>
    </w:p>
    <w:p w:rsidR="00A05F37" w:rsidRPr="00E81DDF" w:rsidRDefault="00A05F37" w:rsidP="00A05F37">
      <w:pPr>
        <w:pStyle w:val="Paragrafi"/>
        <w:rPr>
          <w:spacing w:val="-4"/>
          <w:sz w:val="14"/>
          <w:lang w:val="sq-AL"/>
        </w:rPr>
      </w:pPr>
    </w:p>
    <w:p w:rsidR="00A05F37" w:rsidRPr="00E81DDF" w:rsidRDefault="00A05F37" w:rsidP="00A05F37">
      <w:pPr>
        <w:pStyle w:val="Autoriteti"/>
        <w:rPr>
          <w:spacing w:val="-4"/>
          <w:lang w:val="sq-AL"/>
        </w:rPr>
      </w:pPr>
      <w:r w:rsidRPr="00E81DDF">
        <w:rPr>
          <w:spacing w:val="-4"/>
          <w:lang w:val="sq-AL"/>
        </w:rPr>
        <w:t>KRYEMINISTRI</w:t>
      </w:r>
    </w:p>
    <w:p w:rsidR="00A05F37" w:rsidRPr="00E81DDF" w:rsidRDefault="00A05F37" w:rsidP="00A05F37">
      <w:pPr>
        <w:pStyle w:val="AutoritetiEmer"/>
        <w:rPr>
          <w:spacing w:val="-4"/>
          <w:lang w:val="sq-AL"/>
        </w:rPr>
      </w:pPr>
      <w:r w:rsidRPr="00E81DDF">
        <w:rPr>
          <w:spacing w:val="-4"/>
          <w:lang w:val="sq-AL"/>
        </w:rPr>
        <w:t>Edi Rama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F37"/>
    <w:rsid w:val="000F6EA9"/>
    <w:rsid w:val="00954368"/>
    <w:rsid w:val="00A0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05F3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A05F3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A05F37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A05F3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05F3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A05F3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A05F37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A05F37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A05F3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A05F3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A05F37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A05F37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A05F37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05F3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A05F3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A05F37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A05F3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05F3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A05F3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A05F37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A05F37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A05F3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A05F3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A05F37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A05F37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A05F37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2019-01-31T11:09:00Z</cp:lastPrinted>
  <dcterms:created xsi:type="dcterms:W3CDTF">2016-01-21T14:40:00Z</dcterms:created>
  <dcterms:modified xsi:type="dcterms:W3CDTF">2019-01-31T11:10:00Z</dcterms:modified>
</cp:coreProperties>
</file>