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67" w:rsidRPr="00E81DDF" w:rsidRDefault="00A75B67" w:rsidP="00A75B67">
      <w:pPr>
        <w:pStyle w:val="NeniTitull"/>
      </w:pPr>
      <w:bookmarkStart w:id="0" w:name="_GoBack"/>
      <w:bookmarkEnd w:id="0"/>
      <w:r w:rsidRPr="00E81DDF">
        <w:t>VENDIM</w:t>
      </w:r>
    </w:p>
    <w:p w:rsidR="00A75B67" w:rsidRPr="00E81DDF" w:rsidRDefault="00A75B67" w:rsidP="00A75B67">
      <w:pPr>
        <w:pStyle w:val="NeniTitull"/>
      </w:pPr>
      <w:r w:rsidRPr="00E81DDF">
        <w:t xml:space="preserve">Nr. 830, datë 7.10.2015 </w:t>
      </w:r>
    </w:p>
    <w:p w:rsidR="00A75B67" w:rsidRPr="00160CD6" w:rsidRDefault="00A75B67" w:rsidP="00A75B67">
      <w:pPr>
        <w:pStyle w:val="NeniTitull"/>
        <w:rPr>
          <w:sz w:val="14"/>
        </w:rPr>
      </w:pPr>
    </w:p>
    <w:p w:rsidR="00A75B67" w:rsidRPr="00E81DDF" w:rsidRDefault="00A75B67" w:rsidP="00A75B67">
      <w:pPr>
        <w:pStyle w:val="NeniTitull"/>
      </w:pPr>
      <w:r w:rsidRPr="00E81DDF">
        <w:t xml:space="preserve">PËR NJË SHTESË NË VENDIMIN NR. 545, DATË 11.8.2011, TË KËSHILLIT TË MINISTRAVE, “PËR MIRATIMIN E STRUKTURËS DHE TË NIVELEVE TË PAGAVE TË NËPUNËSVE CIVILË/NËPUNËSVE, ZËVENDËSMINISTRIT DHE NËPUNËSVE TË KABINETEVE, NË KRYEMINISTRI, APARATET E MINISTRIVE TË LINJËS, ADMINISTRATËN E PRESIDENTIT, KUVENDIT, KOMISIONIT QENDROR TË ZGJEDHJEVE, PROKURORINË E PËRGJITHSHME, DISA INSTITUCIONE TË PAVARURA, INSTITUCIONET NË VARËSI TË KRYEMINISTRIT, INSTITUCIONET NË VARËSI TË MINISTRAVE TË LINJËS DHE ADMINISTRATËN E PREFEKTIT”, TË NDRYSHUAR” </w:t>
      </w:r>
    </w:p>
    <w:p w:rsidR="00A75B67" w:rsidRPr="00E81DDF" w:rsidRDefault="00A75B67" w:rsidP="00A75B67">
      <w:pPr>
        <w:pStyle w:val="Hapesira7"/>
      </w:pPr>
    </w:p>
    <w:p w:rsidR="00A75B67" w:rsidRPr="00E81DDF" w:rsidRDefault="00A75B67" w:rsidP="00A75B67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Në mbështetje të nenit 100 të Kushtetutës, të pikës 2, të nenit 4, të ligjit nr. 10405, datë 24.3.2011, “Për kompetencat për caktimin e pagave dhe të shpërblimeve”, të nenit 7, të ligjit nr. 152/2013, “Për nëpunësin civil”, të ndryshuar, të ligjit nr. 9584, datë 17.7.2006, “Për pagat, strukturat dhe shpërblimet e institucioneve të pavarura kushtetuese dhe institucioneve të tjera të pavarura, të krijuara me ligj”, dhe ligjit nr. 160/2014, “Për buxhetin e vitit 2015”, të ndryshuar me propozimin e ministrit të Shtetit për Inovacionin dhe Administratën Publike dhe ministrit të Financave, Këshilli i Ministrave</w:t>
      </w:r>
    </w:p>
    <w:p w:rsidR="00A75B67" w:rsidRPr="00E81DDF" w:rsidRDefault="00A75B67" w:rsidP="00A75B67">
      <w:pPr>
        <w:pStyle w:val="Hapesira7"/>
        <w:rPr>
          <w:lang w:val="sq-AL"/>
        </w:rPr>
      </w:pPr>
    </w:p>
    <w:p w:rsidR="00A75B67" w:rsidRPr="00E81DDF" w:rsidRDefault="00A75B67" w:rsidP="00A75B67">
      <w:pPr>
        <w:pStyle w:val="NeniNr"/>
      </w:pPr>
      <w:r w:rsidRPr="00E81DDF">
        <w:t>VENDOSI:</w:t>
      </w:r>
    </w:p>
    <w:p w:rsidR="00A75B67" w:rsidRPr="00E81DDF" w:rsidRDefault="00A75B67" w:rsidP="00A75B67">
      <w:pPr>
        <w:pStyle w:val="Hapesira7"/>
        <w:rPr>
          <w:lang w:val="sq-AL"/>
        </w:rPr>
      </w:pPr>
    </w:p>
    <w:p w:rsidR="00A75B67" w:rsidRPr="00E81DDF" w:rsidRDefault="00A75B67" w:rsidP="00A75B67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1. Në shkronjën “a”, të pikës 1/3, të vendimit nr. 545, datë 11.8.2011, të Këshillit të Ministrave, të ndryshuar, të shtohet emërtesa “Agjencia e Zhvillimit të Territorit”. </w:t>
      </w:r>
    </w:p>
    <w:p w:rsidR="00A75B67" w:rsidRPr="00E81DDF" w:rsidRDefault="00A75B67" w:rsidP="00A75B67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2. Efektet financiare, që rrjedhin nga zbatimi i këtij vendimi, të fillojnë nga momenti i emërimit në detyrë të nëpunësve/punonjësve të Agjencisë së Zhvillimit të Territorit dhe, për vitin 2015, të përballohen nga fondet e miratuara për këtë institucion për vitin 2015.</w:t>
      </w:r>
    </w:p>
    <w:p w:rsidR="00A75B67" w:rsidRPr="00E81DDF" w:rsidRDefault="00A75B67" w:rsidP="00A75B67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ab/>
        <w:t xml:space="preserve">Ky vendim hyn në fuqi pas botimit në Fletoren Zyrtare. </w:t>
      </w:r>
    </w:p>
    <w:p w:rsidR="00A75B67" w:rsidRPr="00E81DDF" w:rsidRDefault="00A75B67" w:rsidP="00A75B67">
      <w:pPr>
        <w:pStyle w:val="Autoriteti"/>
        <w:rPr>
          <w:spacing w:val="-4"/>
          <w:lang w:val="sq-AL"/>
        </w:rPr>
      </w:pPr>
      <w:r w:rsidRPr="00E81DDF">
        <w:rPr>
          <w:spacing w:val="-4"/>
          <w:lang w:val="sq-AL"/>
        </w:rPr>
        <w:tab/>
        <w:t>KRYEMINISTRI</w:t>
      </w:r>
    </w:p>
    <w:p w:rsidR="00A75B67" w:rsidRPr="00E81DDF" w:rsidRDefault="00A75B67" w:rsidP="00A75B67">
      <w:pPr>
        <w:pStyle w:val="AutoritetiEmer"/>
        <w:rPr>
          <w:spacing w:val="-4"/>
          <w:lang w:val="sq-AL"/>
        </w:rPr>
      </w:pPr>
      <w:r w:rsidRPr="00E81DDF">
        <w:rPr>
          <w:spacing w:val="-4"/>
          <w:lang w:val="sq-AL"/>
        </w:rPr>
        <w:t>Edi Rama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67"/>
    <w:rsid w:val="000F6EA9"/>
    <w:rsid w:val="002C6F35"/>
    <w:rsid w:val="00A7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75B6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75B6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75B6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A75B6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A75B67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A75B6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A75B6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A75B67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A75B67"/>
    <w:rPr>
      <w:rFonts w:ascii="Garamond" w:eastAsia="MS Mincho" w:hAnsi="Garamond" w:cs="Times New Roman"/>
      <w:b/>
      <w:bCs/>
      <w:sz w:val="24"/>
    </w:rPr>
  </w:style>
  <w:style w:type="paragraph" w:customStyle="1" w:styleId="Hapesira7">
    <w:name w:val="Hapesira 7"/>
    <w:basedOn w:val="Paragrafi"/>
    <w:qFormat/>
    <w:rsid w:val="00A75B6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75B6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75B6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75B6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A75B6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A75B67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A75B6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A75B6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A75B67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A75B67"/>
    <w:rPr>
      <w:rFonts w:ascii="Garamond" w:eastAsia="MS Mincho" w:hAnsi="Garamond" w:cs="Times New Roman"/>
      <w:b/>
      <w:bCs/>
      <w:sz w:val="24"/>
    </w:rPr>
  </w:style>
  <w:style w:type="paragraph" w:customStyle="1" w:styleId="Hapesira7">
    <w:name w:val="Hapesira 7"/>
    <w:basedOn w:val="Paragrafi"/>
    <w:qFormat/>
    <w:rsid w:val="00A75B6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2019-01-31T11:16:00Z</cp:lastPrinted>
  <dcterms:created xsi:type="dcterms:W3CDTF">2016-01-21T14:43:00Z</dcterms:created>
  <dcterms:modified xsi:type="dcterms:W3CDTF">2019-01-31T11:16:00Z</dcterms:modified>
</cp:coreProperties>
</file>