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CC3" w:rsidRPr="00492615" w:rsidRDefault="00307CC3" w:rsidP="00307CC3">
      <w:pPr>
        <w:pStyle w:val="Akti"/>
        <w:rPr>
          <w:lang w:val="sq-AL"/>
        </w:rPr>
      </w:pPr>
      <w:bookmarkStart w:id="0" w:name="_GoBack"/>
      <w:bookmarkEnd w:id="0"/>
      <w:r w:rsidRPr="00492615">
        <w:rPr>
          <w:lang w:val="sq-AL"/>
        </w:rPr>
        <w:t>VENDIM</w:t>
      </w:r>
    </w:p>
    <w:p w:rsidR="00307CC3" w:rsidRPr="00492615" w:rsidRDefault="00307CC3" w:rsidP="00307CC3">
      <w:pPr>
        <w:pStyle w:val="NumriData"/>
        <w:rPr>
          <w:lang w:val="sq-AL"/>
        </w:rPr>
      </w:pPr>
      <w:r>
        <w:rPr>
          <w:lang w:val="sq-AL"/>
        </w:rPr>
        <w:t xml:space="preserve">Nr. </w:t>
      </w:r>
      <w:r w:rsidRPr="00492615">
        <w:rPr>
          <w:lang w:val="sq-AL"/>
        </w:rPr>
        <w:t>839, datë 14.10.2015</w:t>
      </w:r>
    </w:p>
    <w:p w:rsidR="00307CC3" w:rsidRPr="00492615" w:rsidRDefault="00307CC3" w:rsidP="00307CC3">
      <w:pPr>
        <w:pStyle w:val="Hapesira7"/>
        <w:rPr>
          <w:lang w:val="sq-AL"/>
        </w:rPr>
      </w:pPr>
    </w:p>
    <w:p w:rsidR="00307CC3" w:rsidRPr="00492615" w:rsidRDefault="00307CC3" w:rsidP="00307CC3">
      <w:pPr>
        <w:pStyle w:val="Titulli"/>
        <w:rPr>
          <w:lang w:val="sq-AL"/>
        </w:rPr>
      </w:pPr>
      <w:r w:rsidRPr="00492615">
        <w:rPr>
          <w:lang w:val="sq-AL"/>
        </w:rPr>
        <w:t>PËR MIRATIMIN E RREGULLORES “PËR PËRDORIMIN E ARMËVE TË ZJARRIT”</w:t>
      </w:r>
    </w:p>
    <w:p w:rsidR="00307CC3" w:rsidRPr="00BD1087" w:rsidRDefault="00307CC3" w:rsidP="00307CC3">
      <w:pPr>
        <w:pStyle w:val="Hapesira7"/>
        <w:rPr>
          <w:sz w:val="12"/>
          <w:lang w:val="sq-AL"/>
        </w:rPr>
      </w:pPr>
    </w:p>
    <w:p w:rsidR="00307CC3" w:rsidRPr="00492615" w:rsidRDefault="00307CC3" w:rsidP="00307CC3">
      <w:pPr>
        <w:pStyle w:val="Paragrafi"/>
        <w:rPr>
          <w:lang w:val="sq-AL"/>
        </w:rPr>
      </w:pPr>
      <w:r w:rsidRPr="00492615">
        <w:rPr>
          <w:lang w:val="sq-AL"/>
        </w:rPr>
        <w:t xml:space="preserve">Në mbështetje të nenit 100 të Kushtetutës dhe të pikës 2, të nenit 8, të ligjit </w:t>
      </w:r>
      <w:r>
        <w:rPr>
          <w:lang w:val="sq-AL"/>
        </w:rPr>
        <w:t xml:space="preserve">nr. </w:t>
      </w:r>
      <w:r w:rsidRPr="00492615">
        <w:rPr>
          <w:lang w:val="sq-AL"/>
        </w:rPr>
        <w:t>72/2014,</w:t>
      </w:r>
      <w:r>
        <w:rPr>
          <w:lang w:val="sq-AL"/>
        </w:rPr>
        <w:t xml:space="preserve"> </w:t>
      </w:r>
      <w:r w:rsidRPr="00492615">
        <w:rPr>
          <w:lang w:val="sq-AL"/>
        </w:rPr>
        <w:t>“Për përdorimin e armëve të zjarrit”, me propozimin e ministrit të Punëve të Brendshme, Këshilli i Ministrave</w:t>
      </w:r>
    </w:p>
    <w:p w:rsidR="00307CC3" w:rsidRPr="00BD1087" w:rsidRDefault="00307CC3" w:rsidP="00307CC3">
      <w:pPr>
        <w:pStyle w:val="Hapesira7"/>
        <w:rPr>
          <w:sz w:val="10"/>
          <w:lang w:val="sq-AL"/>
        </w:rPr>
      </w:pPr>
    </w:p>
    <w:p w:rsidR="00307CC3" w:rsidRPr="00492615" w:rsidRDefault="00307CC3" w:rsidP="00307CC3">
      <w:pPr>
        <w:pStyle w:val="Vendosi"/>
        <w:rPr>
          <w:lang w:val="sq-AL"/>
        </w:rPr>
      </w:pPr>
      <w:r w:rsidRPr="00492615">
        <w:rPr>
          <w:lang w:val="sq-AL"/>
        </w:rPr>
        <w:t>VENDOSI:</w:t>
      </w:r>
    </w:p>
    <w:p w:rsidR="00307CC3" w:rsidRPr="00BD1087" w:rsidRDefault="00307CC3" w:rsidP="00307CC3">
      <w:pPr>
        <w:pStyle w:val="Hapesira7"/>
        <w:rPr>
          <w:sz w:val="12"/>
          <w:lang w:val="sq-AL"/>
        </w:rPr>
      </w:pPr>
    </w:p>
    <w:p w:rsidR="00307CC3" w:rsidRPr="00492615" w:rsidRDefault="00307CC3" w:rsidP="00307CC3">
      <w:pPr>
        <w:pStyle w:val="Paragrafi"/>
        <w:rPr>
          <w:lang w:val="sq-AL"/>
        </w:rPr>
      </w:pPr>
      <w:r w:rsidRPr="00492615">
        <w:rPr>
          <w:lang w:val="sq-AL"/>
        </w:rPr>
        <w:t>1. Miratimin e rregullores “Për përdorimin e armëve të zjarrit”, sipas tekstit</w:t>
      </w:r>
      <w:r>
        <w:rPr>
          <w:lang w:val="sq-AL"/>
        </w:rPr>
        <w:t xml:space="preserve"> </w:t>
      </w:r>
      <w:r w:rsidRPr="00492615">
        <w:rPr>
          <w:lang w:val="sq-AL"/>
        </w:rPr>
        <w:t>që i bashkëlidhet këtij vendimi.</w:t>
      </w:r>
    </w:p>
    <w:p w:rsidR="00307CC3" w:rsidRPr="00492615" w:rsidRDefault="00307CC3" w:rsidP="00307CC3">
      <w:pPr>
        <w:pStyle w:val="Paragrafi"/>
        <w:rPr>
          <w:lang w:val="sq-AL"/>
        </w:rPr>
      </w:pPr>
      <w:r w:rsidRPr="00492615">
        <w:rPr>
          <w:lang w:val="sq-AL"/>
        </w:rPr>
        <w:t xml:space="preserve">2. Rregullorja </w:t>
      </w:r>
      <w:r>
        <w:rPr>
          <w:lang w:val="sq-AL"/>
        </w:rPr>
        <w:t xml:space="preserve">nr. </w:t>
      </w:r>
      <w:r w:rsidRPr="00492615">
        <w:rPr>
          <w:lang w:val="sq-AL"/>
        </w:rPr>
        <w:t>721, datë 25.6.1998, e ministrit të Rendit Publik, “Për përdorimin e armëve të zjarrit nga Policia e Rendit Publik dhe personat e t</w:t>
      </w:r>
      <w:r>
        <w:rPr>
          <w:lang w:val="sq-AL"/>
        </w:rPr>
        <w:t xml:space="preserve">jerë të armatosur sipas ligjit” </w:t>
      </w:r>
      <w:r w:rsidRPr="00492615">
        <w:rPr>
          <w:lang w:val="sq-AL"/>
        </w:rPr>
        <w:t>dhe çdo akt tjetër që është në kundërshtim me këtë rregullore shfuqizohen.</w:t>
      </w:r>
    </w:p>
    <w:p w:rsidR="00307CC3" w:rsidRPr="00492615" w:rsidRDefault="00307CC3" w:rsidP="00307CC3">
      <w:pPr>
        <w:pStyle w:val="Paragrafi"/>
        <w:rPr>
          <w:lang w:val="sq-AL"/>
        </w:rPr>
      </w:pPr>
      <w:r w:rsidRPr="00492615">
        <w:rPr>
          <w:lang w:val="sq-AL"/>
        </w:rPr>
        <w:t>3. Ngarkohen Ministria e Punëve të Brendshme, Ministria  Mbrojtjes, Ministria e Drejtësisë dhe Shërbimi Informativ Shtetëror</w:t>
      </w:r>
      <w:r>
        <w:rPr>
          <w:lang w:val="sq-AL"/>
        </w:rPr>
        <w:t xml:space="preserve">, </w:t>
      </w:r>
      <w:r w:rsidRPr="00492615">
        <w:rPr>
          <w:lang w:val="sq-AL"/>
        </w:rPr>
        <w:t>si dhe subjektet e tjera që pajisen më armë zjarri</w:t>
      </w:r>
      <w:r>
        <w:rPr>
          <w:lang w:val="sq-AL"/>
        </w:rPr>
        <w:t>,</w:t>
      </w:r>
      <w:r w:rsidRPr="00492615">
        <w:rPr>
          <w:lang w:val="sq-AL"/>
        </w:rPr>
        <w:t xml:space="preserve"> në bazë të ligjit në fuqi “Për armët”</w:t>
      </w:r>
      <w:r>
        <w:rPr>
          <w:lang w:val="sq-AL"/>
        </w:rPr>
        <w:t>,</w:t>
      </w:r>
      <w:r w:rsidRPr="00492615">
        <w:rPr>
          <w:lang w:val="sq-AL"/>
        </w:rPr>
        <w:t xml:space="preserve"> për zbatimin e këtij vendimi.</w:t>
      </w:r>
    </w:p>
    <w:p w:rsidR="00307CC3" w:rsidRDefault="00307CC3" w:rsidP="00307CC3">
      <w:pPr>
        <w:pStyle w:val="Paragrafi"/>
        <w:rPr>
          <w:lang w:val="sq-AL"/>
        </w:rPr>
      </w:pPr>
      <w:r w:rsidRPr="00492615">
        <w:rPr>
          <w:lang w:val="sq-AL"/>
        </w:rPr>
        <w:t>Ky vendim hyn në fuqi pas botimit në Fletoren Zyrtare.</w:t>
      </w:r>
    </w:p>
    <w:p w:rsidR="00307CC3" w:rsidRPr="00BD1087" w:rsidRDefault="00307CC3" w:rsidP="00307CC3">
      <w:pPr>
        <w:pStyle w:val="Hapesira7"/>
        <w:rPr>
          <w:sz w:val="6"/>
          <w:lang w:val="sq-AL"/>
        </w:rPr>
      </w:pPr>
    </w:p>
    <w:p w:rsidR="00307CC3" w:rsidRPr="00492615" w:rsidRDefault="00307CC3" w:rsidP="00307CC3">
      <w:pPr>
        <w:pStyle w:val="Autoriteti"/>
        <w:rPr>
          <w:lang w:val="sq-AL"/>
        </w:rPr>
      </w:pPr>
      <w:r w:rsidRPr="00492615">
        <w:rPr>
          <w:lang w:val="sq-AL"/>
        </w:rPr>
        <w:t>KRYEMINISTRI</w:t>
      </w:r>
    </w:p>
    <w:p w:rsidR="00307CC3" w:rsidRPr="00492615" w:rsidRDefault="00307CC3" w:rsidP="00307CC3">
      <w:pPr>
        <w:pStyle w:val="AutoritetiEmer"/>
        <w:rPr>
          <w:lang w:val="sq-AL"/>
        </w:rPr>
      </w:pPr>
      <w:r w:rsidRPr="00492615">
        <w:rPr>
          <w:lang w:val="sq-AL"/>
        </w:rPr>
        <w:t>Edi Rama</w:t>
      </w:r>
    </w:p>
    <w:p w:rsidR="00307CC3" w:rsidRPr="00492615" w:rsidRDefault="00307CC3" w:rsidP="00307CC3">
      <w:pPr>
        <w:pStyle w:val="Paragrafi"/>
        <w:ind w:firstLine="0"/>
        <w:rPr>
          <w:lang w:val="sq-AL"/>
        </w:rPr>
      </w:pPr>
    </w:p>
    <w:p w:rsidR="00307CC3" w:rsidRPr="00C94BD0" w:rsidRDefault="00307CC3" w:rsidP="00307CC3">
      <w:pPr>
        <w:pStyle w:val="Vendosi"/>
        <w:rPr>
          <w:b/>
          <w:lang w:val="sq-AL"/>
        </w:rPr>
      </w:pPr>
      <w:r w:rsidRPr="00C94BD0">
        <w:rPr>
          <w:b/>
          <w:lang w:val="sq-AL"/>
        </w:rPr>
        <w:t xml:space="preserve">RREGULLORE </w:t>
      </w:r>
    </w:p>
    <w:p w:rsidR="00307CC3" w:rsidRPr="00492615" w:rsidRDefault="00307CC3" w:rsidP="00307CC3">
      <w:pPr>
        <w:pStyle w:val="Vendosi"/>
        <w:rPr>
          <w:lang w:val="sq-AL"/>
        </w:rPr>
      </w:pPr>
      <w:r w:rsidRPr="00492615">
        <w:rPr>
          <w:lang w:val="sq-AL"/>
        </w:rPr>
        <w:t>PËR</w:t>
      </w:r>
      <w:r>
        <w:rPr>
          <w:lang w:val="sq-AL"/>
        </w:rPr>
        <w:t xml:space="preserve"> </w:t>
      </w:r>
      <w:r w:rsidRPr="00492615">
        <w:rPr>
          <w:lang w:val="sq-AL"/>
        </w:rPr>
        <w:t>PËRDORIMIN E ARMËVE TË ZJARRIT</w:t>
      </w:r>
    </w:p>
    <w:p w:rsidR="00307CC3" w:rsidRPr="00492615" w:rsidRDefault="00307CC3" w:rsidP="00307CC3">
      <w:pPr>
        <w:pStyle w:val="Hapesira7"/>
        <w:rPr>
          <w:lang w:val="sq-AL"/>
        </w:rPr>
      </w:pPr>
    </w:p>
    <w:p w:rsidR="00307CC3" w:rsidRPr="00492615" w:rsidRDefault="00307CC3" w:rsidP="00307CC3">
      <w:pPr>
        <w:pStyle w:val="KreuNr"/>
        <w:rPr>
          <w:rFonts w:ascii="Garamond" w:hAnsi="Garamond"/>
          <w:sz w:val="24"/>
          <w:szCs w:val="24"/>
          <w:lang w:val="sq-AL"/>
        </w:rPr>
      </w:pPr>
      <w:r w:rsidRPr="00492615">
        <w:rPr>
          <w:rFonts w:ascii="Garamond" w:hAnsi="Garamond"/>
          <w:sz w:val="24"/>
          <w:szCs w:val="24"/>
          <w:lang w:val="sq-AL"/>
        </w:rPr>
        <w:t>KREU I</w:t>
      </w:r>
    </w:p>
    <w:p w:rsidR="00307CC3" w:rsidRPr="00492615" w:rsidRDefault="00307CC3" w:rsidP="00307CC3">
      <w:pPr>
        <w:pStyle w:val="KreuTitull"/>
        <w:rPr>
          <w:rFonts w:ascii="Garamond" w:hAnsi="Garamond"/>
          <w:sz w:val="24"/>
          <w:szCs w:val="24"/>
          <w:lang w:val="sq-AL"/>
        </w:rPr>
      </w:pPr>
      <w:r w:rsidRPr="00492615">
        <w:rPr>
          <w:rFonts w:ascii="Garamond" w:hAnsi="Garamond"/>
          <w:sz w:val="24"/>
          <w:szCs w:val="24"/>
          <w:lang w:val="sq-AL"/>
        </w:rPr>
        <w:t>DISPOZITA TË PËRGJITHSHME</w:t>
      </w:r>
    </w:p>
    <w:p w:rsidR="00307CC3" w:rsidRPr="00BD1087" w:rsidRDefault="00307CC3" w:rsidP="00307CC3">
      <w:pPr>
        <w:pStyle w:val="Hapesira7"/>
        <w:rPr>
          <w:sz w:val="12"/>
          <w:lang w:val="sq-AL"/>
        </w:rPr>
      </w:pPr>
    </w:p>
    <w:p w:rsidR="00307CC3" w:rsidRPr="00492615" w:rsidRDefault="00307CC3" w:rsidP="00307CC3">
      <w:pPr>
        <w:pStyle w:val="NeniNr"/>
        <w:rPr>
          <w:lang w:val="sq-AL"/>
        </w:rPr>
      </w:pPr>
      <w:r w:rsidRPr="00492615">
        <w:rPr>
          <w:lang w:val="sq-AL"/>
        </w:rPr>
        <w:t>Neni 1</w:t>
      </w:r>
    </w:p>
    <w:p w:rsidR="00307CC3" w:rsidRPr="00492615" w:rsidRDefault="00307CC3" w:rsidP="00307CC3">
      <w:pPr>
        <w:pStyle w:val="NeniTitull"/>
        <w:rPr>
          <w:lang w:val="sq-AL"/>
        </w:rPr>
      </w:pPr>
      <w:r w:rsidRPr="00492615">
        <w:rPr>
          <w:lang w:val="sq-AL"/>
        </w:rPr>
        <w:t>Qëllimi</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 xml:space="preserve">Qëllimi i kësaj rregulloreje është sigurimi i zbatimit në mënyrë të njëjtë të parimeve, normave dhe procedurave të mbajtjes dhe përdorimit të armëve të zjarrit nga punonjësit e policisë dhe subjektet e tjera, të cilat pajisen me armë zjarri në bazë të ligjit përkatës për armët. </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2</w:t>
      </w:r>
    </w:p>
    <w:p w:rsidR="00307CC3" w:rsidRPr="00492615" w:rsidRDefault="00307CC3" w:rsidP="00307CC3">
      <w:pPr>
        <w:pStyle w:val="NeniTitull"/>
        <w:rPr>
          <w:lang w:val="sq-AL"/>
        </w:rPr>
      </w:pPr>
      <w:r w:rsidRPr="00492615">
        <w:rPr>
          <w:lang w:val="sq-AL"/>
        </w:rPr>
        <w:t>Objekti dhe fusha e veprimit</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1. Objekti i kësaj rregulloreje është përcaktimi i parimeve dhe rregullave të detajuara të përdorimit të armëve të zjarrit nga subjektet, që mbajnë dhe përdorin armë sipas legjislacionit për armët.</w:t>
      </w:r>
    </w:p>
    <w:p w:rsidR="00307CC3" w:rsidRPr="00492615" w:rsidRDefault="00307CC3" w:rsidP="00307CC3">
      <w:pPr>
        <w:pStyle w:val="Paragrafi"/>
        <w:rPr>
          <w:lang w:val="sq-AL"/>
        </w:rPr>
      </w:pPr>
      <w:r w:rsidRPr="00492615">
        <w:rPr>
          <w:lang w:val="sq-AL"/>
        </w:rPr>
        <w:t>2. Kjo rregullore është e detyrueshme për punonjësit e Policisë së Shtetit, për Forcat e Armatosura kur përdoren për vendosjen e rendit, si dhe subjektet e tjera të pajisura me armë</w:t>
      </w:r>
      <w:r>
        <w:rPr>
          <w:lang w:val="sq-AL"/>
        </w:rPr>
        <w:t>,</w:t>
      </w:r>
      <w:r w:rsidRPr="00492615">
        <w:rPr>
          <w:lang w:val="sq-AL"/>
        </w:rPr>
        <w:t xml:space="preserve"> në bazë të ligjit në fuqi “Për armët”.   </w:t>
      </w:r>
    </w:p>
    <w:p w:rsidR="00307CC3" w:rsidRDefault="00307CC3" w:rsidP="00307CC3">
      <w:pPr>
        <w:pStyle w:val="Hapesira7"/>
        <w:rPr>
          <w:lang w:val="sq-AL"/>
        </w:rPr>
      </w:pPr>
    </w:p>
    <w:p w:rsidR="00307CC3" w:rsidRPr="00492615" w:rsidRDefault="00307CC3" w:rsidP="00307CC3">
      <w:pPr>
        <w:pStyle w:val="NeniNr"/>
        <w:rPr>
          <w:lang w:val="sq-AL"/>
        </w:rPr>
      </w:pPr>
      <w:r w:rsidRPr="00492615">
        <w:rPr>
          <w:lang w:val="sq-AL"/>
        </w:rPr>
        <w:t>Neni 3</w:t>
      </w:r>
    </w:p>
    <w:p w:rsidR="00307CC3" w:rsidRPr="00492615" w:rsidRDefault="00307CC3" w:rsidP="00307CC3">
      <w:pPr>
        <w:pStyle w:val="NeniTitull"/>
        <w:rPr>
          <w:lang w:val="sq-AL"/>
        </w:rPr>
      </w:pPr>
      <w:r w:rsidRPr="00492615">
        <w:rPr>
          <w:lang w:val="sq-AL"/>
        </w:rPr>
        <w:t>Përkufizime</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Në kuptim të kësaj rregulloreje me termat e mëposhtëm nënkuptohet:</w:t>
      </w:r>
    </w:p>
    <w:p w:rsidR="00307CC3" w:rsidRPr="00492615" w:rsidRDefault="00307CC3" w:rsidP="00307CC3">
      <w:pPr>
        <w:pStyle w:val="Paragrafi"/>
        <w:rPr>
          <w:lang w:val="sq-AL"/>
        </w:rPr>
      </w:pPr>
      <w:r w:rsidRPr="00492615">
        <w:rPr>
          <w:lang w:val="sq-AL"/>
        </w:rPr>
        <w:t>1. “Armë në përdorim individual”, pistoleta e shërbimit për përdorim individual, që çdo përdorues ka të drejtë ta mbajë me vete jashtë orëve të shërbimit.</w:t>
      </w:r>
    </w:p>
    <w:p w:rsidR="00307CC3" w:rsidRPr="00492615" w:rsidRDefault="00307CC3" w:rsidP="00307CC3">
      <w:pPr>
        <w:pStyle w:val="Paragrafi"/>
        <w:rPr>
          <w:lang w:val="sq-AL"/>
        </w:rPr>
      </w:pPr>
      <w:r w:rsidRPr="00492615">
        <w:rPr>
          <w:lang w:val="sq-AL"/>
        </w:rPr>
        <w:t xml:space="preserve">2. “Armë të njësisë”, armët e zjarrit që mbahen/ruhen në magazinën e armatimit dhe u jepen përdoruesve të caktuar përpara fillimit të turnit të shërbimit apo një operacioni policor dhe që nuk mbahen me vete jashtë orëve të shërbimit.   </w:t>
      </w:r>
    </w:p>
    <w:p w:rsidR="00307CC3" w:rsidRPr="00492615" w:rsidRDefault="00307CC3" w:rsidP="00307CC3">
      <w:pPr>
        <w:pStyle w:val="Paragrafi"/>
        <w:rPr>
          <w:lang w:val="sq-AL"/>
        </w:rPr>
      </w:pPr>
      <w:r w:rsidRPr="00492615">
        <w:rPr>
          <w:lang w:val="sq-AL"/>
        </w:rPr>
        <w:lastRenderedPageBreak/>
        <w:t>3. “Operacion policor”,</w:t>
      </w:r>
      <w:r>
        <w:rPr>
          <w:lang w:val="sq-AL"/>
        </w:rPr>
        <w:t xml:space="preserve"> </w:t>
      </w:r>
      <w:r w:rsidRPr="00492615">
        <w:rPr>
          <w:lang w:val="sq-AL"/>
        </w:rPr>
        <w:t>tërësia e veprimeve që kryhen nga policia për arritjen në një qëllim konkret, si arrestimi i një autori të një vepre penale në ndjekje apo parandalimi i një ngjarjeje të rëndë me pasoja për jetën e personave të tjerë.</w:t>
      </w:r>
    </w:p>
    <w:p w:rsidR="00307CC3" w:rsidRPr="00492615" w:rsidRDefault="00307CC3" w:rsidP="00307CC3">
      <w:pPr>
        <w:pStyle w:val="Paragrafi"/>
        <w:rPr>
          <w:lang w:val="sq-AL"/>
        </w:rPr>
      </w:pPr>
      <w:r w:rsidRPr="00492615">
        <w:rPr>
          <w:lang w:val="sq-AL"/>
        </w:rPr>
        <w:t>4. “Përdorues i armës së zjarrit”,</w:t>
      </w:r>
      <w:r>
        <w:rPr>
          <w:lang w:val="sq-AL"/>
        </w:rPr>
        <w:t xml:space="preserve"> </w:t>
      </w:r>
      <w:r w:rsidRPr="00492615">
        <w:rPr>
          <w:lang w:val="sq-AL"/>
        </w:rPr>
        <w:t xml:space="preserve">punonjësi i Policisë së Shtetit, Policisë së Burgjeve, Shërbimit Informativ të Shtetit, Shërbimit Privat të Sigurisë Fizike, Forcave të Armatosura, si dhe subjektet e tjera që janë pajisur me armë zjarri në bazë të ligjit </w:t>
      </w:r>
      <w:r>
        <w:rPr>
          <w:lang w:val="sq-AL"/>
        </w:rPr>
        <w:t xml:space="preserve">nr. </w:t>
      </w:r>
      <w:r w:rsidRPr="00492615">
        <w:rPr>
          <w:lang w:val="sq-AL"/>
        </w:rPr>
        <w:t>74/2014, “Për armët</w:t>
      </w:r>
      <w:r>
        <w:rPr>
          <w:lang w:val="sq-AL"/>
        </w:rPr>
        <w:t>”</w:t>
      </w:r>
      <w:r w:rsidRPr="00492615">
        <w:rPr>
          <w:lang w:val="sq-AL"/>
        </w:rPr>
        <w:t>.</w:t>
      </w:r>
    </w:p>
    <w:p w:rsidR="00307CC3" w:rsidRPr="00492615" w:rsidRDefault="00307CC3" w:rsidP="00307CC3">
      <w:pPr>
        <w:pStyle w:val="Paragrafi"/>
        <w:rPr>
          <w:lang w:val="sq-AL"/>
        </w:rPr>
      </w:pPr>
      <w:r w:rsidRPr="00492615">
        <w:rPr>
          <w:lang w:val="sq-AL"/>
        </w:rPr>
        <w:t xml:space="preserve">5. “Personi që paraqet rrezikshmëri”, personi që kryen veprime të dhunshme, duke rrezikuar jetën e personave, shëndetin, pronën, rendin dhe sigurinë publike. </w:t>
      </w:r>
    </w:p>
    <w:p w:rsidR="00307CC3" w:rsidRPr="00492615" w:rsidRDefault="00307CC3" w:rsidP="00307CC3">
      <w:pPr>
        <w:pStyle w:val="Paragrafi"/>
        <w:rPr>
          <w:lang w:val="sq-AL"/>
        </w:rPr>
      </w:pPr>
      <w:r w:rsidRPr="00492615">
        <w:rPr>
          <w:lang w:val="sq-AL"/>
        </w:rPr>
        <w:t>6. “Qitje”, hedhja e predhës</w:t>
      </w:r>
      <w:r>
        <w:rPr>
          <w:lang w:val="sq-AL"/>
        </w:rPr>
        <w:t>,</w:t>
      </w:r>
      <w:r w:rsidRPr="00492615">
        <w:rPr>
          <w:lang w:val="sq-AL"/>
        </w:rPr>
        <w:t xml:space="preserve"> duke shfrytëzuar energjinë që çlirohet nga gazrat (djegia e barutit).</w:t>
      </w:r>
    </w:p>
    <w:p w:rsidR="00307CC3" w:rsidRPr="00492615" w:rsidRDefault="00307CC3" w:rsidP="00307CC3">
      <w:pPr>
        <w:pStyle w:val="Paragrafi"/>
        <w:rPr>
          <w:lang w:val="sq-AL"/>
        </w:rPr>
      </w:pPr>
      <w:r w:rsidRPr="00492615">
        <w:rPr>
          <w:lang w:val="sq-AL"/>
        </w:rPr>
        <w:t xml:space="preserve">7. “Shënjestrim”, drejtimi i armës për të realizuar qitjen në një pikë të caktuar. </w:t>
      </w:r>
    </w:p>
    <w:p w:rsidR="00307CC3" w:rsidRPr="00492615" w:rsidRDefault="00307CC3" w:rsidP="00307CC3">
      <w:pPr>
        <w:pStyle w:val="Hapesira7"/>
        <w:rPr>
          <w:lang w:val="sq-AL"/>
        </w:rPr>
      </w:pPr>
    </w:p>
    <w:p w:rsidR="00307CC3" w:rsidRPr="00492615" w:rsidRDefault="00307CC3" w:rsidP="00307CC3">
      <w:pPr>
        <w:pStyle w:val="KreuNr"/>
        <w:rPr>
          <w:rFonts w:ascii="Garamond" w:hAnsi="Garamond"/>
          <w:sz w:val="24"/>
          <w:szCs w:val="24"/>
          <w:lang w:val="sq-AL"/>
        </w:rPr>
      </w:pPr>
      <w:r w:rsidRPr="00492615">
        <w:rPr>
          <w:rFonts w:ascii="Garamond" w:hAnsi="Garamond"/>
          <w:sz w:val="24"/>
          <w:szCs w:val="24"/>
          <w:lang w:val="sq-AL"/>
        </w:rPr>
        <w:t>KREU II</w:t>
      </w:r>
    </w:p>
    <w:p w:rsidR="00307CC3" w:rsidRPr="00492615" w:rsidRDefault="00307CC3" w:rsidP="00307CC3">
      <w:pPr>
        <w:pStyle w:val="KreuTitull"/>
        <w:rPr>
          <w:rFonts w:ascii="Garamond" w:hAnsi="Garamond"/>
          <w:sz w:val="24"/>
          <w:szCs w:val="24"/>
          <w:lang w:val="sq-AL"/>
        </w:rPr>
      </w:pPr>
      <w:r w:rsidRPr="00492615">
        <w:rPr>
          <w:rFonts w:ascii="Garamond" w:hAnsi="Garamond"/>
          <w:sz w:val="24"/>
          <w:szCs w:val="24"/>
          <w:lang w:val="sq-AL"/>
        </w:rPr>
        <w:t>PËRDORIMI I ARMËVE TË DISPONUESHME</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4</w:t>
      </w:r>
    </w:p>
    <w:p w:rsidR="00307CC3" w:rsidRPr="00492615" w:rsidRDefault="00307CC3" w:rsidP="00307CC3">
      <w:pPr>
        <w:pStyle w:val="NeniTitull"/>
        <w:rPr>
          <w:lang w:val="sq-AL"/>
        </w:rPr>
      </w:pPr>
      <w:r w:rsidRPr="00492615">
        <w:rPr>
          <w:lang w:val="sq-AL"/>
        </w:rPr>
        <w:t>Armët personale</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Përdoruesit e armëve të zjarrit, që pajisen me armë zjarri sipas ligjit, i mbajnë ato në përputhje me rregullat e mëposhtme:</w:t>
      </w:r>
    </w:p>
    <w:p w:rsidR="00307CC3" w:rsidRPr="00492615" w:rsidRDefault="00307CC3" w:rsidP="00307CC3">
      <w:pPr>
        <w:pStyle w:val="Paragrafi"/>
        <w:rPr>
          <w:lang w:val="sq-AL"/>
        </w:rPr>
      </w:pPr>
      <w:r w:rsidRPr="00492615">
        <w:rPr>
          <w:lang w:val="sq-AL"/>
        </w:rPr>
        <w:t>a) Punonjësit e Policisë së Shtetit, Policisë së Burgjeve, Shërbimit Informativ të</w:t>
      </w:r>
      <w:r>
        <w:rPr>
          <w:lang w:val="sq-AL"/>
        </w:rPr>
        <w:t xml:space="preserve"> </w:t>
      </w:r>
      <w:r w:rsidRPr="00492615">
        <w:rPr>
          <w:lang w:val="sq-AL"/>
        </w:rPr>
        <w:t>Shtetit kanë detyrimin e mbajtjes së armës së tyre individuale gjatë orëve të shërbimit. Ata kanë të drejtë ta mbajnë armën e tyre individuale jashtë orëve të shërbimit për ta përdorur atë në rast se është e nevojshme në kuadrin e kryerjes së detyrës së tyre. Në të gjitha rastet, personat që mbajnë armë, kanë detyrimin ta ruajnë atë dhe të kujdese</w:t>
      </w:r>
      <w:r>
        <w:rPr>
          <w:lang w:val="sq-AL"/>
        </w:rPr>
        <w:t>n</w:t>
      </w:r>
      <w:r w:rsidRPr="00492615">
        <w:rPr>
          <w:lang w:val="sq-AL"/>
        </w:rPr>
        <w:t xml:space="preserve"> për mirëmbajtjen e duhur të armës individuale. </w:t>
      </w:r>
    </w:p>
    <w:p w:rsidR="00307CC3" w:rsidRPr="00492615" w:rsidRDefault="00307CC3" w:rsidP="00307CC3">
      <w:pPr>
        <w:pStyle w:val="Paragrafi"/>
        <w:rPr>
          <w:lang w:val="sq-AL"/>
        </w:rPr>
      </w:pPr>
      <w:r w:rsidRPr="00492615">
        <w:rPr>
          <w:lang w:val="sq-AL"/>
        </w:rPr>
        <w:t>b) Punonjësit e strukturave të Forcave të Armatosura e mbajnë armën e zjarrit  sipas akteve nënligjore të miratuara.</w:t>
      </w:r>
    </w:p>
    <w:p w:rsidR="00307CC3" w:rsidRPr="00492615" w:rsidRDefault="00307CC3" w:rsidP="00307CC3">
      <w:pPr>
        <w:pStyle w:val="Paragrafi"/>
        <w:rPr>
          <w:lang w:val="sq-AL"/>
        </w:rPr>
      </w:pPr>
      <w:r w:rsidRPr="00492615">
        <w:rPr>
          <w:lang w:val="sq-AL"/>
        </w:rPr>
        <w:t xml:space="preserve">c) Punonjësit e Shërbimit Privat të Sigurisë Fizike </w:t>
      </w:r>
      <w:r>
        <w:rPr>
          <w:lang w:val="sq-AL"/>
        </w:rPr>
        <w:t>dhe subjektet e tjera juridike/</w:t>
      </w:r>
      <w:r w:rsidRPr="00492615">
        <w:rPr>
          <w:lang w:val="sq-AL"/>
        </w:rPr>
        <w:t>fizike, që pajisen me armë zjarri sipas ligjit, e mbajnë armën e zjarrit vetëm gjatë kohës së punës/shërbimit.</w:t>
      </w:r>
    </w:p>
    <w:p w:rsidR="00307CC3" w:rsidRPr="00492615" w:rsidRDefault="00307CC3" w:rsidP="00307CC3">
      <w:pPr>
        <w:pStyle w:val="Paragrafi"/>
        <w:rPr>
          <w:lang w:val="sq-AL"/>
        </w:rPr>
      </w:pPr>
      <w:r w:rsidRPr="00492615">
        <w:rPr>
          <w:lang w:val="sq-AL"/>
        </w:rPr>
        <w:t xml:space="preserve">ç) Përdoruesit e armëve të zjarrit gjatë kohës së punës/shërbimit, për kryerjen e detyrave institucionale pajisen me armë zjarri të llojeve të ndryshme të përcaktuara në aktet ligjore dhe nënligjore. </w:t>
      </w:r>
    </w:p>
    <w:p w:rsidR="00307CC3" w:rsidRPr="00492615" w:rsidRDefault="00307CC3" w:rsidP="00307CC3">
      <w:pPr>
        <w:pStyle w:val="NeniNr"/>
        <w:rPr>
          <w:lang w:val="sq-AL"/>
        </w:rPr>
      </w:pPr>
      <w:r w:rsidRPr="00492615">
        <w:rPr>
          <w:lang w:val="sq-AL"/>
        </w:rPr>
        <w:t>Neni 5</w:t>
      </w:r>
    </w:p>
    <w:p w:rsidR="00307CC3" w:rsidRPr="00492615" w:rsidRDefault="00307CC3" w:rsidP="00307CC3">
      <w:pPr>
        <w:pStyle w:val="NeniTitull"/>
        <w:rPr>
          <w:lang w:val="sq-AL"/>
        </w:rPr>
      </w:pPr>
      <w:r w:rsidRPr="00492615">
        <w:rPr>
          <w:lang w:val="sq-AL"/>
        </w:rPr>
        <w:t>Armët në dispozicion/në përdorim të njësisë</w:t>
      </w:r>
    </w:p>
    <w:p w:rsidR="00307CC3" w:rsidRPr="00492615" w:rsidRDefault="00307CC3" w:rsidP="00307CC3">
      <w:pPr>
        <w:pStyle w:val="Hapesira7"/>
        <w:rPr>
          <w:lang w:val="sq-AL"/>
        </w:rPr>
      </w:pPr>
    </w:p>
    <w:p w:rsidR="00307CC3" w:rsidRPr="00BD1087" w:rsidRDefault="00307CC3" w:rsidP="00307CC3">
      <w:pPr>
        <w:pStyle w:val="Paragrafi"/>
        <w:rPr>
          <w:spacing w:val="-4"/>
          <w:lang w:val="sq-AL"/>
        </w:rPr>
      </w:pPr>
      <w:r w:rsidRPr="00BD1087">
        <w:rPr>
          <w:spacing w:val="-4"/>
          <w:lang w:val="sq-AL"/>
        </w:rPr>
        <w:t>1. Të gjitha armët e tjera të zjarrit, që nuk klasifikohen armë në përdorim individual, duhet të konsiderohen si armë të njësisë.</w:t>
      </w:r>
    </w:p>
    <w:p w:rsidR="00307CC3" w:rsidRPr="00BD1087" w:rsidRDefault="00307CC3" w:rsidP="00307CC3">
      <w:pPr>
        <w:pStyle w:val="Paragrafi"/>
        <w:rPr>
          <w:spacing w:val="-4"/>
          <w:lang w:val="sq-AL"/>
        </w:rPr>
      </w:pPr>
      <w:r w:rsidRPr="00BD1087">
        <w:rPr>
          <w:spacing w:val="-4"/>
          <w:lang w:val="sq-AL"/>
        </w:rPr>
        <w:t>2. Armët në përdorim të njësisë duhet të mbahen/të ruhen në magazinën e armatimit për secilën njësi policore dhe u jepen përdoruesve të caktuar përpara fillimit të turnit të shërbimit, pas regjistrimit përkatës në regjistrin e hyrjeve që mbahet nga mbikëqyrësi i magazinës së armatimit.</w:t>
      </w:r>
    </w:p>
    <w:p w:rsidR="00307CC3" w:rsidRPr="00BD1087" w:rsidRDefault="00307CC3" w:rsidP="00307CC3">
      <w:pPr>
        <w:pStyle w:val="Paragrafi"/>
        <w:rPr>
          <w:spacing w:val="-4"/>
          <w:lang w:val="sq-AL"/>
        </w:rPr>
      </w:pPr>
      <w:r w:rsidRPr="00BD1087">
        <w:rPr>
          <w:spacing w:val="-4"/>
          <w:lang w:val="sq-AL"/>
        </w:rPr>
        <w:t xml:space="preserve">3. Tipologjia/tipi i armëve që jepen dhe numri i tyre duhet të shënohen në urdhrin e shërbimit, i cili lëshohet nga komandanti i njësisë apo nga mbikëqyrësi i magazinës së armatimit, duke marrë në konsideratë plotësimin e nevojave të secilit shërbim. </w:t>
      </w:r>
    </w:p>
    <w:p w:rsidR="00307CC3" w:rsidRPr="00BD1087" w:rsidRDefault="00307CC3" w:rsidP="00307CC3">
      <w:pPr>
        <w:pStyle w:val="Paragrafi"/>
        <w:rPr>
          <w:spacing w:val="-4"/>
          <w:lang w:val="sq-AL"/>
        </w:rPr>
      </w:pPr>
      <w:r w:rsidRPr="00BD1087">
        <w:rPr>
          <w:spacing w:val="-4"/>
          <w:lang w:val="sq-AL"/>
        </w:rPr>
        <w:t>4. Armët në dispozicion/në përdorim të njësisë duhet të kthehen në magazinën e armatimit në përfundim të çdo shërbimi për të cilin ato janë dhënë nga i njëjti përdorues i cili i ka marrë ato. Secili përdorues individual mban përgjegjësi për çdo dëmtim të mundshëm të armës që i është dhënë atij në qoftë se dëmtimi vjen nga  moszbatimi i rregullave gjatë përdorimit të armës.</w:t>
      </w:r>
    </w:p>
    <w:p w:rsidR="00307CC3" w:rsidRPr="00BD1087" w:rsidRDefault="00307CC3" w:rsidP="00307CC3">
      <w:pPr>
        <w:pStyle w:val="Paragrafi"/>
        <w:rPr>
          <w:spacing w:val="-4"/>
          <w:lang w:val="sq-AL"/>
        </w:rPr>
      </w:pPr>
      <w:r w:rsidRPr="00BD1087">
        <w:rPr>
          <w:spacing w:val="-4"/>
          <w:lang w:val="sq-AL"/>
        </w:rPr>
        <w:t>5. Armët në përdorim të personelit të Forcave të Armatosura mbahen, ruhen, administrohen dhe u jepen efektivave ushtarakë, si dhe kthehen në depo, në bazë të rregullave teknike të miratuara nga ministri përgjegjës për mbrojtjen kombëtare.</w:t>
      </w:r>
    </w:p>
    <w:p w:rsidR="00307CC3" w:rsidRPr="00BD1087" w:rsidRDefault="00307CC3" w:rsidP="00307CC3">
      <w:pPr>
        <w:pStyle w:val="NeniNr"/>
        <w:rPr>
          <w:sz w:val="14"/>
          <w:lang w:val="sq-AL"/>
        </w:rPr>
      </w:pPr>
    </w:p>
    <w:p w:rsidR="00307CC3" w:rsidRPr="00492615" w:rsidRDefault="00307CC3" w:rsidP="00307CC3">
      <w:pPr>
        <w:pStyle w:val="NeniNr"/>
        <w:rPr>
          <w:lang w:val="sq-AL"/>
        </w:rPr>
      </w:pPr>
      <w:r w:rsidRPr="00492615">
        <w:rPr>
          <w:lang w:val="sq-AL"/>
        </w:rPr>
        <w:t>Neni 6</w:t>
      </w:r>
    </w:p>
    <w:p w:rsidR="00307CC3" w:rsidRPr="00492615" w:rsidRDefault="00307CC3" w:rsidP="00307CC3">
      <w:pPr>
        <w:pStyle w:val="NeniTitull"/>
        <w:rPr>
          <w:lang w:val="sq-AL"/>
        </w:rPr>
      </w:pPr>
      <w:r w:rsidRPr="00492615">
        <w:rPr>
          <w:lang w:val="sq-AL"/>
        </w:rPr>
        <w:t xml:space="preserve">Rregulla për mbajtjen e armës së zjarrit </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lastRenderedPageBreak/>
        <w:t>1. Përdoruesit e armëve të zjarrit, për mbajtjen e tyre gjatë përmbushjes së detyrave, zbatojnë rregullat e mëposhtme:</w:t>
      </w:r>
    </w:p>
    <w:p w:rsidR="00307CC3" w:rsidRPr="00492615" w:rsidRDefault="00307CC3" w:rsidP="00307CC3">
      <w:pPr>
        <w:pStyle w:val="Paragrafi"/>
        <w:rPr>
          <w:lang w:val="sq-AL"/>
        </w:rPr>
      </w:pPr>
      <w:r w:rsidRPr="00492615">
        <w:rPr>
          <w:lang w:val="sq-AL"/>
        </w:rPr>
        <w:t>a) Arma e brezit (pistoleta) mbahet në këllëf të mbyllur që të mos dalë prej tij në mënyrë të pavullnetshme, në siguresë, pa fishekë në folenë e fishekut.</w:t>
      </w:r>
    </w:p>
    <w:p w:rsidR="00307CC3" w:rsidRPr="00492615" w:rsidRDefault="00307CC3" w:rsidP="00307CC3">
      <w:pPr>
        <w:pStyle w:val="Paragrafi"/>
        <w:rPr>
          <w:lang w:val="sq-AL"/>
        </w:rPr>
      </w:pPr>
      <w:r w:rsidRPr="00492615">
        <w:rPr>
          <w:lang w:val="sq-AL"/>
        </w:rPr>
        <w:t>b) Arma e brezit (pistoleta) mbahet në anën e kundërt të personit ndaj të cilit ndërhyhet për t</w:t>
      </w:r>
      <w:r>
        <w:rPr>
          <w:lang w:val="sq-AL"/>
        </w:rPr>
        <w:t>’</w:t>
      </w:r>
      <w:r w:rsidRPr="00492615">
        <w:rPr>
          <w:lang w:val="sq-AL"/>
        </w:rPr>
        <w:t>i hequr mundësinë e rrëmbimit të saj.</w:t>
      </w:r>
    </w:p>
    <w:p w:rsidR="00307CC3" w:rsidRPr="00492615" w:rsidRDefault="00307CC3" w:rsidP="00307CC3">
      <w:pPr>
        <w:pStyle w:val="Paragrafi"/>
        <w:rPr>
          <w:lang w:val="sq-AL"/>
        </w:rPr>
      </w:pPr>
      <w:r w:rsidRPr="00492615">
        <w:rPr>
          <w:lang w:val="sq-AL"/>
        </w:rPr>
        <w:t>c) Punonjësi i policisë, që kryen funksionin e kontrolluesit, nuk duhet të ndërhyjë kurrë ndaj personit duke pasur armën në duar.</w:t>
      </w:r>
    </w:p>
    <w:p w:rsidR="00307CC3" w:rsidRPr="00492615" w:rsidRDefault="00307CC3" w:rsidP="00307CC3">
      <w:pPr>
        <w:pStyle w:val="Paragrafi"/>
        <w:rPr>
          <w:lang w:val="sq-AL"/>
        </w:rPr>
      </w:pPr>
      <w:r w:rsidRPr="00492615">
        <w:rPr>
          <w:lang w:val="sq-AL"/>
        </w:rPr>
        <w:t>ç)  Punonjësi i policisë mbështetëse duhet të pozicionohet kurdoherë në formë këndi me punonjësin e policisë që kryen kontrollin e personave.</w:t>
      </w:r>
    </w:p>
    <w:p w:rsidR="00307CC3" w:rsidRPr="00492615" w:rsidRDefault="00307CC3" w:rsidP="00307CC3">
      <w:pPr>
        <w:pStyle w:val="Paragrafi"/>
        <w:rPr>
          <w:lang w:val="sq-AL"/>
        </w:rPr>
      </w:pPr>
      <w:r w:rsidRPr="00492615">
        <w:rPr>
          <w:lang w:val="sq-AL"/>
        </w:rPr>
        <w:t>d) Arma e zjarrit nuk përdoret për të frikësuar personat ndaj të cilëve ndërhyhet apo për të ndaluar automjetet.</w:t>
      </w:r>
    </w:p>
    <w:p w:rsidR="00307CC3" w:rsidRPr="00492615" w:rsidRDefault="00307CC3" w:rsidP="00307CC3">
      <w:pPr>
        <w:pStyle w:val="Paragrafi"/>
        <w:rPr>
          <w:lang w:val="sq-AL"/>
        </w:rPr>
      </w:pPr>
      <w:r w:rsidRPr="00492615">
        <w:rPr>
          <w:lang w:val="sq-AL"/>
        </w:rPr>
        <w:t>dh) Ndalohet lëvizja e pjesëve të armës apo mbushja e armës.</w:t>
      </w:r>
    </w:p>
    <w:p w:rsidR="00307CC3" w:rsidRPr="00492615" w:rsidRDefault="00307CC3" w:rsidP="00307CC3">
      <w:pPr>
        <w:pStyle w:val="Paragrafi"/>
        <w:rPr>
          <w:lang w:val="sq-AL"/>
        </w:rPr>
      </w:pPr>
      <w:r w:rsidRPr="00492615">
        <w:rPr>
          <w:lang w:val="sq-AL"/>
        </w:rPr>
        <w:t>e) Armët e gjata mbahen gjithmonë në krahë, sipas udhëzimit të dhënë në instruktazh, pa fishekë në folenë e fishekut.</w:t>
      </w:r>
    </w:p>
    <w:p w:rsidR="00307CC3" w:rsidRPr="00BD1087" w:rsidRDefault="00307CC3" w:rsidP="00307CC3">
      <w:pPr>
        <w:pStyle w:val="Paragrafi"/>
        <w:rPr>
          <w:spacing w:val="-4"/>
          <w:lang w:val="sq-AL"/>
        </w:rPr>
      </w:pPr>
      <w:r w:rsidRPr="00BD1087">
        <w:rPr>
          <w:spacing w:val="-4"/>
          <w:lang w:val="sq-AL"/>
        </w:rPr>
        <w:t>ë) Armët speciale mbahen në valixhet përkatëse dhe nxirren prej tyre vetëm në vendin e shërbimit.</w:t>
      </w:r>
    </w:p>
    <w:p w:rsidR="00307CC3" w:rsidRPr="00BD1087" w:rsidRDefault="00307CC3" w:rsidP="00307CC3">
      <w:pPr>
        <w:pStyle w:val="Paragrafi"/>
        <w:rPr>
          <w:spacing w:val="-4"/>
          <w:lang w:val="sq-AL"/>
        </w:rPr>
      </w:pPr>
      <w:r w:rsidRPr="00BD1087">
        <w:rPr>
          <w:spacing w:val="-4"/>
          <w:lang w:val="sq-AL"/>
        </w:rPr>
        <w:t>f) Ndalohet hyrja me armë zjarri në objekte kulti, në mjediset e shoqërimit, në sallat e gjyqit, në sallat e konferencave, në zyrat e përfaqësive diplomatike, në zyrat e administratës shtetërore dhe politike.</w:t>
      </w:r>
    </w:p>
    <w:p w:rsidR="00307CC3" w:rsidRPr="00BD1087" w:rsidRDefault="00307CC3" w:rsidP="00307CC3">
      <w:pPr>
        <w:pStyle w:val="Paragrafi"/>
        <w:rPr>
          <w:spacing w:val="-4"/>
          <w:lang w:val="sq-AL"/>
        </w:rPr>
      </w:pPr>
      <w:r w:rsidRPr="00BD1087">
        <w:rPr>
          <w:spacing w:val="-4"/>
          <w:lang w:val="sq-AL"/>
        </w:rPr>
        <w:t>2. Në rastet kur në shërbim përdoren armët speciale dhe municioni i tyre, zbatohen rregullat e mëposhtme:</w:t>
      </w:r>
    </w:p>
    <w:p w:rsidR="00307CC3" w:rsidRPr="00BD1087" w:rsidRDefault="00307CC3" w:rsidP="00307CC3">
      <w:pPr>
        <w:pStyle w:val="Paragrafi"/>
        <w:rPr>
          <w:spacing w:val="-4"/>
          <w:lang w:val="sq-AL"/>
        </w:rPr>
      </w:pPr>
      <w:r w:rsidRPr="00BD1087">
        <w:rPr>
          <w:spacing w:val="-4"/>
          <w:lang w:val="sq-AL"/>
        </w:rPr>
        <w:t>a) Arma e zjarrit nuk u jepet në përdorim personave që nuk bëjnë pjesë në strukturën e njësisë policore, së cilës i lejohet përdorimi i tyre.</w:t>
      </w:r>
    </w:p>
    <w:p w:rsidR="00307CC3" w:rsidRPr="00BD1087" w:rsidRDefault="00307CC3" w:rsidP="00307CC3">
      <w:pPr>
        <w:pStyle w:val="Paragrafi"/>
        <w:rPr>
          <w:spacing w:val="-4"/>
          <w:lang w:val="sq-AL"/>
        </w:rPr>
      </w:pPr>
      <w:r w:rsidRPr="00BD1087">
        <w:rPr>
          <w:spacing w:val="-4"/>
          <w:lang w:val="sq-AL"/>
        </w:rPr>
        <w:t>b) Arma e zjarrit nuk u jepet në përdorim punonjësve të policisë kur ata nuk janë të përfshirë në planin e operacionit, ndonëse janë pjesëtarë të njësisë policore që i lejohet përdorimi i këtyre armëve.</w:t>
      </w:r>
    </w:p>
    <w:p w:rsidR="00307CC3" w:rsidRPr="00BD1087" w:rsidRDefault="00307CC3" w:rsidP="00307CC3">
      <w:pPr>
        <w:pStyle w:val="Paragrafi"/>
        <w:rPr>
          <w:spacing w:val="-4"/>
          <w:lang w:val="sq-AL"/>
        </w:rPr>
      </w:pPr>
      <w:r w:rsidRPr="00BD1087">
        <w:rPr>
          <w:spacing w:val="-4"/>
          <w:lang w:val="sq-AL"/>
        </w:rPr>
        <w:t>c) Arma e zjarrit nuk u jepet në përdorim personave të pakualifikuar dhe të patestuar.</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7</w:t>
      </w:r>
    </w:p>
    <w:p w:rsidR="00307CC3" w:rsidRPr="00492615" w:rsidRDefault="00307CC3" w:rsidP="00307CC3">
      <w:pPr>
        <w:pStyle w:val="NeniTitull"/>
        <w:rPr>
          <w:lang w:val="sq-AL"/>
        </w:rPr>
      </w:pPr>
      <w:r w:rsidRPr="00492615">
        <w:rPr>
          <w:lang w:val="sq-AL"/>
        </w:rPr>
        <w:t>Rregullat për përdorimin e armëve të zjarrit</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 xml:space="preserve">1. Çdo përdorues i armëve të zjarrit mund ta përdorë në mënyrë të ligjshme armën e tij individuale në çdo rast që ai e sheh të nevojshme, gjatë apo jashtë orëve të shërbimit, për të parandaluar kryerjen e një krimi i cili në rast se realizohet mund të shkaktojë një kërcënim serioz për integritetin fizik të tij apo të personave të tjerë. </w:t>
      </w:r>
    </w:p>
    <w:p w:rsidR="00307CC3" w:rsidRPr="00492615" w:rsidRDefault="00307CC3" w:rsidP="00307CC3">
      <w:pPr>
        <w:pStyle w:val="Paragrafi"/>
        <w:rPr>
          <w:lang w:val="sq-AL"/>
        </w:rPr>
      </w:pPr>
      <w:r w:rsidRPr="00492615">
        <w:rPr>
          <w:lang w:val="sq-AL"/>
        </w:rPr>
        <w:t>2. Përdorimi vdekjeprurës i qëllimshëm i armëve të zjarrit nuk lejohet, me përjashtim të rasteve kur është e pashmangshme dhe vetëm në rastet e mëposhtme:</w:t>
      </w:r>
    </w:p>
    <w:p w:rsidR="00307CC3" w:rsidRPr="00492615" w:rsidRDefault="00307CC3" w:rsidP="00307CC3">
      <w:pPr>
        <w:pStyle w:val="Paragrafi"/>
        <w:rPr>
          <w:lang w:val="sq-AL"/>
        </w:rPr>
      </w:pPr>
      <w:r w:rsidRPr="00492615">
        <w:rPr>
          <w:lang w:val="sq-AL"/>
        </w:rPr>
        <w:t xml:space="preserve">a) Për vetëmbrojtje apo në mbrojtje të të tjerëve kundrejt një kërcënimi të mundshëm për vdekje apo lëndim të rëndë. </w:t>
      </w:r>
    </w:p>
    <w:p w:rsidR="00307CC3" w:rsidRPr="00492615" w:rsidRDefault="00307CC3" w:rsidP="00307CC3">
      <w:pPr>
        <w:pStyle w:val="Paragrafi"/>
        <w:rPr>
          <w:lang w:val="sq-AL"/>
        </w:rPr>
      </w:pPr>
      <w:r w:rsidRPr="00492615">
        <w:rPr>
          <w:lang w:val="sq-AL"/>
        </w:rPr>
        <w:t xml:space="preserve">b) Për të arrestuar apo penguar largimin e një personi që paraqet një rrezik të tillë dhe që po </w:t>
      </w:r>
      <w:r>
        <w:rPr>
          <w:lang w:val="sq-AL"/>
        </w:rPr>
        <w:t>u</w:t>
      </w:r>
      <w:r w:rsidRPr="00492615">
        <w:rPr>
          <w:lang w:val="sq-AL"/>
        </w:rPr>
        <w:t xml:space="preserve"> reziston përpjekjeve për ta ndalur këtë rrezik.</w:t>
      </w:r>
    </w:p>
    <w:p w:rsidR="00307CC3" w:rsidRPr="00492615" w:rsidRDefault="00307CC3" w:rsidP="00307CC3">
      <w:pPr>
        <w:pStyle w:val="Paragrafi"/>
        <w:rPr>
          <w:lang w:val="sq-AL"/>
        </w:rPr>
      </w:pPr>
      <w:r w:rsidRPr="00492615">
        <w:rPr>
          <w:lang w:val="sq-AL"/>
        </w:rPr>
        <w:t>3. Arma nuk përdoret kur personi që paraqet rrezikshmëri përpiqet të largohet, gjë që tregon synimin e tij për të hequr dorë nga realizimi i aktit kriminal dhe kur ky largim nuk paraqet kërcënim për pacenueshmërinë e personave të tjerë.</w:t>
      </w:r>
    </w:p>
    <w:p w:rsidR="00307CC3" w:rsidRPr="00492615" w:rsidRDefault="00307CC3" w:rsidP="00307CC3">
      <w:pPr>
        <w:pStyle w:val="Paragrafi"/>
        <w:rPr>
          <w:lang w:val="sq-AL"/>
        </w:rPr>
      </w:pPr>
      <w:r w:rsidRPr="00492615">
        <w:rPr>
          <w:lang w:val="sq-AL"/>
        </w:rPr>
        <w:t xml:space="preserve">4. Përdorimi i armëve të zjarrit të njësisë, kur janë në përdorim individual nga anëtarët e njësisë, duhet të zbatohet gjithmonë me urdhër të komandantit të njësisë. </w:t>
      </w:r>
    </w:p>
    <w:p w:rsidR="00307CC3" w:rsidRPr="00492615" w:rsidRDefault="00307CC3" w:rsidP="00307CC3">
      <w:pPr>
        <w:pStyle w:val="Hapesira7"/>
        <w:rPr>
          <w:lang w:val="sq-AL"/>
        </w:rPr>
      </w:pPr>
    </w:p>
    <w:p w:rsidR="00307CC3" w:rsidRPr="00492615" w:rsidRDefault="00307CC3" w:rsidP="00307CC3">
      <w:pPr>
        <w:pStyle w:val="KreuNr"/>
        <w:rPr>
          <w:rFonts w:ascii="Garamond" w:hAnsi="Garamond"/>
          <w:sz w:val="24"/>
          <w:szCs w:val="24"/>
          <w:lang w:val="sq-AL"/>
        </w:rPr>
      </w:pPr>
      <w:r w:rsidRPr="00492615">
        <w:rPr>
          <w:rFonts w:ascii="Garamond" w:hAnsi="Garamond"/>
          <w:sz w:val="24"/>
          <w:szCs w:val="24"/>
          <w:lang w:val="sq-AL"/>
        </w:rPr>
        <w:t>KREU III</w:t>
      </w:r>
    </w:p>
    <w:p w:rsidR="00307CC3" w:rsidRPr="00492615" w:rsidRDefault="00307CC3" w:rsidP="00307CC3">
      <w:pPr>
        <w:pStyle w:val="KreuTitull"/>
        <w:rPr>
          <w:rFonts w:ascii="Garamond" w:hAnsi="Garamond"/>
          <w:sz w:val="24"/>
          <w:szCs w:val="24"/>
          <w:lang w:val="sq-AL"/>
        </w:rPr>
      </w:pPr>
      <w:r w:rsidRPr="00492615">
        <w:rPr>
          <w:rFonts w:ascii="Garamond" w:hAnsi="Garamond"/>
          <w:sz w:val="24"/>
          <w:szCs w:val="24"/>
          <w:lang w:val="sq-AL"/>
        </w:rPr>
        <w:t>PËRGJEGJËSIA GJATË PËRDORIMIT TË ARMËVE TË ZJARRIT</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8</w:t>
      </w:r>
    </w:p>
    <w:p w:rsidR="00307CC3" w:rsidRPr="00492615" w:rsidRDefault="00307CC3" w:rsidP="00307CC3">
      <w:pPr>
        <w:pStyle w:val="NeniTitull"/>
        <w:rPr>
          <w:lang w:val="sq-AL"/>
        </w:rPr>
      </w:pPr>
      <w:r w:rsidRPr="00492615">
        <w:rPr>
          <w:lang w:val="sq-AL"/>
        </w:rPr>
        <w:t>Përgjegjësia për pasojat e përdorimit të armës së zjarrit</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 xml:space="preserve">1. Nuk ka përgjegjësi personale përdoruesi i armës, që vepron për të ushtruar të drejta apo për </w:t>
      </w:r>
      <w:r w:rsidRPr="00492615">
        <w:rPr>
          <w:lang w:val="sq-AL"/>
        </w:rPr>
        <w:lastRenderedPageBreak/>
        <w:t>të përmbushur detyra, të caktuara nga ligji ose nga një urdhër i dhënë nga eprori ose personi kompetent, veç rasteve kur urdhri është haptazi i kundërligjshëm.</w:t>
      </w:r>
    </w:p>
    <w:p w:rsidR="00307CC3" w:rsidRPr="00492615" w:rsidRDefault="00307CC3" w:rsidP="00307CC3">
      <w:pPr>
        <w:pStyle w:val="Paragrafi"/>
        <w:rPr>
          <w:lang w:val="sq-AL"/>
        </w:rPr>
      </w:pPr>
      <w:r w:rsidRPr="00492615">
        <w:rPr>
          <w:lang w:val="sq-AL"/>
        </w:rPr>
        <w:t xml:space="preserve">2. Përdoruesit e armëve të zjarrit, kur i përdorin ato në kundërshtim me ligjin </w:t>
      </w:r>
      <w:r>
        <w:rPr>
          <w:lang w:val="sq-AL"/>
        </w:rPr>
        <w:t xml:space="preserve">nr. </w:t>
      </w:r>
      <w:r w:rsidRPr="00492615">
        <w:rPr>
          <w:lang w:val="sq-AL"/>
        </w:rPr>
        <w:t>72/2014,</w:t>
      </w:r>
      <w:r>
        <w:rPr>
          <w:lang w:val="sq-AL"/>
        </w:rPr>
        <w:t xml:space="preserve"> </w:t>
      </w:r>
      <w:r w:rsidRPr="00492615">
        <w:rPr>
          <w:lang w:val="sq-AL"/>
        </w:rPr>
        <w:t>“Për përdorimin e armëve të zjarrit”, dhe me këtë rregullore, përgjigjen penalisht, sipas llojit të veprës penale të kryer, në përputhje me legjislacionin penal të Republikës së Shqipërisë. Përveç përgjegjësisë penale, në rast përdorimi të armëve të zjarrit në kundërshtim më legjislacionin për përdorimin  e armëve të zjarrit, përdoruesi do të ketë edhe përgjegjësi disiplinore.</w:t>
      </w:r>
    </w:p>
    <w:p w:rsidR="00307CC3" w:rsidRPr="00492615" w:rsidRDefault="00307CC3" w:rsidP="00307CC3">
      <w:pPr>
        <w:pStyle w:val="Paragrafi"/>
        <w:rPr>
          <w:lang w:val="sq-AL"/>
        </w:rPr>
      </w:pPr>
      <w:r w:rsidRPr="00492615">
        <w:rPr>
          <w:lang w:val="sq-AL"/>
        </w:rPr>
        <w:t>3. Ku</w:t>
      </w:r>
      <w:r>
        <w:rPr>
          <w:lang w:val="sq-AL"/>
        </w:rPr>
        <w:t>r</w:t>
      </w:r>
      <w:r w:rsidRPr="00492615">
        <w:rPr>
          <w:lang w:val="sq-AL"/>
        </w:rPr>
        <w:t xml:space="preserve"> vepra penale është kryer si rezultat i urdhrit të paligjshëm, për të përgjigjet personi/eprori që ka dhënë urdhrin.  </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9</w:t>
      </w:r>
    </w:p>
    <w:p w:rsidR="00307CC3" w:rsidRPr="00492615" w:rsidRDefault="00307CC3" w:rsidP="00307CC3">
      <w:pPr>
        <w:pStyle w:val="NeniTitull"/>
        <w:rPr>
          <w:lang w:val="sq-AL"/>
        </w:rPr>
      </w:pPr>
      <w:r w:rsidRPr="00492615">
        <w:rPr>
          <w:lang w:val="sq-AL"/>
        </w:rPr>
        <w:t>E drejta e eprorit</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1. Eprori i përdoruesit të armës së zjarrit ka të drejtë t</w:t>
      </w:r>
      <w:r>
        <w:rPr>
          <w:lang w:val="sq-AL"/>
        </w:rPr>
        <w:t>’i</w:t>
      </w:r>
      <w:r w:rsidRPr="00492615">
        <w:rPr>
          <w:lang w:val="sq-AL"/>
        </w:rPr>
        <w:t xml:space="preserve"> japë urdhër punonjësit të policisë dhe subjekteve të tjera, kur veprojnë në mënyrë të organizuar për të ndaluar përdorimin e armës së zjarrit.</w:t>
      </w:r>
    </w:p>
    <w:p w:rsidR="00307CC3" w:rsidRPr="00492615" w:rsidRDefault="00307CC3" w:rsidP="00307CC3">
      <w:pPr>
        <w:pStyle w:val="Paragrafi"/>
        <w:rPr>
          <w:lang w:val="sq-AL"/>
        </w:rPr>
      </w:pPr>
      <w:r w:rsidRPr="00492615">
        <w:rPr>
          <w:lang w:val="sq-AL"/>
        </w:rPr>
        <w:t>2. Ky urdhër duhet të zbatohet nga punonjësi i policisë dhe subjekti tjetër, pasi eprori mund të ketë parashikuar dhe planifikuar veprime e mjete të tjera për të shmangur rrezikun pa pasur nevojë që të përdoren armët e zjarrit.</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10</w:t>
      </w:r>
    </w:p>
    <w:p w:rsidR="00307CC3" w:rsidRPr="00492615" w:rsidRDefault="00307CC3" w:rsidP="00307CC3">
      <w:pPr>
        <w:pStyle w:val="NeniTitull"/>
        <w:rPr>
          <w:lang w:val="sq-AL"/>
        </w:rPr>
      </w:pPr>
      <w:r w:rsidRPr="00492615">
        <w:rPr>
          <w:lang w:val="sq-AL"/>
        </w:rPr>
        <w:t>Shmangia e rrezikut publik</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1. Armët e zjarrit nuk mund të përdoren në asnjë rrethanë në rastin e protestave paqësore, qofshin ato të ligjshme apo të paligjshme.</w:t>
      </w:r>
    </w:p>
    <w:p w:rsidR="00307CC3" w:rsidRPr="00492615" w:rsidRDefault="00307CC3" w:rsidP="00307CC3">
      <w:pPr>
        <w:pStyle w:val="Paragrafi"/>
        <w:rPr>
          <w:lang w:val="sq-AL"/>
        </w:rPr>
      </w:pPr>
      <w:r w:rsidRPr="00492615">
        <w:rPr>
          <w:lang w:val="sq-AL"/>
        </w:rPr>
        <w:t xml:space="preserve">2. Përdorimi i armëve të zjarrit për të shmangur një rrezik publik, që paraqet një tubim i dhunshëm personash, është i lejueshëm vetëm kundër personave të veçantë të armatosur, të cilët kryejnë vepra të dukshme dhune kundër jetës së personit ose shërbimeve të policisë dhe shërbimeve që kryejnë subjektet e tjera që mbajnë dhe përdorin armë, kur përdorimi i masave të tjera shtrënguese nuk ka dhënë rezultatet e dëshiruara. </w:t>
      </w:r>
    </w:p>
    <w:p w:rsidR="00307CC3" w:rsidRPr="00492615" w:rsidRDefault="00307CC3" w:rsidP="00307CC3">
      <w:pPr>
        <w:pStyle w:val="Paragrafi"/>
        <w:rPr>
          <w:lang w:val="sq-AL"/>
        </w:rPr>
      </w:pPr>
      <w:r w:rsidRPr="00492615">
        <w:rPr>
          <w:lang w:val="sq-AL"/>
        </w:rPr>
        <w:t>3. Punonjësit e policisë nuk duhet të përdorin armën ndaj një automjeti në lëvizje gjatë një ndjekjeje, me përjashtim të rasteve kur automjeti përdoret si mjet për të dëmtuar punonjësit e policisë ose persona të tjerë</w:t>
      </w:r>
      <w:r>
        <w:rPr>
          <w:lang w:val="sq-AL"/>
        </w:rPr>
        <w:t>,</w:t>
      </w:r>
      <w:r w:rsidRPr="00492615">
        <w:rPr>
          <w:lang w:val="sq-AL"/>
        </w:rPr>
        <w:t xml:space="preserve"> ose kur është e nevojshme për të parandaluar dëmtime serioze ose vdekje të punonjësve të policisë a</w:t>
      </w:r>
      <w:r>
        <w:rPr>
          <w:lang w:val="sq-AL"/>
        </w:rPr>
        <w:t xml:space="preserve"> </w:t>
      </w:r>
      <w:r w:rsidRPr="00492615">
        <w:rPr>
          <w:lang w:val="sq-AL"/>
        </w:rPr>
        <w:t>të</w:t>
      </w:r>
      <w:r>
        <w:rPr>
          <w:lang w:val="sq-AL"/>
        </w:rPr>
        <w:t xml:space="preserve"> </w:t>
      </w:r>
      <w:r w:rsidRPr="00492615">
        <w:rPr>
          <w:lang w:val="sq-AL"/>
        </w:rPr>
        <w:t>të tjerëve nga të qëlluarit me armë zjarri nga personat që ndodhen në automjetin që lëviz.</w:t>
      </w:r>
    </w:p>
    <w:p w:rsidR="00307CC3" w:rsidRPr="00171058" w:rsidRDefault="00307CC3" w:rsidP="00307CC3">
      <w:pPr>
        <w:pStyle w:val="KreuNr"/>
        <w:rPr>
          <w:rFonts w:ascii="Garamond" w:hAnsi="Garamond"/>
          <w:sz w:val="14"/>
          <w:szCs w:val="24"/>
          <w:lang w:val="sq-AL"/>
        </w:rPr>
      </w:pPr>
    </w:p>
    <w:p w:rsidR="00307CC3" w:rsidRPr="00492615" w:rsidRDefault="00307CC3" w:rsidP="00307CC3">
      <w:pPr>
        <w:pStyle w:val="KreuNr"/>
        <w:rPr>
          <w:rFonts w:ascii="Garamond" w:hAnsi="Garamond"/>
          <w:sz w:val="24"/>
          <w:szCs w:val="24"/>
          <w:lang w:val="sq-AL"/>
        </w:rPr>
      </w:pPr>
      <w:r w:rsidRPr="00492615">
        <w:rPr>
          <w:rFonts w:ascii="Garamond" w:hAnsi="Garamond"/>
          <w:sz w:val="24"/>
          <w:szCs w:val="24"/>
          <w:lang w:val="sq-AL"/>
        </w:rPr>
        <w:t>KREU IV</w:t>
      </w:r>
    </w:p>
    <w:p w:rsidR="00307CC3" w:rsidRPr="00492615" w:rsidRDefault="00307CC3" w:rsidP="00307CC3">
      <w:pPr>
        <w:pStyle w:val="KreuTitull"/>
        <w:rPr>
          <w:rFonts w:ascii="Garamond" w:hAnsi="Garamond"/>
          <w:sz w:val="24"/>
          <w:szCs w:val="24"/>
          <w:lang w:val="sq-AL"/>
        </w:rPr>
      </w:pPr>
      <w:r w:rsidRPr="00492615">
        <w:rPr>
          <w:rFonts w:ascii="Garamond" w:hAnsi="Garamond"/>
          <w:sz w:val="24"/>
          <w:szCs w:val="24"/>
          <w:lang w:val="sq-AL"/>
        </w:rPr>
        <w:t>DETYRIMET PËR PËRDORUESIT E ARMËVE TË ZJARRIT</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11</w:t>
      </w:r>
    </w:p>
    <w:p w:rsidR="00307CC3" w:rsidRPr="00492615" w:rsidRDefault="00307CC3" w:rsidP="00307CC3">
      <w:pPr>
        <w:pStyle w:val="NeniTitull"/>
        <w:rPr>
          <w:lang w:val="sq-AL"/>
        </w:rPr>
      </w:pPr>
      <w:r w:rsidRPr="00492615">
        <w:rPr>
          <w:lang w:val="sq-AL"/>
        </w:rPr>
        <w:t>Detyrimi për trajnim</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 xml:space="preserve">1. Strukturat e Policisë së Shtetit, institucionet e tjera shtetërore dhe subjektet juridike dhe fizike, që pajisin personelin me armë zjarri, duhet të sigurohen që personeli të përzgjidhet përmes procedurave të rregullta të testimit, cilësi fizike dhe psikike për ushtrimin efektiv të funksioneve të tyre, dhe të marrin trajnime profesionale të vazhdueshme e gjithëpërfshirëse. </w:t>
      </w:r>
    </w:p>
    <w:p w:rsidR="00307CC3" w:rsidRPr="00492615" w:rsidRDefault="00307CC3" w:rsidP="00307CC3">
      <w:pPr>
        <w:pStyle w:val="Paragrafi"/>
        <w:rPr>
          <w:lang w:val="sq-AL"/>
        </w:rPr>
      </w:pPr>
      <w:r w:rsidRPr="00492615">
        <w:rPr>
          <w:lang w:val="sq-AL"/>
        </w:rPr>
        <w:t>2. Aftësia e tyre e vazhdueshme për kryerjen e këtyre funksioneve të jetë objekt i shqyrtimit periodik.</w:t>
      </w:r>
    </w:p>
    <w:p w:rsidR="00307CC3" w:rsidRPr="00171058" w:rsidRDefault="00307CC3" w:rsidP="00307CC3">
      <w:pPr>
        <w:pStyle w:val="NeniNr"/>
        <w:rPr>
          <w:sz w:val="14"/>
          <w:lang w:val="sq-AL"/>
        </w:rPr>
      </w:pPr>
    </w:p>
    <w:p w:rsidR="00307CC3" w:rsidRPr="00492615" w:rsidRDefault="00307CC3" w:rsidP="00307CC3">
      <w:pPr>
        <w:pStyle w:val="NeniNr"/>
        <w:rPr>
          <w:lang w:val="sq-AL"/>
        </w:rPr>
      </w:pPr>
      <w:r w:rsidRPr="00492615">
        <w:rPr>
          <w:lang w:val="sq-AL"/>
        </w:rPr>
        <w:t>Neni 12</w:t>
      </w:r>
    </w:p>
    <w:p w:rsidR="00307CC3" w:rsidRPr="00492615" w:rsidRDefault="00307CC3" w:rsidP="00307CC3">
      <w:pPr>
        <w:pStyle w:val="NeniTitull"/>
        <w:rPr>
          <w:lang w:val="sq-AL"/>
        </w:rPr>
      </w:pPr>
      <w:r w:rsidRPr="00492615">
        <w:rPr>
          <w:lang w:val="sq-AL"/>
        </w:rPr>
        <w:t>Detyrimi për certifikim</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1. Policia e Shtetit të sigurojë që punonjësit e policisë dhe subjektet e tjera të pajisura me armë sipas ligjit</w:t>
      </w:r>
      <w:r>
        <w:rPr>
          <w:lang w:val="sq-AL"/>
        </w:rPr>
        <w:t>,</w:t>
      </w:r>
      <w:r w:rsidRPr="00492615">
        <w:rPr>
          <w:lang w:val="sq-AL"/>
        </w:rPr>
        <w:t xml:space="preserve"> të kryejnë trajnimin dhe testimin në përputhje me standardet e vendosura për përdorimin e armëve të zjarrit dhe të autorizohen të mbajnë armë zjarri vetëm pas certifikimit </w:t>
      </w:r>
      <w:r w:rsidRPr="00492615">
        <w:rPr>
          <w:lang w:val="sq-AL"/>
        </w:rPr>
        <w:lastRenderedPageBreak/>
        <w:t xml:space="preserve">për këtë qëllim. </w:t>
      </w:r>
    </w:p>
    <w:p w:rsidR="00307CC3" w:rsidRPr="00492615" w:rsidRDefault="00307CC3" w:rsidP="00307CC3">
      <w:pPr>
        <w:pStyle w:val="Paragrafi"/>
        <w:rPr>
          <w:lang w:val="sq-AL"/>
        </w:rPr>
      </w:pPr>
      <w:r w:rsidRPr="00492615">
        <w:rPr>
          <w:lang w:val="sq-AL"/>
        </w:rPr>
        <w:t>2. Forcat e Armatosura, SHISH, si dhe subjektet e tjera që mbajnë dhe përdorin armë të sigurojnë që personeli i tyre të jetë i pajisur me armë sipas ligjit, të kryejnë trajnimin dhe testimin në përputhje me standardet e vendosura për përdorimin e armëve të zjarrit dhe të autorizohen të mbajnë armë zjarri vetëm pas certifikimit për këtë qëllim.</w:t>
      </w:r>
    </w:p>
    <w:p w:rsidR="00307CC3" w:rsidRPr="00492615" w:rsidRDefault="00307CC3" w:rsidP="00307CC3">
      <w:pPr>
        <w:pStyle w:val="Paragrafi"/>
        <w:rPr>
          <w:lang w:val="sq-AL"/>
        </w:rPr>
      </w:pPr>
      <w:r w:rsidRPr="00492615">
        <w:rPr>
          <w:lang w:val="sq-AL"/>
        </w:rPr>
        <w:t>3. Në rastet kur punonjësi i policisë dhe subjektet e tjera që pajisen me armë zjarri sipas ligjit nuk certifikohen, nuk mund të kryejnë detyra shërbimi dhe operacionale. Këta punonjës policie dhe subjektet e tjera duhet të</w:t>
      </w:r>
      <w:r>
        <w:rPr>
          <w:lang w:val="sq-AL"/>
        </w:rPr>
        <w:t xml:space="preserve"> </w:t>
      </w:r>
      <w:r w:rsidRPr="00492615">
        <w:rPr>
          <w:lang w:val="sq-AL"/>
        </w:rPr>
        <w:t>zhvillojnë një trajnim specifik për përdorimin e armëve të zjarrit dhe më pas të kryejnë testimin për certifikim.</w:t>
      </w:r>
    </w:p>
    <w:p w:rsidR="00307CC3" w:rsidRPr="00492615" w:rsidRDefault="00307CC3" w:rsidP="00307CC3">
      <w:pPr>
        <w:pStyle w:val="Paragrafi"/>
        <w:rPr>
          <w:lang w:val="sq-AL"/>
        </w:rPr>
      </w:pPr>
      <w:r w:rsidRPr="00492615">
        <w:rPr>
          <w:lang w:val="sq-AL"/>
        </w:rPr>
        <w:t>4. Programi i trajnimit dhe testimi i punonjësve të policisë dhe subjekteve të tjera për përdorimin e armëve të zjarrit miratohet me urdhër të titullarit të institucionit arsimor të Policisë së Shtetit dhe Forcave të Armatosura, SHISH-it</w:t>
      </w:r>
      <w:r>
        <w:rPr>
          <w:lang w:val="sq-AL"/>
        </w:rPr>
        <w:t>,</w:t>
      </w:r>
      <w:r w:rsidRPr="00492615">
        <w:rPr>
          <w:lang w:val="sq-AL"/>
        </w:rPr>
        <w:t xml:space="preserve"> si dhe Policisë</w:t>
      </w:r>
      <w:r>
        <w:rPr>
          <w:lang w:val="sq-AL"/>
        </w:rPr>
        <w:t xml:space="preserve"> </w:t>
      </w:r>
      <w:r w:rsidRPr="00492615">
        <w:rPr>
          <w:lang w:val="sq-AL"/>
        </w:rPr>
        <w:t xml:space="preserve">së Burgjeve. </w:t>
      </w:r>
    </w:p>
    <w:p w:rsidR="00307CC3" w:rsidRPr="00492615" w:rsidRDefault="00307CC3" w:rsidP="00307CC3">
      <w:pPr>
        <w:pStyle w:val="Paragrafi"/>
        <w:rPr>
          <w:lang w:val="sq-AL"/>
        </w:rPr>
      </w:pPr>
      <w:r w:rsidRPr="00492615">
        <w:rPr>
          <w:lang w:val="sq-AL"/>
        </w:rPr>
        <w:t>5. Në përfundim të programit të trajnimit dhe testimit për përdorimin e armëve të zjarrit, punonjësi i policisë dhe subjektet e tjera pajisen me dëshminë përkatëse për kryerjen e kursit të aftësimit teorik dhe praktik për përdorimin e armës së zjarrit.</w:t>
      </w:r>
    </w:p>
    <w:p w:rsidR="00307CC3" w:rsidRDefault="00307CC3" w:rsidP="00307CC3">
      <w:pPr>
        <w:pStyle w:val="Hapesira7"/>
        <w:rPr>
          <w:lang w:val="sq-AL"/>
        </w:rPr>
      </w:pPr>
    </w:p>
    <w:p w:rsidR="00307CC3" w:rsidRDefault="00307CC3" w:rsidP="00307CC3">
      <w:pPr>
        <w:pStyle w:val="Hapesira7"/>
        <w:rPr>
          <w:lang w:val="sq-AL"/>
        </w:rPr>
      </w:pPr>
    </w:p>
    <w:p w:rsidR="00307CC3" w:rsidRDefault="00307CC3" w:rsidP="00307CC3">
      <w:pPr>
        <w:pStyle w:val="Hapesira7"/>
        <w:rPr>
          <w:lang w:val="sq-AL"/>
        </w:rPr>
      </w:pPr>
    </w:p>
    <w:p w:rsidR="00307CC3" w:rsidRDefault="00307CC3" w:rsidP="00307CC3">
      <w:pPr>
        <w:pStyle w:val="Hapesira7"/>
        <w:rPr>
          <w:lang w:val="sq-AL"/>
        </w:rPr>
      </w:pPr>
    </w:p>
    <w:p w:rsidR="00307CC3" w:rsidRDefault="00307CC3" w:rsidP="00307CC3">
      <w:pPr>
        <w:pStyle w:val="Hapesira7"/>
        <w:rPr>
          <w:lang w:val="sq-AL"/>
        </w:rPr>
      </w:pPr>
    </w:p>
    <w:p w:rsidR="00307CC3" w:rsidRDefault="00307CC3" w:rsidP="00307CC3">
      <w:pPr>
        <w:pStyle w:val="Hapesira7"/>
        <w:rPr>
          <w:lang w:val="sq-AL"/>
        </w:rPr>
      </w:pPr>
    </w:p>
    <w:p w:rsidR="00307CC3" w:rsidRDefault="00307CC3" w:rsidP="00307CC3">
      <w:pPr>
        <w:pStyle w:val="Hapesira7"/>
        <w:rPr>
          <w:lang w:val="sq-AL"/>
        </w:rPr>
      </w:pPr>
    </w:p>
    <w:p w:rsidR="00307CC3" w:rsidRPr="00492615" w:rsidRDefault="00307CC3" w:rsidP="00307CC3">
      <w:pPr>
        <w:pStyle w:val="Hapesira7"/>
        <w:rPr>
          <w:lang w:val="sq-AL"/>
        </w:rPr>
      </w:pPr>
    </w:p>
    <w:p w:rsidR="00307CC3" w:rsidRPr="00492615" w:rsidRDefault="00307CC3" w:rsidP="00307CC3">
      <w:pPr>
        <w:pStyle w:val="KreuNr"/>
        <w:rPr>
          <w:rFonts w:ascii="Garamond" w:hAnsi="Garamond"/>
          <w:sz w:val="24"/>
          <w:szCs w:val="24"/>
          <w:lang w:val="sq-AL"/>
        </w:rPr>
      </w:pPr>
      <w:r w:rsidRPr="00492615">
        <w:rPr>
          <w:rFonts w:ascii="Garamond" w:hAnsi="Garamond"/>
          <w:sz w:val="24"/>
          <w:szCs w:val="24"/>
          <w:lang w:val="sq-AL"/>
        </w:rPr>
        <w:t>KREU V</w:t>
      </w:r>
    </w:p>
    <w:p w:rsidR="00307CC3" w:rsidRPr="00492615" w:rsidRDefault="00307CC3" w:rsidP="00307CC3">
      <w:pPr>
        <w:pStyle w:val="KreuTitull"/>
        <w:rPr>
          <w:rFonts w:ascii="Garamond" w:hAnsi="Garamond"/>
          <w:sz w:val="24"/>
          <w:szCs w:val="24"/>
          <w:lang w:val="sq-AL"/>
        </w:rPr>
      </w:pPr>
      <w:r w:rsidRPr="00492615">
        <w:rPr>
          <w:rFonts w:ascii="Garamond" w:hAnsi="Garamond"/>
          <w:sz w:val="24"/>
          <w:szCs w:val="24"/>
          <w:lang w:val="sq-AL"/>
        </w:rPr>
        <w:t xml:space="preserve">RREGULLA PËR PËRGATITJEN DHE PËRDORIMIN E ARMËVE TË ZJARRIT </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13</w:t>
      </w:r>
    </w:p>
    <w:p w:rsidR="00307CC3" w:rsidRPr="00492615" w:rsidRDefault="00307CC3" w:rsidP="00307CC3">
      <w:pPr>
        <w:pStyle w:val="NeniTitull"/>
        <w:rPr>
          <w:lang w:val="sq-AL"/>
        </w:rPr>
      </w:pPr>
      <w:r w:rsidRPr="00492615">
        <w:rPr>
          <w:lang w:val="sq-AL"/>
        </w:rPr>
        <w:t>Përgatitja për përdorimin e armës së zjarrit</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Nëse rrethanat tregojnë ekzistencën e kushteve për përdorimin e ligjshëm të armëve të zjarrit, përdoruesit e armëve të zjarrit:</w:t>
      </w:r>
    </w:p>
    <w:p w:rsidR="00307CC3" w:rsidRPr="00492615" w:rsidRDefault="00307CC3" w:rsidP="00307CC3">
      <w:pPr>
        <w:pStyle w:val="Paragrafi"/>
        <w:rPr>
          <w:lang w:val="sq-AL"/>
        </w:rPr>
      </w:pPr>
      <w:r w:rsidRPr="00492615">
        <w:rPr>
          <w:lang w:val="sq-AL"/>
        </w:rPr>
        <w:t>a) duhet të identifikojnë veten si të tillë;</w:t>
      </w:r>
    </w:p>
    <w:p w:rsidR="00307CC3" w:rsidRPr="00492615" w:rsidRDefault="00307CC3" w:rsidP="00307CC3">
      <w:pPr>
        <w:pStyle w:val="Paragrafi"/>
        <w:rPr>
          <w:lang w:val="sq-AL"/>
        </w:rPr>
      </w:pPr>
      <w:r w:rsidRPr="00492615">
        <w:rPr>
          <w:lang w:val="sq-AL"/>
        </w:rPr>
        <w:t>b) duhet të përgatitin armën e zjarrit për përdorim duke mbushur armën;</w:t>
      </w:r>
    </w:p>
    <w:p w:rsidR="00307CC3" w:rsidRPr="00492615" w:rsidRDefault="00307CC3" w:rsidP="00307CC3">
      <w:pPr>
        <w:pStyle w:val="Paragrafi"/>
        <w:rPr>
          <w:lang w:val="sq-AL"/>
        </w:rPr>
      </w:pPr>
      <w:r w:rsidRPr="00492615">
        <w:rPr>
          <w:lang w:val="sq-AL"/>
        </w:rPr>
        <w:t>c) duhet të vendosin veten në një pozicion që siguron:</w:t>
      </w:r>
    </w:p>
    <w:p w:rsidR="00307CC3" w:rsidRPr="00492615" w:rsidRDefault="00307CC3" w:rsidP="00307CC3">
      <w:pPr>
        <w:pStyle w:val="Paragrafi"/>
        <w:rPr>
          <w:lang w:val="sq-AL"/>
        </w:rPr>
      </w:pPr>
      <w:r w:rsidRPr="00492615">
        <w:rPr>
          <w:lang w:val="sq-AL"/>
        </w:rPr>
        <w:t>- vetëmbrojtje dhe mbrojtje për sigurinë e punonjësve të tjerë të policisë.</w:t>
      </w:r>
    </w:p>
    <w:p w:rsidR="00307CC3" w:rsidRPr="00492615" w:rsidRDefault="00307CC3" w:rsidP="00307CC3">
      <w:pPr>
        <w:pStyle w:val="Paragrafi"/>
        <w:rPr>
          <w:lang w:val="sq-AL"/>
        </w:rPr>
      </w:pPr>
      <w:r w:rsidRPr="00492615">
        <w:rPr>
          <w:lang w:val="sq-AL"/>
        </w:rPr>
        <w:t>- përdorim të sigurt të armës së zjarrit.</w:t>
      </w:r>
    </w:p>
    <w:p w:rsidR="00307CC3" w:rsidRPr="00492615" w:rsidRDefault="00307CC3" w:rsidP="00307CC3">
      <w:pPr>
        <w:pStyle w:val="Paragrafi"/>
        <w:rPr>
          <w:lang w:val="sq-AL"/>
        </w:rPr>
      </w:pPr>
      <w:r w:rsidRPr="00492615">
        <w:rPr>
          <w:lang w:val="sq-AL"/>
        </w:rPr>
        <w:t>ç) duhet të drejtojnë armën e zjarrit vetëm ndaj personit kundër të cilit ka qëllim ta përdorë.</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14</w:t>
      </w:r>
    </w:p>
    <w:p w:rsidR="00307CC3" w:rsidRPr="00492615" w:rsidRDefault="00307CC3" w:rsidP="00307CC3">
      <w:pPr>
        <w:pStyle w:val="NeniTitull"/>
        <w:rPr>
          <w:lang w:val="sq-AL"/>
        </w:rPr>
      </w:pPr>
      <w:r w:rsidRPr="00492615">
        <w:rPr>
          <w:lang w:val="sq-AL"/>
        </w:rPr>
        <w:t>Paralajmërimi përpara përdorimit të armëve të zjarrit</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1. Atje ku është e mundur, përpara përdorimit të një arme zjarri, përdoruesi i armës duhet të paralajmërojë/të</w:t>
      </w:r>
      <w:r>
        <w:rPr>
          <w:lang w:val="sq-AL"/>
        </w:rPr>
        <w:t xml:space="preserve"> </w:t>
      </w:r>
      <w:r w:rsidRPr="00492615">
        <w:rPr>
          <w:lang w:val="sq-AL"/>
        </w:rPr>
        <w:t>ndalojë me zë të qartë dhe të vendosur personin që paraqet rrezikshmëri që ai të heqë dorë qartazi nga realizimi i veprimit/veprimeve të tij. Vetëm kur personi që po kryen një ose disa</w:t>
      </w:r>
      <w:r>
        <w:rPr>
          <w:lang w:val="sq-AL"/>
        </w:rPr>
        <w:t xml:space="preserve"> </w:t>
      </w:r>
      <w:r w:rsidRPr="00492615">
        <w:rPr>
          <w:lang w:val="sq-AL"/>
        </w:rPr>
        <w:t>veprime me rrezikshmëri të lartë tregon qartë se nuk ka dëshirë të ndërpresë veprimin e tij, atëherë përdoruesi i armës mund të hapë zjarr kundër tij duke bërë një qitje</w:t>
      </w:r>
      <w:r>
        <w:rPr>
          <w:lang w:val="sq-AL"/>
        </w:rPr>
        <w:t>,</w:t>
      </w:r>
      <w:r w:rsidRPr="00492615">
        <w:rPr>
          <w:lang w:val="sq-AL"/>
        </w:rPr>
        <w:t xml:space="preserve"> e cila drejtohet/shënjestrohet duke synuar në pjesët e poshtme të trupit.</w:t>
      </w:r>
    </w:p>
    <w:p w:rsidR="00307CC3" w:rsidRPr="00492615" w:rsidRDefault="00307CC3" w:rsidP="00307CC3">
      <w:pPr>
        <w:pStyle w:val="Paragrafi"/>
        <w:rPr>
          <w:lang w:val="sq-AL"/>
        </w:rPr>
      </w:pPr>
      <w:r w:rsidRPr="00492615">
        <w:rPr>
          <w:lang w:val="sq-AL"/>
        </w:rPr>
        <w:t>2. Në rrethana objektivisht të pamundura, në rast se paralajmërimi rrezikon punonjësin e policisë/subjektin tjetër ose personat e tjerë nga një rrezik i çastit për jetën, nuk bëhet paralajmërim. Në këtë rast qëllohet pa paralajmërim, duke synuar në pjesët e poshtme të trupit.</w:t>
      </w:r>
    </w:p>
    <w:p w:rsidR="00307CC3" w:rsidRPr="00492615" w:rsidRDefault="00307CC3" w:rsidP="00307CC3">
      <w:pPr>
        <w:pStyle w:val="Paragrafi"/>
        <w:rPr>
          <w:lang w:val="sq-AL"/>
        </w:rPr>
      </w:pPr>
      <w:r w:rsidRPr="00492615">
        <w:rPr>
          <w:lang w:val="sq-AL"/>
        </w:rPr>
        <w:t xml:space="preserve">3. Ndalohet e shtëna me qëllim paralajmërimi nga punonjësi i policisë apo subjekti tjetër. </w:t>
      </w:r>
    </w:p>
    <w:p w:rsidR="00307CC3" w:rsidRDefault="00307CC3" w:rsidP="00307CC3">
      <w:pPr>
        <w:pStyle w:val="NeniNr"/>
        <w:keepNext w:val="0"/>
        <w:rPr>
          <w:lang w:val="sq-AL"/>
        </w:rPr>
      </w:pPr>
    </w:p>
    <w:p w:rsidR="00307CC3" w:rsidRPr="00492615" w:rsidRDefault="00307CC3" w:rsidP="00307CC3">
      <w:pPr>
        <w:pStyle w:val="NeniNr"/>
        <w:rPr>
          <w:lang w:val="sq-AL"/>
        </w:rPr>
      </w:pPr>
      <w:r w:rsidRPr="00492615">
        <w:rPr>
          <w:lang w:val="sq-AL"/>
        </w:rPr>
        <w:t>Neni 15</w:t>
      </w:r>
    </w:p>
    <w:p w:rsidR="00307CC3" w:rsidRPr="00492615" w:rsidRDefault="00307CC3" w:rsidP="00307CC3">
      <w:pPr>
        <w:pStyle w:val="NeniTitull"/>
        <w:rPr>
          <w:lang w:val="sq-AL"/>
        </w:rPr>
      </w:pPr>
      <w:r w:rsidRPr="00492615">
        <w:rPr>
          <w:lang w:val="sq-AL"/>
        </w:rPr>
        <w:t xml:space="preserve">Përdorimi i armës në operacionet policore </w:t>
      </w:r>
    </w:p>
    <w:p w:rsidR="00307CC3" w:rsidRPr="00492615" w:rsidRDefault="00307CC3" w:rsidP="00307CC3">
      <w:pPr>
        <w:pStyle w:val="Paragrafi"/>
        <w:rPr>
          <w:lang w:val="sq-AL"/>
        </w:rPr>
      </w:pPr>
    </w:p>
    <w:p w:rsidR="00307CC3" w:rsidRPr="00492615" w:rsidRDefault="00307CC3" w:rsidP="00307CC3">
      <w:pPr>
        <w:pStyle w:val="Paragrafi"/>
        <w:rPr>
          <w:lang w:val="sq-AL"/>
        </w:rPr>
      </w:pPr>
      <w:r w:rsidRPr="00492615">
        <w:rPr>
          <w:lang w:val="sq-AL"/>
        </w:rPr>
        <w:t xml:space="preserve">1. Në të gjitha rastet kur ekzistojnë arsye ose kur sigurohet informacion gjatë hetimit të një </w:t>
      </w:r>
      <w:r w:rsidRPr="00492615">
        <w:rPr>
          <w:lang w:val="sq-AL"/>
        </w:rPr>
        <w:lastRenderedPageBreak/>
        <w:t>vepre penale se një person i dyshuar do të rezistojë me armë zjarri gjatë arrestimit, strukturat policore hartojnë një plan operacional para çdo veprimi policor ku mund të përdoren armët e zjarrit.</w:t>
      </w:r>
    </w:p>
    <w:p w:rsidR="00307CC3" w:rsidRPr="00492615" w:rsidRDefault="00307CC3" w:rsidP="00307CC3">
      <w:pPr>
        <w:pStyle w:val="Paragrafi"/>
        <w:rPr>
          <w:lang w:val="sq-AL"/>
        </w:rPr>
      </w:pPr>
      <w:r w:rsidRPr="00492615">
        <w:rPr>
          <w:lang w:val="sq-AL"/>
        </w:rPr>
        <w:t>2. Plani operacional ku mund të përdoren armët e zjarrit duhet të përfshijë:</w:t>
      </w:r>
    </w:p>
    <w:p w:rsidR="00307CC3" w:rsidRPr="00492615" w:rsidRDefault="00307CC3" w:rsidP="00307CC3">
      <w:pPr>
        <w:pStyle w:val="Paragrafi"/>
        <w:rPr>
          <w:lang w:val="sq-AL"/>
        </w:rPr>
      </w:pPr>
      <w:r w:rsidRPr="00492615">
        <w:rPr>
          <w:lang w:val="sq-AL"/>
        </w:rPr>
        <w:t>a) situata;</w:t>
      </w:r>
    </w:p>
    <w:p w:rsidR="00307CC3" w:rsidRPr="00492615" w:rsidRDefault="00307CC3" w:rsidP="00307CC3">
      <w:pPr>
        <w:pStyle w:val="Paragrafi"/>
        <w:rPr>
          <w:lang w:val="sq-AL"/>
        </w:rPr>
      </w:pPr>
      <w:r w:rsidRPr="00492615">
        <w:rPr>
          <w:lang w:val="sq-AL"/>
        </w:rPr>
        <w:t>b) numrin e nevojshëm të punonjësve të policisë të trajnuar posaçërisht</w:t>
      </w:r>
      <w:r>
        <w:rPr>
          <w:lang w:val="sq-AL"/>
        </w:rPr>
        <w:t>,</w:t>
      </w:r>
      <w:r w:rsidRPr="00492615">
        <w:rPr>
          <w:lang w:val="sq-AL"/>
        </w:rPr>
        <w:t xml:space="preserve"> që do të marrin pjesë në operacion;</w:t>
      </w:r>
    </w:p>
    <w:p w:rsidR="00307CC3" w:rsidRPr="00492615" w:rsidRDefault="00307CC3" w:rsidP="00307CC3">
      <w:pPr>
        <w:pStyle w:val="Paragrafi"/>
        <w:rPr>
          <w:lang w:val="sq-AL"/>
        </w:rPr>
      </w:pPr>
      <w:r w:rsidRPr="00492615">
        <w:rPr>
          <w:lang w:val="sq-AL"/>
        </w:rPr>
        <w:t>c) llojet e armëve të punonjësve të policisë;</w:t>
      </w:r>
    </w:p>
    <w:p w:rsidR="00307CC3" w:rsidRPr="00492615" w:rsidRDefault="00307CC3" w:rsidP="00307CC3">
      <w:pPr>
        <w:pStyle w:val="Paragrafi"/>
        <w:rPr>
          <w:lang w:val="sq-AL"/>
        </w:rPr>
      </w:pPr>
      <w:r w:rsidRPr="00492615">
        <w:rPr>
          <w:lang w:val="sq-AL"/>
        </w:rPr>
        <w:t>ç) nivelin e gatishmërisë për përdorim të armëve të zjarrit;</w:t>
      </w:r>
    </w:p>
    <w:p w:rsidR="00307CC3" w:rsidRPr="00492615" w:rsidRDefault="00307CC3" w:rsidP="00307CC3">
      <w:pPr>
        <w:pStyle w:val="Paragrafi"/>
        <w:rPr>
          <w:lang w:val="sq-AL"/>
        </w:rPr>
      </w:pPr>
      <w:r w:rsidRPr="00492615">
        <w:rPr>
          <w:lang w:val="sq-AL"/>
        </w:rPr>
        <w:t>d) pajisjet mbrojtëse;</w:t>
      </w:r>
    </w:p>
    <w:p w:rsidR="00307CC3" w:rsidRPr="00492615" w:rsidRDefault="00307CC3" w:rsidP="00307CC3">
      <w:pPr>
        <w:pStyle w:val="Paragrafi"/>
        <w:rPr>
          <w:lang w:val="sq-AL"/>
        </w:rPr>
      </w:pPr>
      <w:r w:rsidRPr="00492615">
        <w:rPr>
          <w:lang w:val="sq-AL"/>
        </w:rPr>
        <w:t>dh) detyrat e njësive, grupeve, punonjësve të policisë, pjesëmarrës në operacion;</w:t>
      </w:r>
    </w:p>
    <w:p w:rsidR="00307CC3" w:rsidRPr="00492615" w:rsidRDefault="00307CC3" w:rsidP="00307CC3">
      <w:pPr>
        <w:pStyle w:val="Paragrafi"/>
        <w:rPr>
          <w:lang w:val="sq-AL"/>
        </w:rPr>
      </w:pPr>
      <w:r w:rsidRPr="00492615">
        <w:rPr>
          <w:lang w:val="sq-AL"/>
        </w:rPr>
        <w:t>e) situatat e të papriturave dhe mënyrat e veprimit;</w:t>
      </w:r>
    </w:p>
    <w:p w:rsidR="00307CC3" w:rsidRPr="00492615" w:rsidRDefault="00307CC3" w:rsidP="00307CC3">
      <w:pPr>
        <w:pStyle w:val="Paragrafi"/>
        <w:rPr>
          <w:lang w:val="sq-AL"/>
        </w:rPr>
      </w:pPr>
      <w:r w:rsidRPr="00492615">
        <w:rPr>
          <w:lang w:val="sq-AL"/>
        </w:rPr>
        <w:t>ë) nivelin e rezistencës së pritshme;</w:t>
      </w:r>
    </w:p>
    <w:p w:rsidR="00307CC3" w:rsidRPr="00492615" w:rsidRDefault="00307CC3" w:rsidP="00307CC3">
      <w:pPr>
        <w:pStyle w:val="Paragrafi"/>
        <w:rPr>
          <w:lang w:val="sq-AL"/>
        </w:rPr>
      </w:pPr>
      <w:r w:rsidRPr="00492615">
        <w:rPr>
          <w:lang w:val="sq-AL"/>
        </w:rPr>
        <w:t>f) të dhëna të plota për personin që do të arrestohet, zonën dhe objektin ku ndodhet;</w:t>
      </w:r>
    </w:p>
    <w:p w:rsidR="00307CC3" w:rsidRPr="00492615" w:rsidRDefault="00307CC3" w:rsidP="00307CC3">
      <w:pPr>
        <w:pStyle w:val="Paragrafi"/>
        <w:rPr>
          <w:lang w:val="sq-AL"/>
        </w:rPr>
      </w:pPr>
      <w:r w:rsidRPr="00492615">
        <w:rPr>
          <w:lang w:val="sq-AL"/>
        </w:rPr>
        <w:t>g) drejtuesin e planit operacional;</w:t>
      </w:r>
    </w:p>
    <w:p w:rsidR="00307CC3" w:rsidRPr="00492615" w:rsidRDefault="00307CC3" w:rsidP="00307CC3">
      <w:pPr>
        <w:pStyle w:val="Paragrafi"/>
        <w:rPr>
          <w:lang w:val="sq-AL"/>
        </w:rPr>
      </w:pPr>
      <w:r w:rsidRPr="00492615">
        <w:rPr>
          <w:lang w:val="sq-AL"/>
        </w:rPr>
        <w:t>gj) elemente të tjera në varësi të rrethanave.</w:t>
      </w:r>
    </w:p>
    <w:p w:rsidR="00307CC3" w:rsidRPr="00492615" w:rsidRDefault="00307CC3" w:rsidP="00307CC3">
      <w:pPr>
        <w:pStyle w:val="Paragrafi"/>
        <w:rPr>
          <w:lang w:val="sq-AL"/>
        </w:rPr>
      </w:pPr>
      <w:r w:rsidRPr="00492615">
        <w:rPr>
          <w:lang w:val="sq-AL"/>
        </w:rPr>
        <w:t>3. Punonjësi i policisë, që merr pjesë në ekzekutimin e planit operacional ku mund të përdoren armët e zjarrit, duhet të ketë njohuri në lidhje me:</w:t>
      </w:r>
    </w:p>
    <w:p w:rsidR="00307CC3" w:rsidRPr="00492615" w:rsidRDefault="00307CC3" w:rsidP="00307CC3">
      <w:pPr>
        <w:pStyle w:val="Paragrafi"/>
        <w:rPr>
          <w:lang w:val="sq-AL"/>
        </w:rPr>
      </w:pPr>
      <w:r w:rsidRPr="00492615">
        <w:rPr>
          <w:lang w:val="sq-AL"/>
        </w:rPr>
        <w:t>a) vlerësimin e rezistencës së pritshme;</w:t>
      </w:r>
    </w:p>
    <w:p w:rsidR="00307CC3" w:rsidRPr="00492615" w:rsidRDefault="00307CC3" w:rsidP="00307CC3">
      <w:pPr>
        <w:pStyle w:val="Paragrafi"/>
        <w:rPr>
          <w:lang w:val="sq-AL"/>
        </w:rPr>
      </w:pPr>
      <w:r w:rsidRPr="00492615">
        <w:rPr>
          <w:lang w:val="sq-AL"/>
        </w:rPr>
        <w:t>b) planin operacional, ku mund të përdoren armët e zjarrit;</w:t>
      </w:r>
    </w:p>
    <w:p w:rsidR="00307CC3" w:rsidRPr="00492615" w:rsidRDefault="00307CC3" w:rsidP="00307CC3">
      <w:pPr>
        <w:pStyle w:val="Paragrafi"/>
        <w:rPr>
          <w:lang w:val="sq-AL"/>
        </w:rPr>
      </w:pPr>
      <w:r w:rsidRPr="00492615">
        <w:rPr>
          <w:lang w:val="sq-AL"/>
        </w:rPr>
        <w:t>c) vendosjen e punonjësve të tjerë të policisë;</w:t>
      </w:r>
    </w:p>
    <w:p w:rsidR="00307CC3" w:rsidRPr="00492615" w:rsidRDefault="00307CC3" w:rsidP="00307CC3">
      <w:pPr>
        <w:pStyle w:val="Paragrafi"/>
        <w:rPr>
          <w:lang w:val="sq-AL"/>
        </w:rPr>
      </w:pPr>
      <w:r w:rsidRPr="00492615">
        <w:rPr>
          <w:lang w:val="sq-AL"/>
        </w:rPr>
        <w:t>ç) detyrat e punonjësve të tjerë të policisë;</w:t>
      </w:r>
    </w:p>
    <w:p w:rsidR="00307CC3" w:rsidRPr="00492615" w:rsidRDefault="00307CC3" w:rsidP="00307CC3">
      <w:pPr>
        <w:pStyle w:val="Paragrafi"/>
        <w:rPr>
          <w:lang w:val="sq-AL"/>
        </w:rPr>
      </w:pPr>
      <w:r w:rsidRPr="00492615">
        <w:rPr>
          <w:lang w:val="sq-AL"/>
        </w:rPr>
        <w:t>d) detyrat e tij.</w:t>
      </w:r>
    </w:p>
    <w:p w:rsidR="00307CC3" w:rsidRPr="00492615" w:rsidRDefault="00307CC3" w:rsidP="00307CC3">
      <w:pPr>
        <w:pStyle w:val="Paragrafi"/>
        <w:rPr>
          <w:lang w:val="sq-AL"/>
        </w:rPr>
      </w:pPr>
      <w:r w:rsidRPr="00492615">
        <w:rPr>
          <w:lang w:val="sq-AL"/>
        </w:rPr>
        <w:t>4. Punonjësi i policisë, i cili kryen detyra në bazë të planit operacional të  miratuar, mund të përdorë armën e zjarrit vetëm në rastet kur përdorimi i armës së zjarrit është mënyra e vetme për të mbrojtur jetën e tij ose të të tjerëve.</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16</w:t>
      </w:r>
    </w:p>
    <w:p w:rsidR="00307CC3" w:rsidRPr="00492615" w:rsidRDefault="00307CC3" w:rsidP="00307CC3">
      <w:pPr>
        <w:pStyle w:val="NeniTitull"/>
        <w:rPr>
          <w:lang w:val="sq-AL"/>
        </w:rPr>
      </w:pPr>
      <w:r w:rsidRPr="00492615">
        <w:rPr>
          <w:lang w:val="sq-AL"/>
        </w:rPr>
        <w:t>Përdorimi i armëve të zjarrit ndaj kafshëve</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1. Përdoruesit e armëve të zjarrit nuk mund të përdorin armët e zjarrit kundër kafshëve, me përjashtim të rasteve kur:</w:t>
      </w:r>
    </w:p>
    <w:p w:rsidR="00307CC3" w:rsidRPr="00492615" w:rsidRDefault="00307CC3" w:rsidP="00307CC3">
      <w:pPr>
        <w:pStyle w:val="Paragrafi"/>
        <w:rPr>
          <w:lang w:val="sq-AL"/>
        </w:rPr>
      </w:pPr>
      <w:r w:rsidRPr="00492615">
        <w:rPr>
          <w:lang w:val="sq-AL"/>
        </w:rPr>
        <w:t>a) paraqesin  kërcënim për një sulm ndaj jetës së njerëzve;</w:t>
      </w:r>
    </w:p>
    <w:p w:rsidR="00307CC3" w:rsidRPr="00492615" w:rsidRDefault="00307CC3" w:rsidP="00307CC3">
      <w:pPr>
        <w:pStyle w:val="Paragrafi"/>
        <w:rPr>
          <w:lang w:val="sq-AL"/>
        </w:rPr>
      </w:pPr>
      <w:r w:rsidRPr="00492615">
        <w:rPr>
          <w:lang w:val="sq-AL"/>
        </w:rPr>
        <w:t>b) paraqesin një kërcënim direkt për rrezikimin e jetës dhe shëndetin e  njerëzve nga sëmundje infektive;</w:t>
      </w:r>
    </w:p>
    <w:p w:rsidR="00307CC3" w:rsidRPr="00492615" w:rsidRDefault="00307CC3" w:rsidP="00307CC3">
      <w:pPr>
        <w:pStyle w:val="Paragrafi"/>
        <w:rPr>
          <w:lang w:val="sq-AL"/>
        </w:rPr>
      </w:pPr>
      <w:r w:rsidRPr="00492615">
        <w:rPr>
          <w:lang w:val="sq-AL"/>
        </w:rPr>
        <w:t>c) veterineri ose një person tjetër nuk mund të marrin masa për mjekimin e një kafshe të sëmurë ose të plagosur rëndë, me pëlqimin e pronarit ose veterinerit;</w:t>
      </w:r>
    </w:p>
    <w:p w:rsidR="00307CC3" w:rsidRPr="00492615" w:rsidRDefault="00307CC3" w:rsidP="00307CC3">
      <w:pPr>
        <w:pStyle w:val="Paragrafi"/>
        <w:rPr>
          <w:lang w:val="sq-AL"/>
        </w:rPr>
      </w:pPr>
      <w:r w:rsidRPr="00492615">
        <w:rPr>
          <w:lang w:val="sq-AL"/>
        </w:rPr>
        <w:t>ç) trajtimi i mjekimit apo i plagosjes do të ishte i gjatë dhe do të shkaktonte mundime dhe rezultati i trajtimit është i pasigurt, me pëlqimin e pronarit ose veterinerit;</w:t>
      </w:r>
    </w:p>
    <w:p w:rsidR="00307CC3" w:rsidRPr="00492615" w:rsidRDefault="00307CC3" w:rsidP="00307CC3">
      <w:pPr>
        <w:pStyle w:val="Paragrafi"/>
        <w:rPr>
          <w:lang w:val="sq-AL"/>
        </w:rPr>
      </w:pPr>
      <w:r w:rsidRPr="00492615">
        <w:rPr>
          <w:lang w:val="sq-AL"/>
        </w:rPr>
        <w:t>d) kafsha ka sëmundje dhe/ose për shkak të dhimbjes mund të vërë në rrezik jetën ose shëndetin e njerëzve;</w:t>
      </w:r>
    </w:p>
    <w:p w:rsidR="00307CC3" w:rsidRPr="00492615" w:rsidRDefault="00307CC3" w:rsidP="00307CC3">
      <w:pPr>
        <w:pStyle w:val="Paragrafi"/>
        <w:rPr>
          <w:lang w:val="sq-AL"/>
        </w:rPr>
      </w:pPr>
      <w:r w:rsidRPr="00492615">
        <w:rPr>
          <w:lang w:val="sq-AL"/>
        </w:rPr>
        <w:t>dh) kafsha ka sëmundje vdekjeprurëse dhe/ose ngjitëse që paraqet rrezik për komunitetin.</w:t>
      </w:r>
    </w:p>
    <w:p w:rsidR="00307CC3" w:rsidRPr="00492615" w:rsidRDefault="00307CC3" w:rsidP="00307CC3">
      <w:pPr>
        <w:pStyle w:val="Paragrafi"/>
        <w:rPr>
          <w:lang w:val="sq-AL"/>
        </w:rPr>
      </w:pPr>
      <w:r w:rsidRPr="00492615">
        <w:rPr>
          <w:lang w:val="sq-AL"/>
        </w:rPr>
        <w:t>2. Përdoruesit e armëve të zjarrit i përdorin armët e zjarrit ndaj një kafshe që paraqet rrezikshmëri, kur:</w:t>
      </w:r>
    </w:p>
    <w:p w:rsidR="00307CC3" w:rsidRPr="00492615" w:rsidRDefault="00307CC3" w:rsidP="00307CC3">
      <w:pPr>
        <w:pStyle w:val="Paragrafi"/>
        <w:rPr>
          <w:lang w:val="sq-AL"/>
        </w:rPr>
      </w:pPr>
      <w:r w:rsidRPr="00492615">
        <w:rPr>
          <w:lang w:val="sq-AL"/>
        </w:rPr>
        <w:t>a) nuk është e mundur të kërkohet miratimi i pronarit të kafshës;</w:t>
      </w:r>
    </w:p>
    <w:p w:rsidR="00307CC3" w:rsidRPr="00492615" w:rsidRDefault="00307CC3" w:rsidP="00307CC3">
      <w:pPr>
        <w:pStyle w:val="Paragrafi"/>
        <w:rPr>
          <w:lang w:val="sq-AL"/>
        </w:rPr>
      </w:pPr>
      <w:r w:rsidRPr="00492615">
        <w:rPr>
          <w:lang w:val="sq-AL"/>
        </w:rPr>
        <w:t>b) kafsha nuk zotërohet nga asnjë person;</w:t>
      </w:r>
    </w:p>
    <w:p w:rsidR="00307CC3" w:rsidRPr="00492615" w:rsidRDefault="00307CC3" w:rsidP="00307CC3">
      <w:pPr>
        <w:pStyle w:val="Paragrafi"/>
        <w:rPr>
          <w:lang w:val="sq-AL"/>
        </w:rPr>
      </w:pPr>
      <w:r w:rsidRPr="00492615">
        <w:rPr>
          <w:lang w:val="sq-AL"/>
        </w:rPr>
        <w:t>c) punonjësi i policisë që vret kafshë të egra, në kushtet e pikave 1 dhe 2, të këtij neni, informon për këtë rast strukturën e shërbimit pyjor përkatës dhe menaxhuesin e zonës së gjuetisë.</w:t>
      </w:r>
    </w:p>
    <w:p w:rsidR="00307CC3" w:rsidRDefault="00307CC3" w:rsidP="00307CC3">
      <w:pPr>
        <w:pStyle w:val="Hapesira7"/>
        <w:rPr>
          <w:lang w:val="sq-AL"/>
        </w:rPr>
      </w:pPr>
    </w:p>
    <w:p w:rsidR="00307CC3" w:rsidRPr="00492615" w:rsidRDefault="00307CC3" w:rsidP="00307CC3">
      <w:pPr>
        <w:pStyle w:val="KreuNr"/>
        <w:rPr>
          <w:rFonts w:ascii="Garamond" w:hAnsi="Garamond"/>
          <w:sz w:val="24"/>
          <w:szCs w:val="24"/>
          <w:lang w:val="sq-AL"/>
        </w:rPr>
      </w:pPr>
      <w:r w:rsidRPr="00492615">
        <w:rPr>
          <w:rFonts w:ascii="Garamond" w:hAnsi="Garamond"/>
          <w:sz w:val="24"/>
          <w:szCs w:val="24"/>
          <w:lang w:val="sq-AL"/>
        </w:rPr>
        <w:t>KREU  VI</w:t>
      </w:r>
    </w:p>
    <w:p w:rsidR="00307CC3" w:rsidRPr="00492615" w:rsidRDefault="00307CC3" w:rsidP="00307CC3">
      <w:pPr>
        <w:pStyle w:val="KreuTitull"/>
        <w:rPr>
          <w:rFonts w:ascii="Garamond" w:hAnsi="Garamond"/>
          <w:sz w:val="24"/>
          <w:szCs w:val="24"/>
          <w:lang w:val="sq-AL"/>
        </w:rPr>
      </w:pPr>
      <w:r w:rsidRPr="00492615">
        <w:rPr>
          <w:rFonts w:ascii="Garamond" w:hAnsi="Garamond"/>
          <w:sz w:val="24"/>
          <w:szCs w:val="24"/>
          <w:lang w:val="sq-AL"/>
        </w:rPr>
        <w:t>VEPRIMET PAS PËRDORIMIT TË ARMËVE TË ZJARRIT</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lastRenderedPageBreak/>
        <w:t>Neni  17</w:t>
      </w:r>
    </w:p>
    <w:p w:rsidR="00307CC3" w:rsidRPr="00492615" w:rsidRDefault="00307CC3" w:rsidP="00307CC3">
      <w:pPr>
        <w:pStyle w:val="NeniTitull"/>
        <w:rPr>
          <w:lang w:val="sq-AL"/>
        </w:rPr>
      </w:pPr>
      <w:r w:rsidRPr="00492615">
        <w:rPr>
          <w:lang w:val="sq-AL"/>
        </w:rPr>
        <w:t>Detyrat e përdoruesit të armës së zjarrit</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1. Përdoruesit e armës së zjarrit gjatë përdorimit duhet</w:t>
      </w:r>
      <w:r>
        <w:rPr>
          <w:lang w:val="sq-AL"/>
        </w:rPr>
        <w:t xml:space="preserve"> </w:t>
      </w:r>
      <w:r w:rsidRPr="00492615">
        <w:rPr>
          <w:lang w:val="sq-AL"/>
        </w:rPr>
        <w:t>të marrin</w:t>
      </w:r>
      <w:r>
        <w:rPr>
          <w:lang w:val="sq-AL"/>
        </w:rPr>
        <w:t xml:space="preserve"> </w:t>
      </w:r>
      <w:r w:rsidRPr="00492615">
        <w:rPr>
          <w:lang w:val="sq-AL"/>
        </w:rPr>
        <w:t>masat e nevojshme dhe të mundshme</w:t>
      </w:r>
      <w:r>
        <w:rPr>
          <w:lang w:val="sq-AL"/>
        </w:rPr>
        <w:t xml:space="preserve"> </w:t>
      </w:r>
      <w:r w:rsidRPr="00492615">
        <w:rPr>
          <w:lang w:val="sq-AL"/>
        </w:rPr>
        <w:t>për të mbrojtur sigurinë e tyre dhe për</w:t>
      </w:r>
      <w:r>
        <w:rPr>
          <w:lang w:val="sq-AL"/>
        </w:rPr>
        <w:t xml:space="preserve"> </w:t>
      </w:r>
      <w:r w:rsidRPr="00492615">
        <w:rPr>
          <w:lang w:val="sq-AL"/>
        </w:rPr>
        <w:t>të</w:t>
      </w:r>
      <w:r>
        <w:rPr>
          <w:lang w:val="sq-AL"/>
        </w:rPr>
        <w:t xml:space="preserve"> </w:t>
      </w:r>
      <w:r w:rsidRPr="00492615">
        <w:rPr>
          <w:lang w:val="sq-AL"/>
        </w:rPr>
        <w:t>ruajtur</w:t>
      </w:r>
      <w:r>
        <w:rPr>
          <w:lang w:val="sq-AL"/>
        </w:rPr>
        <w:t xml:space="preserve"> </w:t>
      </w:r>
      <w:r w:rsidRPr="00492615">
        <w:rPr>
          <w:lang w:val="sq-AL"/>
        </w:rPr>
        <w:t>provat e domosdoshme për procesin e hetimit.</w:t>
      </w:r>
    </w:p>
    <w:p w:rsidR="00307CC3" w:rsidRPr="00492615" w:rsidRDefault="00307CC3" w:rsidP="00307CC3">
      <w:pPr>
        <w:pStyle w:val="Paragrafi"/>
        <w:rPr>
          <w:lang w:val="sq-AL"/>
        </w:rPr>
      </w:pPr>
      <w:r w:rsidRPr="00492615">
        <w:rPr>
          <w:lang w:val="sq-AL"/>
        </w:rPr>
        <w:t>2. Përdoruesit e armës së zjarrit, sa herë që i përdorin ato, duhet të kryejnë veprimet e mëposhtme:</w:t>
      </w:r>
    </w:p>
    <w:p w:rsidR="00307CC3" w:rsidRPr="00492615" w:rsidRDefault="00307CC3" w:rsidP="00307CC3">
      <w:pPr>
        <w:pStyle w:val="Paragrafi"/>
        <w:rPr>
          <w:lang w:val="sq-AL"/>
        </w:rPr>
      </w:pPr>
      <w:r w:rsidRPr="00492615">
        <w:rPr>
          <w:lang w:val="sq-AL"/>
        </w:rPr>
        <w:t>a) Të sigurohen që nuk kërcënohet siguria e punonjësit të policisë dhe e personave të tjerë.</w:t>
      </w:r>
    </w:p>
    <w:p w:rsidR="00307CC3" w:rsidRPr="00492615" w:rsidRDefault="00307CC3" w:rsidP="00307CC3">
      <w:pPr>
        <w:pStyle w:val="Paragrafi"/>
        <w:rPr>
          <w:lang w:val="sq-AL"/>
        </w:rPr>
      </w:pPr>
      <w:r w:rsidRPr="00492615">
        <w:rPr>
          <w:lang w:val="sq-AL"/>
        </w:rPr>
        <w:t>b) Të kërkojnë ndihmë mjekësore sa më shpejt që të jetë e mundur për çdo person të plagosur.</w:t>
      </w:r>
    </w:p>
    <w:p w:rsidR="00307CC3" w:rsidRPr="00492615" w:rsidRDefault="00307CC3" w:rsidP="00307CC3">
      <w:pPr>
        <w:pStyle w:val="Paragrafi"/>
        <w:rPr>
          <w:lang w:val="sq-AL"/>
        </w:rPr>
      </w:pPr>
      <w:r w:rsidRPr="00492615">
        <w:rPr>
          <w:lang w:val="sq-AL"/>
        </w:rPr>
        <w:t>c) Të kërkojnë çfarëdo ndihme tjetër të nevojshme në zonën e incidentit.</w:t>
      </w:r>
    </w:p>
    <w:p w:rsidR="00307CC3" w:rsidRPr="00492615" w:rsidRDefault="00307CC3" w:rsidP="00307CC3">
      <w:pPr>
        <w:pStyle w:val="Paragrafi"/>
        <w:rPr>
          <w:lang w:val="sq-AL"/>
        </w:rPr>
      </w:pPr>
      <w:r w:rsidRPr="00492615">
        <w:rPr>
          <w:lang w:val="sq-AL"/>
        </w:rPr>
        <w:t>ç)  Të marrin masa për të siguruar personat e dyshuar.</w:t>
      </w:r>
    </w:p>
    <w:p w:rsidR="00307CC3" w:rsidRPr="00492615" w:rsidRDefault="00307CC3" w:rsidP="00307CC3">
      <w:pPr>
        <w:pStyle w:val="Paragrafi"/>
        <w:rPr>
          <w:lang w:val="sq-AL"/>
        </w:rPr>
      </w:pPr>
      <w:r w:rsidRPr="00492615">
        <w:rPr>
          <w:lang w:val="sq-AL"/>
        </w:rPr>
        <w:t>d) T</w:t>
      </w:r>
      <w:r>
        <w:rPr>
          <w:lang w:val="sq-AL"/>
        </w:rPr>
        <w:t>’i</w:t>
      </w:r>
      <w:r w:rsidRPr="00492615">
        <w:rPr>
          <w:lang w:val="sq-AL"/>
        </w:rPr>
        <w:t xml:space="preserve"> japin</w:t>
      </w:r>
      <w:r>
        <w:rPr>
          <w:lang w:val="sq-AL"/>
        </w:rPr>
        <w:t xml:space="preserve"> </w:t>
      </w:r>
      <w:r w:rsidRPr="00492615">
        <w:rPr>
          <w:lang w:val="sq-AL"/>
        </w:rPr>
        <w:t>formacion sallës operative dhe</w:t>
      </w:r>
      <w:r>
        <w:rPr>
          <w:lang w:val="sq-AL"/>
        </w:rPr>
        <w:t xml:space="preserve"> </w:t>
      </w:r>
      <w:r w:rsidRPr="00492615">
        <w:rPr>
          <w:lang w:val="sq-AL"/>
        </w:rPr>
        <w:t>forcave të</w:t>
      </w:r>
      <w:r>
        <w:rPr>
          <w:lang w:val="sq-AL"/>
        </w:rPr>
        <w:t xml:space="preserve"> </w:t>
      </w:r>
      <w:r w:rsidRPr="00492615">
        <w:rPr>
          <w:lang w:val="sq-AL"/>
        </w:rPr>
        <w:t>tjera</w:t>
      </w:r>
      <w:r>
        <w:rPr>
          <w:lang w:val="sq-AL"/>
        </w:rPr>
        <w:t xml:space="preserve"> </w:t>
      </w:r>
      <w:r w:rsidRPr="00492615">
        <w:rPr>
          <w:lang w:val="sq-AL"/>
        </w:rPr>
        <w:t>në</w:t>
      </w:r>
      <w:r>
        <w:rPr>
          <w:lang w:val="sq-AL"/>
        </w:rPr>
        <w:t xml:space="preserve"> </w:t>
      </w:r>
      <w:r w:rsidRPr="00492615">
        <w:rPr>
          <w:lang w:val="sq-AL"/>
        </w:rPr>
        <w:t>terren për</w:t>
      </w:r>
      <w:r>
        <w:rPr>
          <w:lang w:val="sq-AL"/>
        </w:rPr>
        <w:t xml:space="preserve"> </w:t>
      </w:r>
      <w:r w:rsidRPr="00492615">
        <w:rPr>
          <w:lang w:val="sq-AL"/>
        </w:rPr>
        <w:t>të</w:t>
      </w:r>
      <w:r>
        <w:rPr>
          <w:lang w:val="sq-AL"/>
        </w:rPr>
        <w:t xml:space="preserve"> </w:t>
      </w:r>
      <w:r w:rsidRPr="00492615">
        <w:rPr>
          <w:lang w:val="sq-AL"/>
        </w:rPr>
        <w:t>dyshuarit që janë larguar, si dhe</w:t>
      </w:r>
      <w:r>
        <w:rPr>
          <w:lang w:val="sq-AL"/>
        </w:rPr>
        <w:t xml:space="preserve"> </w:t>
      </w:r>
      <w:r w:rsidRPr="00492615">
        <w:rPr>
          <w:lang w:val="sq-AL"/>
        </w:rPr>
        <w:t>të</w:t>
      </w:r>
      <w:r>
        <w:rPr>
          <w:lang w:val="sq-AL"/>
        </w:rPr>
        <w:t xml:space="preserve"> </w:t>
      </w:r>
      <w:r w:rsidRPr="00492615">
        <w:rPr>
          <w:lang w:val="sq-AL"/>
        </w:rPr>
        <w:t>bashkëpunohet</w:t>
      </w:r>
      <w:r>
        <w:rPr>
          <w:lang w:val="sq-AL"/>
        </w:rPr>
        <w:t xml:space="preserve"> </w:t>
      </w:r>
      <w:r w:rsidRPr="00492615">
        <w:rPr>
          <w:lang w:val="sq-AL"/>
        </w:rPr>
        <w:t>me</w:t>
      </w:r>
      <w:r>
        <w:rPr>
          <w:lang w:val="sq-AL"/>
        </w:rPr>
        <w:t xml:space="preserve"> </w:t>
      </w:r>
      <w:r w:rsidRPr="00492615">
        <w:rPr>
          <w:lang w:val="sq-AL"/>
        </w:rPr>
        <w:t>ta</w:t>
      </w:r>
      <w:r>
        <w:rPr>
          <w:lang w:val="sq-AL"/>
        </w:rPr>
        <w:t xml:space="preserve"> </w:t>
      </w:r>
      <w:r w:rsidRPr="00492615">
        <w:rPr>
          <w:lang w:val="sq-AL"/>
        </w:rPr>
        <w:t>për</w:t>
      </w:r>
      <w:r>
        <w:rPr>
          <w:lang w:val="sq-AL"/>
        </w:rPr>
        <w:t xml:space="preserve"> </w:t>
      </w:r>
      <w:r w:rsidRPr="00492615">
        <w:rPr>
          <w:lang w:val="sq-AL"/>
        </w:rPr>
        <w:t>ta</w:t>
      </w:r>
      <w:r>
        <w:rPr>
          <w:lang w:val="sq-AL"/>
        </w:rPr>
        <w:t xml:space="preserve"> </w:t>
      </w:r>
      <w:r w:rsidRPr="00492615">
        <w:rPr>
          <w:lang w:val="sq-AL"/>
        </w:rPr>
        <w:t>përcaktuar zonën që duhet mbuluar e kërkuar për kapjen e tyre.</w:t>
      </w:r>
    </w:p>
    <w:p w:rsidR="00307CC3" w:rsidRPr="00492615" w:rsidRDefault="00307CC3" w:rsidP="00307CC3">
      <w:pPr>
        <w:pStyle w:val="Paragrafi"/>
        <w:rPr>
          <w:lang w:val="sq-AL"/>
        </w:rPr>
      </w:pPr>
      <w:r w:rsidRPr="00492615">
        <w:rPr>
          <w:lang w:val="sq-AL"/>
        </w:rPr>
        <w:t>dh) Të</w:t>
      </w:r>
      <w:r>
        <w:rPr>
          <w:lang w:val="sq-AL"/>
        </w:rPr>
        <w:t xml:space="preserve"> </w:t>
      </w:r>
      <w:r w:rsidRPr="00492615">
        <w:rPr>
          <w:lang w:val="sq-AL"/>
        </w:rPr>
        <w:t>vendosin në</w:t>
      </w:r>
      <w:r>
        <w:rPr>
          <w:lang w:val="sq-AL"/>
        </w:rPr>
        <w:t xml:space="preserve"> </w:t>
      </w:r>
      <w:r w:rsidRPr="00492615">
        <w:rPr>
          <w:lang w:val="sq-AL"/>
        </w:rPr>
        <w:t>këllëf</w:t>
      </w:r>
      <w:r>
        <w:rPr>
          <w:lang w:val="sq-AL"/>
        </w:rPr>
        <w:t xml:space="preserve"> </w:t>
      </w:r>
      <w:r w:rsidRPr="00492615">
        <w:rPr>
          <w:lang w:val="sq-AL"/>
        </w:rPr>
        <w:t>pistoletat, me të cilat është qëlluar</w:t>
      </w:r>
      <w:r>
        <w:rPr>
          <w:lang w:val="sq-AL"/>
        </w:rPr>
        <w:t xml:space="preserve"> </w:t>
      </w:r>
      <w:r w:rsidRPr="00492615">
        <w:rPr>
          <w:lang w:val="sq-AL"/>
        </w:rPr>
        <w:t>apo</w:t>
      </w:r>
      <w:r>
        <w:rPr>
          <w:lang w:val="sq-AL"/>
        </w:rPr>
        <w:t xml:space="preserve"> </w:t>
      </w:r>
      <w:r w:rsidRPr="00492615">
        <w:rPr>
          <w:lang w:val="sq-AL"/>
        </w:rPr>
        <w:t>t</w:t>
      </w:r>
      <w:r>
        <w:rPr>
          <w:lang w:val="sq-AL"/>
        </w:rPr>
        <w:t>’</w:t>
      </w:r>
      <w:r w:rsidRPr="00492615">
        <w:rPr>
          <w:lang w:val="sq-AL"/>
        </w:rPr>
        <w:t>i</w:t>
      </w:r>
      <w:r>
        <w:rPr>
          <w:lang w:val="sq-AL"/>
        </w:rPr>
        <w:t xml:space="preserve"> </w:t>
      </w:r>
      <w:r w:rsidRPr="00492615">
        <w:rPr>
          <w:lang w:val="sq-AL"/>
        </w:rPr>
        <w:t>vendosin ato në</w:t>
      </w:r>
      <w:r>
        <w:rPr>
          <w:lang w:val="sq-AL"/>
        </w:rPr>
        <w:t xml:space="preserve"> </w:t>
      </w:r>
      <w:r w:rsidRPr="00492615">
        <w:rPr>
          <w:lang w:val="sq-AL"/>
        </w:rPr>
        <w:t>një vend të</w:t>
      </w:r>
      <w:r>
        <w:rPr>
          <w:lang w:val="sq-AL"/>
        </w:rPr>
        <w:t xml:space="preserve"> </w:t>
      </w:r>
      <w:r w:rsidRPr="00492615">
        <w:rPr>
          <w:lang w:val="sq-AL"/>
        </w:rPr>
        <w:t>sigurt, pasi do të administrohen si provë,  po kështu të sigurohen dhe armët e gjata. Këto armë të mos zbërthehen,</w:t>
      </w:r>
      <w:r>
        <w:rPr>
          <w:lang w:val="sq-AL"/>
        </w:rPr>
        <w:t xml:space="preserve"> </w:t>
      </w:r>
      <w:r w:rsidRPr="00492615">
        <w:rPr>
          <w:lang w:val="sq-AL"/>
        </w:rPr>
        <w:t>të</w:t>
      </w:r>
      <w:r>
        <w:rPr>
          <w:lang w:val="sq-AL"/>
        </w:rPr>
        <w:t xml:space="preserve"> </w:t>
      </w:r>
      <w:r w:rsidRPr="00492615">
        <w:rPr>
          <w:lang w:val="sq-AL"/>
        </w:rPr>
        <w:t>rimbushen, të mos largohen</w:t>
      </w:r>
      <w:r>
        <w:rPr>
          <w:lang w:val="sq-AL"/>
        </w:rPr>
        <w:t xml:space="preserve"> </w:t>
      </w:r>
      <w:r w:rsidRPr="00492615">
        <w:rPr>
          <w:lang w:val="sq-AL"/>
        </w:rPr>
        <w:t>gëzhojat</w:t>
      </w:r>
      <w:r>
        <w:rPr>
          <w:lang w:val="sq-AL"/>
        </w:rPr>
        <w:t xml:space="preserve"> </w:t>
      </w:r>
      <w:r w:rsidRPr="00492615">
        <w:rPr>
          <w:lang w:val="sq-AL"/>
        </w:rPr>
        <w:t>apo</w:t>
      </w:r>
      <w:r>
        <w:rPr>
          <w:lang w:val="sq-AL"/>
        </w:rPr>
        <w:t xml:space="preserve"> </w:t>
      </w:r>
      <w:r w:rsidRPr="00492615">
        <w:rPr>
          <w:lang w:val="sq-AL"/>
        </w:rPr>
        <w:t>të</w:t>
      </w:r>
      <w:r>
        <w:rPr>
          <w:lang w:val="sq-AL"/>
        </w:rPr>
        <w:t xml:space="preserve"> </w:t>
      </w:r>
      <w:r w:rsidRPr="00492615">
        <w:rPr>
          <w:lang w:val="sq-AL"/>
        </w:rPr>
        <w:t>mos ngatërrohen me</w:t>
      </w:r>
      <w:r>
        <w:rPr>
          <w:lang w:val="sq-AL"/>
        </w:rPr>
        <w:t xml:space="preserve"> </w:t>
      </w:r>
      <w:r w:rsidRPr="00492615">
        <w:rPr>
          <w:lang w:val="sq-AL"/>
        </w:rPr>
        <w:t>armët</w:t>
      </w:r>
      <w:r>
        <w:rPr>
          <w:lang w:val="sq-AL"/>
        </w:rPr>
        <w:t xml:space="preserve"> </w:t>
      </w:r>
      <w:r w:rsidRPr="00492615">
        <w:rPr>
          <w:lang w:val="sq-AL"/>
        </w:rPr>
        <w:t>e tjera të zjarrit, të përdorura në incident.</w:t>
      </w:r>
    </w:p>
    <w:p w:rsidR="00307CC3" w:rsidRPr="00492615" w:rsidRDefault="00307CC3" w:rsidP="00307CC3">
      <w:pPr>
        <w:pStyle w:val="Paragrafi"/>
        <w:rPr>
          <w:lang w:val="sq-AL"/>
        </w:rPr>
      </w:pPr>
      <w:r w:rsidRPr="00492615">
        <w:rPr>
          <w:lang w:val="sq-AL"/>
        </w:rPr>
        <w:t>e) Nëse  i lejojnë kushtet dhe mundësitë, para se të  mbërrijë  eprori dhe ndihma tjetër, të marrin këto masa:</w:t>
      </w:r>
    </w:p>
    <w:p w:rsidR="00307CC3" w:rsidRPr="00492615" w:rsidRDefault="00307CC3" w:rsidP="00307CC3">
      <w:pPr>
        <w:pStyle w:val="Paragrafi"/>
        <w:rPr>
          <w:lang w:val="sq-AL"/>
        </w:rPr>
      </w:pPr>
      <w:r w:rsidRPr="00492615">
        <w:rPr>
          <w:lang w:val="sq-AL"/>
        </w:rPr>
        <w:t>i) Të evidentojnë saktë kohën e ndodhjes së incidentit, të vrojtojnë të gjithë zonën për të</w:t>
      </w:r>
      <w:r>
        <w:rPr>
          <w:lang w:val="sq-AL"/>
        </w:rPr>
        <w:t xml:space="preserve"> </w:t>
      </w:r>
      <w:r w:rsidRPr="00492615">
        <w:rPr>
          <w:lang w:val="sq-AL"/>
        </w:rPr>
        <w:t>gjetur provat e duhura, të evidentojnë autorët ose personat e dyshuar si autorë, si dhe automjetet e dyshuara.</w:t>
      </w:r>
    </w:p>
    <w:p w:rsidR="00307CC3" w:rsidRPr="00492615" w:rsidRDefault="00307CC3" w:rsidP="00307CC3">
      <w:pPr>
        <w:pStyle w:val="Paragrafi"/>
        <w:rPr>
          <w:lang w:val="sq-AL"/>
        </w:rPr>
      </w:pPr>
      <w:r w:rsidRPr="00492615">
        <w:rPr>
          <w:lang w:val="sq-AL"/>
        </w:rPr>
        <w:t>ii) Të</w:t>
      </w:r>
      <w:r>
        <w:rPr>
          <w:lang w:val="sq-AL"/>
        </w:rPr>
        <w:t xml:space="preserve"> </w:t>
      </w:r>
      <w:r w:rsidRPr="00492615">
        <w:rPr>
          <w:lang w:val="sq-AL"/>
        </w:rPr>
        <w:t>sigurojnë</w:t>
      </w:r>
      <w:r>
        <w:rPr>
          <w:lang w:val="sq-AL"/>
        </w:rPr>
        <w:t xml:space="preserve"> </w:t>
      </w:r>
      <w:r w:rsidRPr="00492615">
        <w:rPr>
          <w:lang w:val="sq-AL"/>
        </w:rPr>
        <w:t>vendin e ngjarjes,</w:t>
      </w:r>
      <w:r>
        <w:rPr>
          <w:lang w:val="sq-AL"/>
        </w:rPr>
        <w:t xml:space="preserve"> </w:t>
      </w:r>
      <w:r w:rsidRPr="00492615">
        <w:rPr>
          <w:lang w:val="sq-AL"/>
        </w:rPr>
        <w:t>të</w:t>
      </w:r>
      <w:r>
        <w:rPr>
          <w:lang w:val="sq-AL"/>
        </w:rPr>
        <w:t xml:space="preserve"> </w:t>
      </w:r>
      <w:r w:rsidRPr="00492615">
        <w:rPr>
          <w:lang w:val="sq-AL"/>
        </w:rPr>
        <w:t>rrethojnë</w:t>
      </w:r>
      <w:r>
        <w:rPr>
          <w:lang w:val="sq-AL"/>
        </w:rPr>
        <w:t xml:space="preserve"> </w:t>
      </w:r>
      <w:r w:rsidRPr="00492615">
        <w:rPr>
          <w:lang w:val="sq-AL"/>
        </w:rPr>
        <w:t>një</w:t>
      </w:r>
      <w:r>
        <w:rPr>
          <w:lang w:val="sq-AL"/>
        </w:rPr>
        <w:t xml:space="preserve"> </w:t>
      </w:r>
      <w:r w:rsidRPr="00492615">
        <w:rPr>
          <w:lang w:val="sq-AL"/>
        </w:rPr>
        <w:t>hapësirë</w:t>
      </w:r>
      <w:r>
        <w:rPr>
          <w:lang w:val="sq-AL"/>
        </w:rPr>
        <w:t xml:space="preserve"> </w:t>
      </w:r>
      <w:r w:rsidRPr="00492615">
        <w:rPr>
          <w:lang w:val="sq-AL"/>
        </w:rPr>
        <w:t>të</w:t>
      </w:r>
      <w:r>
        <w:rPr>
          <w:lang w:val="sq-AL"/>
        </w:rPr>
        <w:t xml:space="preserve"> </w:t>
      </w:r>
      <w:r w:rsidRPr="00492615">
        <w:rPr>
          <w:lang w:val="sq-AL"/>
        </w:rPr>
        <w:t>kufizuar</w:t>
      </w:r>
      <w:r>
        <w:rPr>
          <w:lang w:val="sq-AL"/>
        </w:rPr>
        <w:t xml:space="preserve"> </w:t>
      </w:r>
      <w:r w:rsidRPr="00492615">
        <w:rPr>
          <w:lang w:val="sq-AL"/>
        </w:rPr>
        <w:t>me</w:t>
      </w:r>
      <w:r>
        <w:rPr>
          <w:lang w:val="sq-AL"/>
        </w:rPr>
        <w:t xml:space="preserve"> </w:t>
      </w:r>
      <w:r w:rsidRPr="00492615">
        <w:rPr>
          <w:lang w:val="sq-AL"/>
        </w:rPr>
        <w:t>shiritin kufizues ose me mjete të tjera rrethanore dhe të</w:t>
      </w:r>
      <w:r>
        <w:rPr>
          <w:lang w:val="sq-AL"/>
        </w:rPr>
        <w:t xml:space="preserve"> </w:t>
      </w:r>
      <w:r w:rsidRPr="00492615">
        <w:rPr>
          <w:lang w:val="sq-AL"/>
        </w:rPr>
        <w:t>lejojnë hyrjen vetëm të personave të autorizuar të cilët duhet të hetojnë rastin dhe të ndihmojnë personat e plagosur.</w:t>
      </w:r>
    </w:p>
    <w:p w:rsidR="00307CC3" w:rsidRPr="00492615" w:rsidRDefault="00307CC3" w:rsidP="00307CC3">
      <w:pPr>
        <w:pStyle w:val="Paragrafi"/>
        <w:rPr>
          <w:lang w:val="sq-AL"/>
        </w:rPr>
      </w:pPr>
      <w:r w:rsidRPr="00492615">
        <w:rPr>
          <w:lang w:val="sq-AL"/>
        </w:rPr>
        <w:t>iii) Të ruajnë provat materiale nga humbja, shkatërrimi apo prishja që mund të ndodhë para se të arrijë përforcimi. Duhet pasur kujdes që provat materiale të</w:t>
      </w:r>
      <w:r>
        <w:rPr>
          <w:lang w:val="sq-AL"/>
        </w:rPr>
        <w:t xml:space="preserve"> </w:t>
      </w:r>
      <w:r w:rsidRPr="00492615">
        <w:rPr>
          <w:lang w:val="sq-AL"/>
        </w:rPr>
        <w:t>mos zhvendosen apo</w:t>
      </w:r>
      <w:r>
        <w:rPr>
          <w:lang w:val="sq-AL"/>
        </w:rPr>
        <w:t xml:space="preserve"> </w:t>
      </w:r>
      <w:r w:rsidRPr="00492615">
        <w:rPr>
          <w:lang w:val="sq-AL"/>
        </w:rPr>
        <w:t>të</w:t>
      </w:r>
      <w:r>
        <w:rPr>
          <w:lang w:val="sq-AL"/>
        </w:rPr>
        <w:t xml:space="preserve"> </w:t>
      </w:r>
      <w:r w:rsidRPr="00492615">
        <w:rPr>
          <w:lang w:val="sq-AL"/>
        </w:rPr>
        <w:t>largohen e, nëse zhvendosen, të shënohen saktësisht vendi dhe pozicioni i mëparshëm i personave, armëve dhe sendeve e provave të tjera që kanë lidhje me vendngjarjen.</w:t>
      </w:r>
    </w:p>
    <w:p w:rsidR="00307CC3" w:rsidRPr="00492615" w:rsidRDefault="00307CC3" w:rsidP="00307CC3">
      <w:pPr>
        <w:pStyle w:val="Paragrafi"/>
        <w:rPr>
          <w:lang w:val="sq-AL"/>
        </w:rPr>
      </w:pPr>
      <w:r w:rsidRPr="00492615">
        <w:rPr>
          <w:lang w:val="sq-AL"/>
        </w:rPr>
        <w:t>iv) Të regjistrojnë emrat, adresat dhe numrat e telefonit të të gjithë dëshmitarëve dhe personave t</w:t>
      </w:r>
      <w:r w:rsidRPr="00492615">
        <w:rPr>
          <w:rFonts w:ascii="Times New Roman" w:hAnsi="Times New Roman" w:cs="Times New Roman"/>
          <w:lang w:val="sq-AL"/>
        </w:rPr>
        <w:t xml:space="preserve">ë </w:t>
      </w:r>
      <w:r w:rsidRPr="00492615">
        <w:rPr>
          <w:lang w:val="sq-AL"/>
        </w:rPr>
        <w:t>tjerë që kanë qenë prezent në vendin e ngjarjes dhe të kërkojnë nga ata që të mos largohen, në mënyrë që të japin nga një deklaratë, pavarësisht se mund të thonë se e kanë parë apo jo incidentin.</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18</w:t>
      </w:r>
    </w:p>
    <w:p w:rsidR="00307CC3" w:rsidRPr="00492615" w:rsidRDefault="00307CC3" w:rsidP="00307CC3">
      <w:pPr>
        <w:pStyle w:val="NeniTitull"/>
        <w:rPr>
          <w:lang w:val="sq-AL"/>
        </w:rPr>
      </w:pPr>
      <w:r w:rsidRPr="00492615">
        <w:rPr>
          <w:lang w:val="sq-AL"/>
        </w:rPr>
        <w:t>Përgjegjësitë e eprorit të përdoruesit të armës së zjarrit në vendin e ngjarjes</w:t>
      </w:r>
    </w:p>
    <w:p w:rsidR="00307CC3" w:rsidRPr="00492615" w:rsidRDefault="00307CC3" w:rsidP="00307CC3">
      <w:pPr>
        <w:pStyle w:val="Paragrafi"/>
        <w:rPr>
          <w:lang w:val="sq-AL"/>
        </w:rPr>
      </w:pPr>
    </w:p>
    <w:p w:rsidR="00307CC3" w:rsidRPr="00492615" w:rsidRDefault="00307CC3" w:rsidP="00307CC3">
      <w:pPr>
        <w:pStyle w:val="Paragrafi"/>
        <w:rPr>
          <w:lang w:val="sq-AL"/>
        </w:rPr>
      </w:pPr>
      <w:r w:rsidRPr="00492615">
        <w:rPr>
          <w:lang w:val="sq-AL"/>
        </w:rPr>
        <w:t>1. Eprori, i cili është në vendin e ngjarjes ku janë përdorur armët e zjarrit, merr masat e sigurisë</w:t>
      </w:r>
      <w:r>
        <w:rPr>
          <w:lang w:val="sq-AL"/>
        </w:rPr>
        <w:t xml:space="preserve"> </w:t>
      </w:r>
      <w:r w:rsidRPr="00492615">
        <w:rPr>
          <w:lang w:val="sq-AL"/>
        </w:rPr>
        <w:t>dhe vlerëson gjendjen e pun</w:t>
      </w:r>
      <w:r>
        <w:rPr>
          <w:lang w:val="sq-AL"/>
        </w:rPr>
        <w:t>onjësit në varësi</w:t>
      </w:r>
      <w:r w:rsidRPr="00492615">
        <w:rPr>
          <w:lang w:val="sq-AL"/>
        </w:rPr>
        <w:t xml:space="preserve"> që ka përdorur armën e zjarrit, e të dyshuarit dhe të</w:t>
      </w:r>
      <w:r>
        <w:rPr>
          <w:lang w:val="sq-AL"/>
        </w:rPr>
        <w:t xml:space="preserve"> </w:t>
      </w:r>
      <w:r w:rsidRPr="00492615">
        <w:rPr>
          <w:lang w:val="sq-AL"/>
        </w:rPr>
        <w:t>palëve të treta. Në rast se nuk është njoftuar, njofton ndihmën e shpejtë mjekësore.</w:t>
      </w:r>
    </w:p>
    <w:p w:rsidR="00307CC3" w:rsidRPr="00492615" w:rsidRDefault="00307CC3" w:rsidP="00307CC3">
      <w:pPr>
        <w:pStyle w:val="Paragrafi"/>
        <w:rPr>
          <w:lang w:val="sq-AL"/>
        </w:rPr>
      </w:pPr>
      <w:r w:rsidRPr="00492615">
        <w:rPr>
          <w:lang w:val="sq-AL"/>
        </w:rPr>
        <w:t>2. Nëse përdoruesi i armës së zjarrit është plagosur gjatë incidentit, eprori merr masat e mëposhtme:</w:t>
      </w:r>
    </w:p>
    <w:p w:rsidR="00307CC3" w:rsidRPr="00492615" w:rsidRDefault="00307CC3" w:rsidP="00307CC3">
      <w:pPr>
        <w:pStyle w:val="Paragrafi"/>
        <w:rPr>
          <w:lang w:val="sq-AL"/>
        </w:rPr>
      </w:pPr>
      <w:r w:rsidRPr="00492615">
        <w:rPr>
          <w:lang w:val="sq-AL"/>
        </w:rPr>
        <w:t>a) Urdhëron një punonjës tjetër t</w:t>
      </w:r>
      <w:r>
        <w:rPr>
          <w:lang w:val="sq-AL"/>
        </w:rPr>
        <w:t>a</w:t>
      </w:r>
      <w:r w:rsidRPr="00492615">
        <w:rPr>
          <w:lang w:val="sq-AL"/>
        </w:rPr>
        <w:t xml:space="preserve"> shoqërojë dhe të qëndrojë</w:t>
      </w:r>
      <w:r>
        <w:rPr>
          <w:lang w:val="sq-AL"/>
        </w:rPr>
        <w:t xml:space="preserve"> </w:t>
      </w:r>
      <w:r w:rsidRPr="00492615">
        <w:rPr>
          <w:lang w:val="sq-AL"/>
        </w:rPr>
        <w:t>me personin e plagosur në spital;</w:t>
      </w:r>
    </w:p>
    <w:p w:rsidR="00307CC3" w:rsidRPr="00492615" w:rsidRDefault="00307CC3" w:rsidP="00307CC3">
      <w:pPr>
        <w:pStyle w:val="Paragrafi"/>
        <w:rPr>
          <w:lang w:val="sq-AL"/>
        </w:rPr>
      </w:pPr>
      <w:r w:rsidRPr="00492615">
        <w:rPr>
          <w:lang w:val="sq-AL"/>
        </w:rPr>
        <w:t>b) Kujdeset për njoftimin e familjes së</w:t>
      </w:r>
      <w:r>
        <w:rPr>
          <w:lang w:val="sq-AL"/>
        </w:rPr>
        <w:t xml:space="preserve"> </w:t>
      </w:r>
      <w:r w:rsidRPr="00492615">
        <w:rPr>
          <w:lang w:val="sq-AL"/>
        </w:rPr>
        <w:t>personit</w:t>
      </w:r>
      <w:r>
        <w:rPr>
          <w:lang w:val="sq-AL"/>
        </w:rPr>
        <w:t xml:space="preserve"> </w:t>
      </w:r>
      <w:r w:rsidRPr="00492615">
        <w:rPr>
          <w:lang w:val="sq-AL"/>
        </w:rPr>
        <w:t>të plagosur, si dhe merr masa për shoqërimin e tyre</w:t>
      </w:r>
      <w:r>
        <w:rPr>
          <w:lang w:val="sq-AL"/>
        </w:rPr>
        <w:t xml:space="preserve"> </w:t>
      </w:r>
      <w:r w:rsidRPr="00492615">
        <w:rPr>
          <w:lang w:val="sq-AL"/>
        </w:rPr>
        <w:t>për</w:t>
      </w:r>
      <w:r>
        <w:rPr>
          <w:lang w:val="sq-AL"/>
        </w:rPr>
        <w:t xml:space="preserve"> </w:t>
      </w:r>
      <w:r w:rsidRPr="00492615">
        <w:rPr>
          <w:lang w:val="sq-AL"/>
        </w:rPr>
        <w:t>në</w:t>
      </w:r>
      <w:r>
        <w:rPr>
          <w:lang w:val="sq-AL"/>
        </w:rPr>
        <w:t xml:space="preserve"> </w:t>
      </w:r>
      <w:r w:rsidRPr="00492615">
        <w:rPr>
          <w:lang w:val="sq-AL"/>
        </w:rPr>
        <w:t>spital</w:t>
      </w:r>
      <w:r>
        <w:rPr>
          <w:lang w:val="sq-AL"/>
        </w:rPr>
        <w:t xml:space="preserve"> </w:t>
      </w:r>
      <w:r w:rsidRPr="00492615">
        <w:rPr>
          <w:lang w:val="sq-AL"/>
        </w:rPr>
        <w:t>apo</w:t>
      </w:r>
      <w:r>
        <w:rPr>
          <w:lang w:val="sq-AL"/>
        </w:rPr>
        <w:t xml:space="preserve"> </w:t>
      </w:r>
      <w:r w:rsidRPr="00492615">
        <w:rPr>
          <w:lang w:val="sq-AL"/>
        </w:rPr>
        <w:t>ndonjë vend tjetër ku duhet të jenë sa më parë që të jetë</w:t>
      </w:r>
      <w:r>
        <w:rPr>
          <w:lang w:val="sq-AL"/>
        </w:rPr>
        <w:t xml:space="preserve"> </w:t>
      </w:r>
      <w:r w:rsidRPr="00492615">
        <w:rPr>
          <w:lang w:val="sq-AL"/>
        </w:rPr>
        <w:t>e mundur.</w:t>
      </w:r>
    </w:p>
    <w:p w:rsidR="00307CC3" w:rsidRPr="00492615" w:rsidRDefault="00307CC3" w:rsidP="00307CC3">
      <w:pPr>
        <w:pStyle w:val="Paragrafi"/>
        <w:rPr>
          <w:lang w:val="sq-AL"/>
        </w:rPr>
      </w:pPr>
      <w:r w:rsidRPr="00492615">
        <w:rPr>
          <w:lang w:val="sq-AL"/>
        </w:rPr>
        <w:t>c) Merr masa që të</w:t>
      </w:r>
      <w:r>
        <w:rPr>
          <w:lang w:val="sq-AL"/>
        </w:rPr>
        <w:t xml:space="preserve"> </w:t>
      </w:r>
      <w:r w:rsidRPr="00492615">
        <w:rPr>
          <w:lang w:val="sq-AL"/>
        </w:rPr>
        <w:t>mos</w:t>
      </w:r>
      <w:r>
        <w:rPr>
          <w:lang w:val="sq-AL"/>
        </w:rPr>
        <w:t xml:space="preserve"> </w:t>
      </w:r>
      <w:r w:rsidRPr="00492615">
        <w:rPr>
          <w:lang w:val="sq-AL"/>
        </w:rPr>
        <w:t>bëhet i njohur</w:t>
      </w:r>
      <w:r>
        <w:rPr>
          <w:lang w:val="sq-AL"/>
        </w:rPr>
        <w:t xml:space="preserve"> </w:t>
      </w:r>
      <w:r w:rsidRPr="00492615">
        <w:rPr>
          <w:lang w:val="sq-AL"/>
        </w:rPr>
        <w:t>për</w:t>
      </w:r>
      <w:r>
        <w:rPr>
          <w:lang w:val="sq-AL"/>
        </w:rPr>
        <w:t xml:space="preserve"> </w:t>
      </w:r>
      <w:r w:rsidRPr="00492615">
        <w:rPr>
          <w:lang w:val="sq-AL"/>
        </w:rPr>
        <w:t>medi</w:t>
      </w:r>
      <w:r>
        <w:rPr>
          <w:lang w:val="sq-AL"/>
        </w:rPr>
        <w:t>a</w:t>
      </w:r>
      <w:r w:rsidRPr="00492615">
        <w:rPr>
          <w:lang w:val="sq-AL"/>
        </w:rPr>
        <w:t>n</w:t>
      </w:r>
      <w:r>
        <w:rPr>
          <w:lang w:val="sq-AL"/>
        </w:rPr>
        <w:t xml:space="preserve"> </w:t>
      </w:r>
      <w:r w:rsidRPr="00492615">
        <w:rPr>
          <w:lang w:val="sq-AL"/>
        </w:rPr>
        <w:t>apo</w:t>
      </w:r>
      <w:r>
        <w:rPr>
          <w:lang w:val="sq-AL"/>
        </w:rPr>
        <w:t xml:space="preserve"> </w:t>
      </w:r>
      <w:r w:rsidRPr="00492615">
        <w:rPr>
          <w:lang w:val="sq-AL"/>
        </w:rPr>
        <w:t>për</w:t>
      </w:r>
      <w:r>
        <w:rPr>
          <w:lang w:val="sq-AL"/>
        </w:rPr>
        <w:t xml:space="preserve"> </w:t>
      </w:r>
      <w:r w:rsidRPr="00492615">
        <w:rPr>
          <w:lang w:val="sq-AL"/>
        </w:rPr>
        <w:t>persona</w:t>
      </w:r>
      <w:r>
        <w:rPr>
          <w:lang w:val="sq-AL"/>
        </w:rPr>
        <w:t xml:space="preserve"> </w:t>
      </w:r>
      <w:r w:rsidRPr="00492615">
        <w:rPr>
          <w:lang w:val="sq-AL"/>
        </w:rPr>
        <w:t>të</w:t>
      </w:r>
      <w:r>
        <w:rPr>
          <w:lang w:val="sq-AL"/>
        </w:rPr>
        <w:t xml:space="preserve"> </w:t>
      </w:r>
      <w:r w:rsidRPr="00492615">
        <w:rPr>
          <w:lang w:val="sq-AL"/>
        </w:rPr>
        <w:t>paautorizuar</w:t>
      </w:r>
      <w:r>
        <w:rPr>
          <w:lang w:val="sq-AL"/>
        </w:rPr>
        <w:t xml:space="preserve"> </w:t>
      </w:r>
      <w:r w:rsidRPr="00492615">
        <w:rPr>
          <w:lang w:val="sq-AL"/>
        </w:rPr>
        <w:t>emri</w:t>
      </w:r>
      <w:r>
        <w:rPr>
          <w:lang w:val="sq-AL"/>
        </w:rPr>
        <w:t xml:space="preserve"> </w:t>
      </w:r>
      <w:r w:rsidRPr="00492615">
        <w:rPr>
          <w:lang w:val="sq-AL"/>
        </w:rPr>
        <w:t>i personit të plagosur para se të njoftohet familja e tij.</w:t>
      </w:r>
    </w:p>
    <w:p w:rsidR="00307CC3" w:rsidRPr="00492615" w:rsidRDefault="00307CC3" w:rsidP="00307CC3">
      <w:pPr>
        <w:pStyle w:val="Paragrafi"/>
        <w:rPr>
          <w:lang w:val="sq-AL"/>
        </w:rPr>
      </w:pPr>
      <w:r w:rsidRPr="00492615">
        <w:rPr>
          <w:lang w:val="sq-AL"/>
        </w:rPr>
        <w:t>ç) Kujdeset që veshmbathja e personit të plagosur</w:t>
      </w:r>
      <w:r>
        <w:rPr>
          <w:lang w:val="sq-AL"/>
        </w:rPr>
        <w:t xml:space="preserve"> </w:t>
      </w:r>
      <w:r w:rsidRPr="00492615">
        <w:rPr>
          <w:lang w:val="sq-AL"/>
        </w:rPr>
        <w:t>të</w:t>
      </w:r>
      <w:r>
        <w:rPr>
          <w:lang w:val="sq-AL"/>
        </w:rPr>
        <w:t xml:space="preserve"> </w:t>
      </w:r>
      <w:r w:rsidRPr="00492615">
        <w:rPr>
          <w:lang w:val="sq-AL"/>
        </w:rPr>
        <w:t>jetë</w:t>
      </w:r>
      <w:r>
        <w:rPr>
          <w:lang w:val="sq-AL"/>
        </w:rPr>
        <w:t xml:space="preserve"> </w:t>
      </w:r>
      <w:r w:rsidRPr="00492615">
        <w:rPr>
          <w:lang w:val="sq-AL"/>
        </w:rPr>
        <w:t xml:space="preserve">mbledhur në funksion të  provës </w:t>
      </w:r>
      <w:r w:rsidRPr="00492615">
        <w:rPr>
          <w:lang w:val="sq-AL"/>
        </w:rPr>
        <w:lastRenderedPageBreak/>
        <w:t>materiale dhe që pajisjet e tjera të përdoruesit të armës të vendosen në një vend të sigurt.</w:t>
      </w:r>
    </w:p>
    <w:p w:rsidR="00307CC3" w:rsidRPr="00492615" w:rsidRDefault="00307CC3" w:rsidP="00307CC3">
      <w:pPr>
        <w:pStyle w:val="Paragrafi"/>
        <w:rPr>
          <w:lang w:val="sq-AL"/>
        </w:rPr>
      </w:pPr>
      <w:r w:rsidRPr="00492615">
        <w:rPr>
          <w:lang w:val="sq-AL"/>
        </w:rPr>
        <w:t xml:space="preserve">d) Nëse përdoruesi i armës se zjarrit nuk është plagosur, merr masa për largimin e tij nga vendi i ngjarjes, i shoqëruar me një punonjës policie. </w:t>
      </w:r>
    </w:p>
    <w:p w:rsidR="00307CC3" w:rsidRPr="00492615" w:rsidRDefault="00307CC3" w:rsidP="00307CC3">
      <w:pPr>
        <w:pStyle w:val="Paragrafi"/>
        <w:rPr>
          <w:lang w:val="sq-AL"/>
        </w:rPr>
      </w:pPr>
      <w:r w:rsidRPr="00492615">
        <w:rPr>
          <w:lang w:val="sq-AL"/>
        </w:rPr>
        <w:t>dh) Merr të gjitha masat</w:t>
      </w:r>
      <w:r>
        <w:rPr>
          <w:lang w:val="sq-AL"/>
        </w:rPr>
        <w:t xml:space="preserve"> </w:t>
      </w:r>
      <w:r w:rsidRPr="00492615">
        <w:rPr>
          <w:lang w:val="sq-AL"/>
        </w:rPr>
        <w:t>e</w:t>
      </w:r>
      <w:r>
        <w:rPr>
          <w:lang w:val="sq-AL"/>
        </w:rPr>
        <w:t xml:space="preserve"> </w:t>
      </w:r>
      <w:r w:rsidRPr="00492615">
        <w:rPr>
          <w:lang w:val="sq-AL"/>
        </w:rPr>
        <w:t>domosdoshme</w:t>
      </w:r>
      <w:r>
        <w:rPr>
          <w:lang w:val="sq-AL"/>
        </w:rPr>
        <w:t xml:space="preserve"> </w:t>
      </w:r>
      <w:r w:rsidRPr="00492615">
        <w:rPr>
          <w:lang w:val="sq-AL"/>
        </w:rPr>
        <w:t>për trajtimin e gjendjes traumatike të përdoruesit të armës së zjarrit pas përdorimit të saj.</w:t>
      </w:r>
    </w:p>
    <w:p w:rsidR="00307CC3" w:rsidRPr="00492615" w:rsidRDefault="00307CC3" w:rsidP="00307CC3">
      <w:pPr>
        <w:pStyle w:val="Paragrafi"/>
        <w:rPr>
          <w:lang w:val="sq-AL"/>
        </w:rPr>
      </w:pPr>
      <w:r w:rsidRPr="00492615">
        <w:rPr>
          <w:lang w:val="sq-AL"/>
        </w:rPr>
        <w:t>e) Kujdeset që</w:t>
      </w:r>
      <w:r>
        <w:rPr>
          <w:lang w:val="sq-AL"/>
        </w:rPr>
        <w:t xml:space="preserve"> </w:t>
      </w:r>
      <w:r w:rsidRPr="00492615">
        <w:rPr>
          <w:lang w:val="sq-AL"/>
        </w:rPr>
        <w:t>vendi</w:t>
      </w:r>
      <w:r>
        <w:rPr>
          <w:lang w:val="sq-AL"/>
        </w:rPr>
        <w:t xml:space="preserve"> </w:t>
      </w:r>
      <w:r w:rsidRPr="00492615">
        <w:rPr>
          <w:lang w:val="sq-AL"/>
        </w:rPr>
        <w:t>përreth</w:t>
      </w:r>
      <w:r>
        <w:rPr>
          <w:lang w:val="sq-AL"/>
        </w:rPr>
        <w:t xml:space="preserve"> </w:t>
      </w:r>
      <w:r w:rsidRPr="00492615">
        <w:rPr>
          <w:lang w:val="sq-AL"/>
        </w:rPr>
        <w:t>të</w:t>
      </w:r>
      <w:r>
        <w:rPr>
          <w:lang w:val="sq-AL"/>
        </w:rPr>
        <w:t xml:space="preserve"> </w:t>
      </w:r>
      <w:r w:rsidRPr="00492615">
        <w:rPr>
          <w:lang w:val="sq-AL"/>
        </w:rPr>
        <w:t>jetë bllokuar</w:t>
      </w:r>
      <w:r>
        <w:rPr>
          <w:lang w:val="sq-AL"/>
        </w:rPr>
        <w:t xml:space="preserve"> </w:t>
      </w:r>
      <w:r w:rsidRPr="00492615">
        <w:rPr>
          <w:lang w:val="sq-AL"/>
        </w:rPr>
        <w:t>dhe</w:t>
      </w:r>
      <w:r>
        <w:rPr>
          <w:lang w:val="sq-AL"/>
        </w:rPr>
        <w:t xml:space="preserve"> </w:t>
      </w:r>
      <w:r w:rsidRPr="00492615">
        <w:rPr>
          <w:lang w:val="sq-AL"/>
        </w:rPr>
        <w:t>ndalon</w:t>
      </w:r>
      <w:r>
        <w:rPr>
          <w:lang w:val="sq-AL"/>
        </w:rPr>
        <w:t xml:space="preserve"> </w:t>
      </w:r>
      <w:r w:rsidRPr="00492615">
        <w:rPr>
          <w:lang w:val="sq-AL"/>
        </w:rPr>
        <w:t>të</w:t>
      </w:r>
      <w:r>
        <w:rPr>
          <w:lang w:val="sq-AL"/>
        </w:rPr>
        <w:t xml:space="preserve"> </w:t>
      </w:r>
      <w:r w:rsidRPr="00492615">
        <w:rPr>
          <w:lang w:val="sq-AL"/>
        </w:rPr>
        <w:t>gjithë të dyshuarit e implikuar.</w:t>
      </w:r>
    </w:p>
    <w:p w:rsidR="00307CC3" w:rsidRPr="00492615" w:rsidRDefault="00307CC3" w:rsidP="00307CC3">
      <w:pPr>
        <w:pStyle w:val="Paragrafi"/>
        <w:rPr>
          <w:lang w:val="sq-AL"/>
        </w:rPr>
      </w:pPr>
      <w:r w:rsidRPr="00492615">
        <w:rPr>
          <w:lang w:val="sq-AL"/>
        </w:rPr>
        <w:t xml:space="preserve">3. Në rastet kur përdorimi i armëve të zjarrit me pasojë është kryer nga personeli ushtarak, brenda territorit të njësive në varësi të Forcave të Armatosura, hetimi kryhet nga strukturat e specializuara të Forcave të Armatosura. </w:t>
      </w:r>
    </w:p>
    <w:p w:rsidR="00307CC3" w:rsidRPr="00492615" w:rsidRDefault="00307CC3" w:rsidP="00307CC3">
      <w:pPr>
        <w:pStyle w:val="Hapesira7"/>
        <w:rPr>
          <w:lang w:val="sq-AL"/>
        </w:rPr>
      </w:pPr>
    </w:p>
    <w:p w:rsidR="00307CC3" w:rsidRPr="00492615" w:rsidRDefault="00307CC3" w:rsidP="00307CC3">
      <w:pPr>
        <w:pStyle w:val="NeniNr"/>
        <w:rPr>
          <w:lang w:val="sq-AL"/>
        </w:rPr>
      </w:pPr>
      <w:r w:rsidRPr="00492615">
        <w:rPr>
          <w:lang w:val="sq-AL"/>
        </w:rPr>
        <w:t>Neni 19</w:t>
      </w:r>
    </w:p>
    <w:p w:rsidR="00307CC3" w:rsidRPr="00492615" w:rsidRDefault="00307CC3" w:rsidP="00307CC3">
      <w:pPr>
        <w:pStyle w:val="NeniTitull"/>
        <w:rPr>
          <w:lang w:val="sq-AL"/>
        </w:rPr>
      </w:pPr>
      <w:r w:rsidRPr="00492615">
        <w:rPr>
          <w:lang w:val="sq-AL"/>
        </w:rPr>
        <w:t>Trajtimi me psikolog</w:t>
      </w:r>
    </w:p>
    <w:p w:rsidR="00307CC3" w:rsidRPr="00492615" w:rsidRDefault="00307CC3" w:rsidP="00307CC3">
      <w:pPr>
        <w:pStyle w:val="Hapesira7"/>
        <w:rPr>
          <w:lang w:val="sq-AL"/>
        </w:rPr>
      </w:pPr>
    </w:p>
    <w:p w:rsidR="00307CC3" w:rsidRPr="00492615" w:rsidRDefault="00307CC3" w:rsidP="00307CC3">
      <w:pPr>
        <w:pStyle w:val="Paragrafi"/>
        <w:rPr>
          <w:lang w:val="sq-AL"/>
        </w:rPr>
      </w:pPr>
      <w:r w:rsidRPr="00492615">
        <w:rPr>
          <w:lang w:val="sq-AL"/>
        </w:rPr>
        <w:t>Strukturat e Policisë së Shtetit dhe subjektet e tjera</w:t>
      </w:r>
      <w:r>
        <w:rPr>
          <w:lang w:val="sq-AL"/>
        </w:rPr>
        <w:t xml:space="preserve"> </w:t>
      </w:r>
      <w:r w:rsidRPr="00492615">
        <w:rPr>
          <w:lang w:val="sq-AL"/>
        </w:rPr>
        <w:t xml:space="preserve">duhet të krijojnë mundësinë për personelin në varësi që të trajtohet me psikolog në të gjitha rastet kur ky personel është përfshirë në situata ku janë përdorur armët e zjarrit.  </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CC3"/>
    <w:rsid w:val="000F6EA9"/>
    <w:rsid w:val="00307CC3"/>
    <w:rsid w:val="00315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07CC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07CC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07CC3"/>
    <w:rPr>
      <w:rFonts w:ascii="Garamond" w:eastAsia="MS Mincho" w:hAnsi="Garamond" w:cs="CG Times"/>
      <w:b/>
      <w:bCs/>
      <w:sz w:val="24"/>
    </w:rPr>
  </w:style>
  <w:style w:type="paragraph" w:customStyle="1" w:styleId="Paragrafi">
    <w:name w:val="Paragrafi"/>
    <w:link w:val="ParagrafiChar"/>
    <w:rsid w:val="00307CC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07CC3"/>
    <w:rPr>
      <w:rFonts w:ascii="Garamond" w:eastAsia="MS Mincho" w:hAnsi="Garamond" w:cs="CG Times"/>
      <w:sz w:val="24"/>
      <w:lang w:val="en-US"/>
    </w:rPr>
  </w:style>
  <w:style w:type="paragraph" w:customStyle="1" w:styleId="Titulli">
    <w:name w:val="Titulli"/>
    <w:next w:val="Normal"/>
    <w:link w:val="TitulliChar"/>
    <w:rsid w:val="00307CC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07CC3"/>
    <w:rPr>
      <w:rFonts w:ascii="Garamond" w:eastAsia="MS Mincho" w:hAnsi="Garamond" w:cs="CG Times"/>
      <w:b/>
      <w:bCs/>
      <w:caps/>
      <w:sz w:val="24"/>
    </w:rPr>
  </w:style>
  <w:style w:type="character" w:customStyle="1" w:styleId="AktiChar">
    <w:name w:val="Akti Char"/>
    <w:basedOn w:val="DefaultParagraphFont"/>
    <w:link w:val="Akti"/>
    <w:rsid w:val="00307CC3"/>
    <w:rPr>
      <w:rFonts w:ascii="Garamond" w:eastAsia="MS Mincho" w:hAnsi="Garamond" w:cs="CG Times"/>
      <w:b/>
      <w:bCs/>
      <w:caps/>
      <w:color w:val="000000"/>
      <w:sz w:val="24"/>
    </w:rPr>
  </w:style>
  <w:style w:type="paragraph" w:customStyle="1" w:styleId="NeniNr">
    <w:name w:val="Neni_Nr"/>
    <w:next w:val="Normal"/>
    <w:link w:val="NeniNrChar"/>
    <w:rsid w:val="00307CC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307CC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307CC3"/>
    <w:rPr>
      <w:rFonts w:ascii="Garamond" w:eastAsia="MS Mincho" w:hAnsi="Garamond" w:cs="CG Times"/>
      <w:sz w:val="24"/>
    </w:rPr>
  </w:style>
  <w:style w:type="paragraph" w:customStyle="1" w:styleId="Autoriteti">
    <w:name w:val="Autoriteti"/>
    <w:next w:val="Normal"/>
    <w:link w:val="AutoritetiChar"/>
    <w:rsid w:val="00307CC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07CC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07CC3"/>
    <w:rPr>
      <w:rFonts w:ascii="Garamond" w:eastAsia="MS Mincho" w:hAnsi="Garamond" w:cs="CG Times"/>
      <w:caps/>
      <w:sz w:val="24"/>
    </w:rPr>
  </w:style>
  <w:style w:type="character" w:customStyle="1" w:styleId="AutoritetiEmerChar">
    <w:name w:val="Autoriteti_Emer Char"/>
    <w:link w:val="AutoritetiEmer"/>
    <w:locked/>
    <w:rsid w:val="00307CC3"/>
    <w:rPr>
      <w:rFonts w:ascii="Garamond" w:eastAsia="MS Mincho" w:hAnsi="Garamond" w:cs="Times New Roman"/>
      <w:b/>
      <w:bCs/>
      <w:sz w:val="24"/>
    </w:rPr>
  </w:style>
  <w:style w:type="paragraph" w:customStyle="1" w:styleId="Vendosi">
    <w:name w:val="Vendosi"/>
    <w:basedOn w:val="Normal"/>
    <w:qFormat/>
    <w:rsid w:val="00307CC3"/>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307CC3"/>
    <w:rPr>
      <w:sz w:val="14"/>
      <w:szCs w:val="24"/>
    </w:rPr>
  </w:style>
  <w:style w:type="paragraph" w:customStyle="1" w:styleId="KreuNr">
    <w:name w:val="Kreu_Nr"/>
    <w:rsid w:val="00307CC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Normal"/>
    <w:rsid w:val="00307CC3"/>
    <w:pPr>
      <w:keepNext/>
      <w:widowControl w:val="0"/>
      <w:spacing w:after="0" w:line="240" w:lineRule="auto"/>
      <w:jc w:val="center"/>
    </w:pPr>
    <w:rPr>
      <w:rFonts w:ascii="CG Times" w:eastAsia="MS Mincho" w:hAnsi="CG Times" w:cs="CG Times"/>
      <w:caps/>
      <w:sz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07CC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07CC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07CC3"/>
    <w:rPr>
      <w:rFonts w:ascii="Garamond" w:eastAsia="MS Mincho" w:hAnsi="Garamond" w:cs="CG Times"/>
      <w:b/>
      <w:bCs/>
      <w:sz w:val="24"/>
    </w:rPr>
  </w:style>
  <w:style w:type="paragraph" w:customStyle="1" w:styleId="Paragrafi">
    <w:name w:val="Paragrafi"/>
    <w:link w:val="ParagrafiChar"/>
    <w:rsid w:val="00307CC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07CC3"/>
    <w:rPr>
      <w:rFonts w:ascii="Garamond" w:eastAsia="MS Mincho" w:hAnsi="Garamond" w:cs="CG Times"/>
      <w:sz w:val="24"/>
      <w:lang w:val="en-US"/>
    </w:rPr>
  </w:style>
  <w:style w:type="paragraph" w:customStyle="1" w:styleId="Titulli">
    <w:name w:val="Titulli"/>
    <w:next w:val="Normal"/>
    <w:link w:val="TitulliChar"/>
    <w:rsid w:val="00307CC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07CC3"/>
    <w:rPr>
      <w:rFonts w:ascii="Garamond" w:eastAsia="MS Mincho" w:hAnsi="Garamond" w:cs="CG Times"/>
      <w:b/>
      <w:bCs/>
      <w:caps/>
      <w:sz w:val="24"/>
    </w:rPr>
  </w:style>
  <w:style w:type="character" w:customStyle="1" w:styleId="AktiChar">
    <w:name w:val="Akti Char"/>
    <w:basedOn w:val="DefaultParagraphFont"/>
    <w:link w:val="Akti"/>
    <w:rsid w:val="00307CC3"/>
    <w:rPr>
      <w:rFonts w:ascii="Garamond" w:eastAsia="MS Mincho" w:hAnsi="Garamond" w:cs="CG Times"/>
      <w:b/>
      <w:bCs/>
      <w:caps/>
      <w:color w:val="000000"/>
      <w:sz w:val="24"/>
    </w:rPr>
  </w:style>
  <w:style w:type="paragraph" w:customStyle="1" w:styleId="NeniNr">
    <w:name w:val="Neni_Nr"/>
    <w:next w:val="Normal"/>
    <w:link w:val="NeniNrChar"/>
    <w:rsid w:val="00307CC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307CC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307CC3"/>
    <w:rPr>
      <w:rFonts w:ascii="Garamond" w:eastAsia="MS Mincho" w:hAnsi="Garamond" w:cs="CG Times"/>
      <w:sz w:val="24"/>
    </w:rPr>
  </w:style>
  <w:style w:type="paragraph" w:customStyle="1" w:styleId="Autoriteti">
    <w:name w:val="Autoriteti"/>
    <w:next w:val="Normal"/>
    <w:link w:val="AutoritetiChar"/>
    <w:rsid w:val="00307CC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07CC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07CC3"/>
    <w:rPr>
      <w:rFonts w:ascii="Garamond" w:eastAsia="MS Mincho" w:hAnsi="Garamond" w:cs="CG Times"/>
      <w:caps/>
      <w:sz w:val="24"/>
    </w:rPr>
  </w:style>
  <w:style w:type="character" w:customStyle="1" w:styleId="AutoritetiEmerChar">
    <w:name w:val="Autoriteti_Emer Char"/>
    <w:link w:val="AutoritetiEmer"/>
    <w:locked/>
    <w:rsid w:val="00307CC3"/>
    <w:rPr>
      <w:rFonts w:ascii="Garamond" w:eastAsia="MS Mincho" w:hAnsi="Garamond" w:cs="Times New Roman"/>
      <w:b/>
      <w:bCs/>
      <w:sz w:val="24"/>
    </w:rPr>
  </w:style>
  <w:style w:type="paragraph" w:customStyle="1" w:styleId="Vendosi">
    <w:name w:val="Vendosi"/>
    <w:basedOn w:val="Normal"/>
    <w:qFormat/>
    <w:rsid w:val="00307CC3"/>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307CC3"/>
    <w:rPr>
      <w:sz w:val="14"/>
      <w:szCs w:val="24"/>
    </w:rPr>
  </w:style>
  <w:style w:type="paragraph" w:customStyle="1" w:styleId="KreuNr">
    <w:name w:val="Kreu_Nr"/>
    <w:rsid w:val="00307CC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Normal"/>
    <w:rsid w:val="00307CC3"/>
    <w:pPr>
      <w:keepNext/>
      <w:widowControl w:val="0"/>
      <w:spacing w:after="0" w:line="240" w:lineRule="auto"/>
      <w:jc w:val="center"/>
    </w:pPr>
    <w:rPr>
      <w:rFonts w:ascii="CG Times" w:eastAsia="MS Mincho" w:hAnsi="CG Times" w:cs="CG Times"/>
      <w:cap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3328</Words>
  <Characters>18973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2019-01-31T11:29:00Z</cp:lastPrinted>
  <dcterms:created xsi:type="dcterms:W3CDTF">2016-01-25T08:57:00Z</dcterms:created>
  <dcterms:modified xsi:type="dcterms:W3CDTF">2019-01-31T11:29:00Z</dcterms:modified>
</cp:coreProperties>
</file>