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E4" w:rsidRPr="00492615" w:rsidRDefault="00AE2BE4" w:rsidP="00AE2BE4">
      <w:pPr>
        <w:pStyle w:val="Akti"/>
        <w:rPr>
          <w:lang w:val="sq-AL"/>
        </w:rPr>
      </w:pPr>
      <w:bookmarkStart w:id="0" w:name="_GoBack"/>
      <w:bookmarkEnd w:id="0"/>
      <w:r w:rsidRPr="00492615">
        <w:rPr>
          <w:lang w:val="sq-AL"/>
        </w:rPr>
        <w:t>VENDIM</w:t>
      </w:r>
    </w:p>
    <w:p w:rsidR="00AE2BE4" w:rsidRPr="00492615" w:rsidRDefault="00AE2BE4" w:rsidP="00AE2BE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92615">
        <w:rPr>
          <w:lang w:val="sq-AL"/>
        </w:rPr>
        <w:t>843, dat</w:t>
      </w:r>
      <w:r>
        <w:rPr>
          <w:lang w:val="sq-AL"/>
        </w:rPr>
        <w:t>ë</w:t>
      </w:r>
      <w:r w:rsidRPr="00492615">
        <w:rPr>
          <w:lang w:val="sq-AL"/>
        </w:rPr>
        <w:t xml:space="preserve"> 14.10.2015 </w:t>
      </w:r>
    </w:p>
    <w:p w:rsidR="00AE2BE4" w:rsidRPr="00492615" w:rsidRDefault="00AE2BE4" w:rsidP="00AE2BE4">
      <w:pPr>
        <w:pStyle w:val="Hapesira7"/>
        <w:rPr>
          <w:lang w:val="sq-AL"/>
        </w:rPr>
      </w:pPr>
    </w:p>
    <w:p w:rsidR="00AE2BE4" w:rsidRPr="00492615" w:rsidRDefault="00AE2BE4" w:rsidP="00AE2BE4">
      <w:pPr>
        <w:pStyle w:val="Titulli"/>
        <w:rPr>
          <w:lang w:val="sq-AL"/>
        </w:rPr>
      </w:pPr>
      <w:r w:rsidRPr="00492615">
        <w:rPr>
          <w:lang w:val="sq-AL"/>
        </w:rPr>
        <w:t>PËR MBYLLJEN E NDËRMARRJES SË FURNIZIMIT INDUSTRI-MINIERA DHE KRIJIMIN E QENDRËS SË GRUMBULLIMIT DHE TRAJTIMIT TË KIMIKATEVE TË RREZIKSHME</w:t>
      </w:r>
    </w:p>
    <w:p w:rsidR="00AE2BE4" w:rsidRPr="00492615" w:rsidRDefault="00AE2BE4" w:rsidP="00AE2BE4">
      <w:pPr>
        <w:pStyle w:val="Hapesira7"/>
        <w:rPr>
          <w:lang w:val="sq-AL"/>
        </w:rPr>
      </w:pP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 xml:space="preserve">Në mbështetje të nenit 100 të Kushtetutës dhe të nenit 6,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>90/2012, “Për organizimin dhe funksionimin e administratës shtetërore”, me propozimin e ministrit të Energjisë dhe Industrisë, Këshilli i Ministrave</w:t>
      </w:r>
    </w:p>
    <w:p w:rsidR="00AE2BE4" w:rsidRPr="00BD1087" w:rsidRDefault="00AE2BE4" w:rsidP="00AE2BE4">
      <w:pPr>
        <w:pStyle w:val="Vendosi"/>
        <w:jc w:val="both"/>
        <w:rPr>
          <w:sz w:val="14"/>
          <w:lang w:val="sq-AL"/>
        </w:rPr>
      </w:pPr>
    </w:p>
    <w:p w:rsidR="00AE2BE4" w:rsidRPr="00492615" w:rsidRDefault="00AE2BE4" w:rsidP="00AE2BE4">
      <w:pPr>
        <w:pStyle w:val="Vendosi"/>
        <w:rPr>
          <w:lang w:val="sq-AL"/>
        </w:rPr>
      </w:pPr>
      <w:r w:rsidRPr="00492615">
        <w:rPr>
          <w:lang w:val="sq-AL"/>
        </w:rPr>
        <w:t>VENDOSI:</w:t>
      </w:r>
    </w:p>
    <w:p w:rsidR="00AE2BE4" w:rsidRPr="00492615" w:rsidRDefault="00AE2BE4" w:rsidP="00AE2BE4">
      <w:pPr>
        <w:pStyle w:val="Hapesira7"/>
        <w:rPr>
          <w:lang w:val="sq-AL"/>
        </w:rPr>
      </w:pP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1. Mbylljen e Ndërmarrjes së Furnizimit Industri-Miniera (NFIM), me seli në Balëz, Elbasan.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2. Krijimin e Qendrës së Grumbullimit dhe Trajtimit të Kimikateve të Rrezikshme, me seli në Balëz, Elbasan, si institucion qendror publik, buxhetor, në varësi të ministrit përgjegjës për industrinë.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3. Asetet, personeli, dokumentacionet, buxheti dhe llogaritë e NFIM-së i kalojnë Qendrës së Grumbullimit dhe Trajtimit të Kimikateve të Rrezikshme.</w:t>
      </w:r>
    </w:p>
    <w:p w:rsidR="00AE2BE4" w:rsidRPr="00BD1087" w:rsidRDefault="00AE2BE4" w:rsidP="00AE2BE4">
      <w:pPr>
        <w:pStyle w:val="Paragrafi"/>
        <w:rPr>
          <w:spacing w:val="-4"/>
          <w:lang w:val="sq-AL"/>
        </w:rPr>
      </w:pPr>
      <w:r w:rsidRPr="00BD1087">
        <w:rPr>
          <w:spacing w:val="-4"/>
          <w:lang w:val="sq-AL"/>
        </w:rPr>
        <w:t xml:space="preserve">4. Misioni i Qendrës së Grumbullimit dhe Trajtimit të Kimikateve të Rrezikshme është reduktimi i rrezikut të ndotjes së mjedisit dhe dëmtimit të shëndetit të njerëzve, nga keqpërdorimi apo trafikimi për përfitime të paligjshme, i kimikateve të rrezikshme, të mbetura në kushte të pasigurta depozitimi dhe ruajtjeje në magazinat apo ambientet e ish-ndërmarrjeve dhe subjekteve publike të fushës së veprimtarisë së Ministrisë së Energjisë dhe Industrisë.  </w:t>
      </w:r>
    </w:p>
    <w:p w:rsidR="00AE2BE4" w:rsidRPr="00BD1087" w:rsidRDefault="00AE2BE4" w:rsidP="00AE2BE4">
      <w:pPr>
        <w:pStyle w:val="Paragrafi"/>
        <w:rPr>
          <w:spacing w:val="-4"/>
          <w:lang w:val="sq-AL"/>
        </w:rPr>
      </w:pPr>
      <w:r w:rsidRPr="00BD1087">
        <w:rPr>
          <w:spacing w:val="-4"/>
          <w:lang w:val="sq-AL"/>
        </w:rPr>
        <w:t xml:space="preserve">5. Funksionet administrative të Qendrës së Grumbullimit dhe Trajtimit të Kimikateve të Rrezikshme janë ofrimi i shërbimeve për identifikimin dhe evidentimin, grumbullimin, përgatitjen për eliminimin, depozitimin dhe ruajtjen e kimikateve të rrezikshme. </w:t>
      </w:r>
    </w:p>
    <w:p w:rsidR="00AE2BE4" w:rsidRPr="00BD1087" w:rsidRDefault="00AE2BE4" w:rsidP="00AE2BE4">
      <w:pPr>
        <w:pStyle w:val="Paragrafi"/>
        <w:rPr>
          <w:spacing w:val="-4"/>
          <w:lang w:val="sq-AL"/>
        </w:rPr>
      </w:pPr>
      <w:r w:rsidRPr="00BD1087">
        <w:rPr>
          <w:spacing w:val="-4"/>
          <w:lang w:val="sq-AL"/>
        </w:rPr>
        <w:t>6. Qendra e Grumbullimit dhe Trajtimit të Kimikateve të Rrezikshme organizohet në nivel drejtorie, me qendër në Balëz, Elbasan.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BD1087">
        <w:rPr>
          <w:spacing w:val="-4"/>
          <w:lang w:val="sq-AL"/>
        </w:rPr>
        <w:t>7. Qendra e Grumbullimit dhe Trajtimit të Kimikateve të Rrezikshme identifikohet me stemën dhe vulën zyrtare. Stema e qendrës</w:t>
      </w:r>
      <w:r w:rsidRPr="00492615">
        <w:rPr>
          <w:lang w:val="sq-AL"/>
        </w:rPr>
        <w:t xml:space="preserve"> përbëhet nga stema e Republikës dhe shënimet: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“Republika e Shqipërisë, Ministria e Energjisë dhe Industrisë, Qendra e Grumbullimit dhe Trajtimit të Kimikateve të Rrezikshme”.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8. Struktura administrative përgjegjëse për mbikëqyrjen e aktivitetit të Qendrës së Grumbullimit dhe Trajtimit të Kimikateve të Rrezikshme është drejtoria e ngarkuar me politikat dhe zhvillimin e industrisë dhe standardeve teknike në ministrinë përgjegjëse për industrinë.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9. Organizimi i brendshëm i Qendrës së Grumbullimit dhe Trajtimit të Kimikateve të Rrezikshme miratohet me urdhër të Kryeministrit.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10. Metodat e brendshme të punës dhe sjellja e personelit në Qendrën e Grumbullimit dhe Trajtimit të Kimikateve të Rrezikshme miratohen nga ministri përgjegjës për industrinë.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>11. Marrëdhëniet e punës së punonjësve të qendrës rregullohen sipas legjislacionit të nëpunësit civil. Titullari dhe ish-punonjësit e NFIM-së konsiderohen të emëruar sipas legjislacionit në fuqi.</w:t>
      </w:r>
    </w:p>
    <w:p w:rsidR="00AE2BE4" w:rsidRPr="00492615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 xml:space="preserve">12. Ngarkohen Ministria e Energjisë dhe Industrisë dhe Ministria e Financave për të bërë rregullimet e nevojshme në planin e buxhetit të vitit 2015, miratuar për NFIM-në. </w:t>
      </w:r>
    </w:p>
    <w:p w:rsidR="00AE2BE4" w:rsidRDefault="00AE2BE4" w:rsidP="00AE2BE4">
      <w:pPr>
        <w:pStyle w:val="Paragrafi"/>
        <w:rPr>
          <w:lang w:val="sq-AL"/>
        </w:rPr>
      </w:pPr>
      <w:r w:rsidRPr="00492615">
        <w:rPr>
          <w:lang w:val="sq-AL"/>
        </w:rPr>
        <w:t xml:space="preserve"> Ky vendim hyn në fuqi pas botimit në Fletoren Zyrtare.</w:t>
      </w:r>
    </w:p>
    <w:p w:rsidR="00AE2BE4" w:rsidRPr="00492615" w:rsidRDefault="00AE2BE4" w:rsidP="00AE2BE4">
      <w:pPr>
        <w:pStyle w:val="Hapesira7"/>
        <w:rPr>
          <w:lang w:val="sq-AL"/>
        </w:rPr>
      </w:pPr>
    </w:p>
    <w:p w:rsidR="00AE2BE4" w:rsidRPr="00492615" w:rsidRDefault="00AE2BE4" w:rsidP="00AE2BE4">
      <w:pPr>
        <w:pStyle w:val="Autoriteti"/>
        <w:rPr>
          <w:lang w:val="sq-AL"/>
        </w:rPr>
      </w:pPr>
      <w:r w:rsidRPr="00492615">
        <w:rPr>
          <w:lang w:val="sq-AL"/>
        </w:rPr>
        <w:t>KRYEMINISTRI</w:t>
      </w:r>
    </w:p>
    <w:p w:rsidR="000F6EA9" w:rsidRPr="00922271" w:rsidRDefault="00AE2BE4" w:rsidP="00922271">
      <w:pPr>
        <w:jc w:val="right"/>
        <w:rPr>
          <w:rFonts w:ascii="Garamond" w:hAnsi="Garamond"/>
          <w:b/>
          <w:sz w:val="24"/>
          <w:szCs w:val="24"/>
        </w:rPr>
      </w:pPr>
      <w:r w:rsidRPr="00922271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0F6EA9" w:rsidRPr="009222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E4"/>
    <w:rsid w:val="000F6EA9"/>
    <w:rsid w:val="00922271"/>
    <w:rsid w:val="00AE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BE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2B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E2B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E2BE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E2B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E2BE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E2BE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E2BE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E2BE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E2B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AE2BE4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AE2BE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E2BE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BE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2B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E2B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E2BE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E2B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E2BE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E2BE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E2BE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E2BE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E2B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AE2BE4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AE2BE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E2BE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2019-01-31T11:30:00Z</cp:lastPrinted>
  <dcterms:created xsi:type="dcterms:W3CDTF">2016-01-25T08:59:00Z</dcterms:created>
  <dcterms:modified xsi:type="dcterms:W3CDTF">2019-01-31T11:30:00Z</dcterms:modified>
</cp:coreProperties>
</file>