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F60" w:rsidRPr="00492615" w:rsidRDefault="005C3F60" w:rsidP="005C3F60">
      <w:pPr>
        <w:pStyle w:val="Akti"/>
        <w:rPr>
          <w:lang w:val="sq-AL"/>
        </w:rPr>
      </w:pPr>
      <w:bookmarkStart w:id="0" w:name="_GoBack"/>
      <w:bookmarkEnd w:id="0"/>
      <w:r w:rsidRPr="00492615">
        <w:rPr>
          <w:lang w:val="sq-AL"/>
        </w:rPr>
        <w:t>VENDIM</w:t>
      </w:r>
    </w:p>
    <w:p w:rsidR="005C3F60" w:rsidRPr="00492615" w:rsidRDefault="005C3F60" w:rsidP="005C3F60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492615">
        <w:rPr>
          <w:lang w:val="sq-AL"/>
        </w:rPr>
        <w:t>844, datë 14.10.2015</w:t>
      </w:r>
    </w:p>
    <w:p w:rsidR="005C3F60" w:rsidRPr="00492615" w:rsidRDefault="005C3F60" w:rsidP="005C3F60">
      <w:pPr>
        <w:pStyle w:val="Hapesira7"/>
        <w:rPr>
          <w:lang w:val="sq-AL"/>
        </w:rPr>
      </w:pPr>
    </w:p>
    <w:p w:rsidR="005C3F60" w:rsidRPr="00492615" w:rsidRDefault="005C3F60" w:rsidP="005C3F60">
      <w:pPr>
        <w:pStyle w:val="Titulli"/>
        <w:rPr>
          <w:lang w:val="sq-AL"/>
        </w:rPr>
      </w:pPr>
      <w:r w:rsidRPr="00492615">
        <w:rPr>
          <w:lang w:val="sq-AL"/>
        </w:rPr>
        <w:t>PËR HEQJEN NGA FONDI KULLOSOR KOMBËTAR TË SIPËRFAQES NË NGASTRAT</w:t>
      </w:r>
      <w:r>
        <w:rPr>
          <w:lang w:val="sq-AL"/>
        </w:rPr>
        <w:t xml:space="preserve"> </w:t>
      </w:r>
      <w:r w:rsidRPr="00492615">
        <w:rPr>
          <w:lang w:val="sq-AL"/>
        </w:rPr>
        <w:t>E EKONOMISË KULLOSORE “MALI I RENCIT</w:t>
      </w:r>
      <w:r>
        <w:rPr>
          <w:lang w:val="sq-AL"/>
        </w:rPr>
        <w:t>–</w:t>
      </w:r>
      <w:r w:rsidRPr="00492615">
        <w:rPr>
          <w:lang w:val="sq-AL"/>
        </w:rPr>
        <w:t>KAKARRIQ”,</w:t>
      </w:r>
      <w:r>
        <w:rPr>
          <w:lang w:val="sq-AL"/>
        </w:rPr>
        <w:t xml:space="preserve"> </w:t>
      </w:r>
      <w:r w:rsidRPr="00492615">
        <w:rPr>
          <w:lang w:val="sq-AL"/>
        </w:rPr>
        <w:t>BALLDRE, NË LEZHË, QË DO TË PËRDORET NGA</w:t>
      </w:r>
      <w:r>
        <w:rPr>
          <w:lang w:val="sq-AL"/>
        </w:rPr>
        <w:t xml:space="preserve"> SHOQËRIA “COLACEM ALBANIA” SH</w:t>
      </w:r>
      <w:r w:rsidRPr="00492615">
        <w:rPr>
          <w:lang w:val="sq-AL"/>
        </w:rPr>
        <w:t>P</w:t>
      </w:r>
      <w:r>
        <w:rPr>
          <w:lang w:val="sq-AL"/>
        </w:rPr>
        <w:t>K</w:t>
      </w:r>
      <w:r w:rsidRPr="00492615">
        <w:rPr>
          <w:lang w:val="sq-AL"/>
        </w:rPr>
        <w:t>,</w:t>
      </w:r>
      <w:r>
        <w:rPr>
          <w:lang w:val="sq-AL"/>
        </w:rPr>
        <w:t xml:space="preserve"> </w:t>
      </w:r>
      <w:r w:rsidRPr="00492615">
        <w:rPr>
          <w:lang w:val="sq-AL"/>
        </w:rPr>
        <w:t>PËR SHFRYTËZIMIN E GURIT GËLQEROR</w:t>
      </w:r>
    </w:p>
    <w:p w:rsidR="005C3F60" w:rsidRPr="00492615" w:rsidRDefault="005C3F60" w:rsidP="005C3F60">
      <w:pPr>
        <w:pStyle w:val="Hapesira7"/>
        <w:rPr>
          <w:lang w:val="sq-AL"/>
        </w:rPr>
      </w:pPr>
    </w:p>
    <w:p w:rsidR="005C3F60" w:rsidRDefault="005C3F60" w:rsidP="005C3F60">
      <w:pPr>
        <w:pStyle w:val="Paragrafi"/>
        <w:rPr>
          <w:lang w:val="sq-AL"/>
        </w:rPr>
      </w:pPr>
      <w:r w:rsidRPr="00492615">
        <w:rPr>
          <w:lang w:val="sq-AL"/>
        </w:rPr>
        <w:t xml:space="preserve">Në mbështetje të nenit 100 të Kushtetutës dhe të shkronjës “b”, të pikës 1, të nenit 10, të ligjit </w:t>
      </w:r>
      <w:r>
        <w:rPr>
          <w:lang w:val="sq-AL"/>
        </w:rPr>
        <w:t xml:space="preserve">nr. </w:t>
      </w:r>
      <w:r w:rsidRPr="00492615">
        <w:rPr>
          <w:lang w:val="sq-AL"/>
        </w:rPr>
        <w:t>9693, datë 19.3.2007, “Për fondin kullosor”, të ndryshuar, me propozimin e ministrit të Energjisë dhe Industrisë dhe ministrit të Mjedisit, Këshilli i Ministrave</w:t>
      </w:r>
    </w:p>
    <w:p w:rsidR="005C3F60" w:rsidRPr="00492615" w:rsidRDefault="005C3F60" w:rsidP="005C3F60">
      <w:pPr>
        <w:pStyle w:val="Vendosi"/>
        <w:rPr>
          <w:lang w:val="sq-AL"/>
        </w:rPr>
      </w:pPr>
      <w:r w:rsidRPr="00492615">
        <w:rPr>
          <w:lang w:val="sq-AL"/>
        </w:rPr>
        <w:t>VENDOSI:</w:t>
      </w:r>
    </w:p>
    <w:p w:rsidR="005C3F60" w:rsidRPr="00492615" w:rsidRDefault="005C3F60" w:rsidP="005C3F60">
      <w:pPr>
        <w:pStyle w:val="Hapesira7"/>
        <w:rPr>
          <w:lang w:val="sq-AL"/>
        </w:rPr>
      </w:pPr>
    </w:p>
    <w:p w:rsidR="005C3F60" w:rsidRPr="00D264BE" w:rsidRDefault="005C3F60" w:rsidP="005C3F60">
      <w:pPr>
        <w:pStyle w:val="Paragrafi"/>
        <w:rPr>
          <w:spacing w:val="-4"/>
          <w:lang w:val="sq-AL"/>
        </w:rPr>
      </w:pPr>
      <w:r w:rsidRPr="00D264BE">
        <w:rPr>
          <w:spacing w:val="-4"/>
          <w:lang w:val="sq-AL"/>
        </w:rPr>
        <w:t>Sipërfaqja në nënngastrat 15a, 15b dhe 15c të ekonomisë kullosore “Mali i Rencit</w:t>
      </w:r>
      <w:r>
        <w:rPr>
          <w:spacing w:val="-4"/>
          <w:lang w:val="sq-AL"/>
        </w:rPr>
        <w:t>–</w:t>
      </w:r>
      <w:r w:rsidRPr="00D264BE">
        <w:rPr>
          <w:spacing w:val="-4"/>
          <w:lang w:val="sq-AL"/>
        </w:rPr>
        <w:t xml:space="preserve">Kakarriq”, Balldre, Lezhë, gjithsej 95.00 ha, që do të përdoret nga </w:t>
      </w:r>
      <w:r>
        <w:rPr>
          <w:spacing w:val="-4"/>
          <w:lang w:val="sq-AL"/>
        </w:rPr>
        <w:t>shoqëria “Colacem Albania”</w:t>
      </w:r>
      <w:r w:rsidRPr="00D264BE">
        <w:rPr>
          <w:spacing w:val="-4"/>
          <w:lang w:val="sq-AL"/>
        </w:rPr>
        <w:t xml:space="preserve"> sh.p.k., për shfrytëzimin me karrierë të gurit gëlqeror në vendburimin “Mali i Kakarriqit”, të hiqet nga Fondi Kullosor Kombëtar dhe Kadastra Kombëtare e Pyjeve dhe Kullotave, sipas tabelës 1 dhe hartës përkatëse që </w:t>
      </w:r>
      <w:r>
        <w:rPr>
          <w:spacing w:val="-4"/>
          <w:lang w:val="sq-AL"/>
        </w:rPr>
        <w:t>i</w:t>
      </w:r>
      <w:r w:rsidRPr="00D264BE">
        <w:rPr>
          <w:spacing w:val="-4"/>
          <w:lang w:val="sq-AL"/>
        </w:rPr>
        <w:t xml:space="preserve"> bashkëlidhen këtij vendimi.</w:t>
      </w:r>
    </w:p>
    <w:p w:rsidR="005C3F60" w:rsidRPr="00D264BE" w:rsidRDefault="005C3F60" w:rsidP="005C3F60">
      <w:pPr>
        <w:pStyle w:val="Paragrafi"/>
        <w:rPr>
          <w:spacing w:val="-4"/>
          <w:lang w:val="sq-AL"/>
        </w:rPr>
      </w:pPr>
      <w:r w:rsidRPr="00D264BE">
        <w:rPr>
          <w:spacing w:val="-4"/>
          <w:lang w:val="sq-AL"/>
        </w:rPr>
        <w:t xml:space="preserve">Vlera e sipërfaqes së hequr dhe e infrastrukturës së saj paguhet nga </w:t>
      </w:r>
      <w:r>
        <w:rPr>
          <w:spacing w:val="-4"/>
          <w:lang w:val="sq-AL"/>
        </w:rPr>
        <w:t xml:space="preserve">subjekti “Colacem Albania” </w:t>
      </w:r>
      <w:r w:rsidRPr="00D264BE">
        <w:rPr>
          <w:spacing w:val="-4"/>
          <w:lang w:val="sq-AL"/>
        </w:rPr>
        <w:t>sh.p.k., sipas tarifave të miratuara me vendimin nr. 391, datë 21.6.2006, të Këshillit të Ministrave, “Për përcaktimin e tarifave në sektorin e pyjeve dhe kullotave”, të ndryshuar.</w:t>
      </w:r>
    </w:p>
    <w:p w:rsidR="005C3F60" w:rsidRPr="00D264BE" w:rsidRDefault="005C3F60" w:rsidP="005C3F60">
      <w:pPr>
        <w:pStyle w:val="Paragrafi"/>
        <w:rPr>
          <w:spacing w:val="-4"/>
          <w:lang w:val="sq-AL"/>
        </w:rPr>
      </w:pPr>
      <w:r w:rsidRPr="00D264BE">
        <w:rPr>
          <w:spacing w:val="-4"/>
          <w:lang w:val="sq-AL"/>
        </w:rPr>
        <w:t>Zyra e Regjistrimit të Pasurive të Paluajtshme, pasi të përcaktohen në terren dhe në hartë kufijtë e rinj të Fondit Kullosor Kombëtar, që rezultojnë nga heqja e sipërfaqes së këtyre ngastrave</w:t>
      </w:r>
      <w:r>
        <w:rPr>
          <w:spacing w:val="-4"/>
          <w:lang w:val="sq-AL"/>
        </w:rPr>
        <w:t>,</w:t>
      </w:r>
      <w:r w:rsidRPr="00D264BE">
        <w:rPr>
          <w:spacing w:val="-4"/>
          <w:lang w:val="sq-AL"/>
        </w:rPr>
        <w:t xml:space="preserve"> sipas </w:t>
      </w:r>
      <w:r>
        <w:rPr>
          <w:spacing w:val="-4"/>
          <w:lang w:val="sq-AL"/>
        </w:rPr>
        <w:t>pikës 1</w:t>
      </w:r>
      <w:r w:rsidRPr="00D264BE">
        <w:rPr>
          <w:spacing w:val="-4"/>
          <w:lang w:val="sq-AL"/>
        </w:rPr>
        <w:t xml:space="preserve"> të këtij vendimi, bën çregjistrimin e saj nga kategoria “Tokë e zënë kullotë” dhe e regjistron në “Tokë e zënë, objekt shfrytëzimi me karrierë të gurit gëlqeror”.</w:t>
      </w:r>
    </w:p>
    <w:p w:rsidR="005C3F60" w:rsidRPr="00D264BE" w:rsidRDefault="005C3F60" w:rsidP="005C3F6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Subjekti “Colacem Albania”</w:t>
      </w:r>
      <w:r w:rsidRPr="00D264BE">
        <w:rPr>
          <w:spacing w:val="-4"/>
          <w:lang w:val="sq-AL"/>
        </w:rPr>
        <w:t xml:space="preserve"> sh.p.k., detyrohet të rehabilitojë sipërfaqen e marrë, sipas kushteve të përcaktuara në lejen mjedisore dhe të përmirësojë me fondet e veta një sipërfaqe kullosore prej 190 ha në ngastrat e përcaktuara në marrëveshjen me Ministrinë e Mjedisit.</w:t>
      </w:r>
    </w:p>
    <w:p w:rsidR="005C3F60" w:rsidRPr="00D264BE" w:rsidRDefault="005C3F60" w:rsidP="005C3F60">
      <w:pPr>
        <w:pStyle w:val="Paragrafi"/>
        <w:rPr>
          <w:spacing w:val="-4"/>
          <w:lang w:val="sq-AL"/>
        </w:rPr>
      </w:pPr>
      <w:r w:rsidRPr="00D264BE">
        <w:rPr>
          <w:spacing w:val="-4"/>
          <w:lang w:val="sq-AL"/>
        </w:rPr>
        <w:t xml:space="preserve">Sipërfaqja kullosore, sipas </w:t>
      </w:r>
      <w:r>
        <w:rPr>
          <w:spacing w:val="-4"/>
          <w:lang w:val="sq-AL"/>
        </w:rPr>
        <w:t>lidhjes 1</w:t>
      </w:r>
      <w:r w:rsidRPr="00D264BE">
        <w:rPr>
          <w:spacing w:val="-4"/>
          <w:lang w:val="sq-AL"/>
        </w:rPr>
        <w:t xml:space="preserve"> të këtij vendimi, mbetet pronë publike e shtetit dhe regjistrohet në përgjegjësi administrimi të Ministrisë së Energjisë dhe Industrisë.</w:t>
      </w:r>
    </w:p>
    <w:p w:rsidR="005C3F60" w:rsidRPr="00D264BE" w:rsidRDefault="005C3F60" w:rsidP="005C3F60">
      <w:pPr>
        <w:pStyle w:val="Paragrafi"/>
        <w:rPr>
          <w:spacing w:val="-4"/>
          <w:lang w:val="sq-AL"/>
        </w:rPr>
      </w:pPr>
      <w:r w:rsidRPr="00D264BE">
        <w:rPr>
          <w:spacing w:val="-4"/>
          <w:lang w:val="sq-AL"/>
        </w:rPr>
        <w:t xml:space="preserve">Me përmbushjen e detyrimeve të përcaktuara në planin e rehabilitimit sipas lejes mjedisore nga </w:t>
      </w:r>
      <w:r>
        <w:rPr>
          <w:spacing w:val="-4"/>
          <w:lang w:val="sq-AL"/>
        </w:rPr>
        <w:t>shoqëria “Colacem Albania”</w:t>
      </w:r>
      <w:r w:rsidRPr="00D264BE">
        <w:rPr>
          <w:spacing w:val="-4"/>
          <w:lang w:val="sq-AL"/>
        </w:rPr>
        <w:t xml:space="preserve"> sh.p.k., sipërfaqja e rehabilituar të regjistrohet në fondin pyjor dhe kullosor publik.</w:t>
      </w:r>
    </w:p>
    <w:p w:rsidR="005C3F60" w:rsidRPr="00D264BE" w:rsidRDefault="005C3F60" w:rsidP="005C3F60">
      <w:pPr>
        <w:pStyle w:val="Paragrafi"/>
        <w:rPr>
          <w:spacing w:val="-4"/>
          <w:lang w:val="sq-AL"/>
        </w:rPr>
      </w:pPr>
      <w:r w:rsidRPr="00D264BE">
        <w:rPr>
          <w:spacing w:val="-4"/>
          <w:lang w:val="sq-AL"/>
        </w:rPr>
        <w:t xml:space="preserve">Ngarkohen Ministria e Mjedisit, Ministria e Energjisë dhe Industrisë, komuna Balldre e zyra vendore e regjistrimit të pasurive të paluajtshme dhe subjekti </w:t>
      </w:r>
      <w:r>
        <w:rPr>
          <w:spacing w:val="-4"/>
          <w:lang w:val="sq-AL"/>
        </w:rPr>
        <w:t>“Colacem Albania”</w:t>
      </w:r>
      <w:r w:rsidRPr="00D264BE">
        <w:rPr>
          <w:spacing w:val="-4"/>
          <w:lang w:val="sq-AL"/>
        </w:rPr>
        <w:t xml:space="preserve"> sh.p.k., për zbatimin e këtij vendimi.</w:t>
      </w:r>
    </w:p>
    <w:p w:rsidR="005C3F60" w:rsidRDefault="005C3F60" w:rsidP="005C3F60">
      <w:pPr>
        <w:pStyle w:val="Paragrafi"/>
        <w:rPr>
          <w:spacing w:val="-4"/>
          <w:lang w:val="sq-AL"/>
        </w:rPr>
      </w:pPr>
      <w:r w:rsidRPr="00D264BE">
        <w:rPr>
          <w:spacing w:val="-4"/>
          <w:lang w:val="sq-AL"/>
        </w:rPr>
        <w:t>Ky vendim hyn në fuqi pas botimit në Fletoren Zyrtare.</w:t>
      </w:r>
    </w:p>
    <w:p w:rsidR="005C3F60" w:rsidRPr="00D264BE" w:rsidRDefault="005C3F60" w:rsidP="005C3F60">
      <w:pPr>
        <w:pStyle w:val="Paragrafi"/>
        <w:jc w:val="right"/>
        <w:rPr>
          <w:spacing w:val="-4"/>
          <w:lang w:val="sq-AL"/>
        </w:rPr>
      </w:pPr>
      <w:r w:rsidRPr="00492615">
        <w:rPr>
          <w:lang w:val="sq-AL"/>
        </w:rPr>
        <w:t>KRYEMINISTRI</w:t>
      </w:r>
    </w:p>
    <w:p w:rsidR="005C3F60" w:rsidRDefault="005C3F60" w:rsidP="005C3F60">
      <w:pPr>
        <w:pStyle w:val="AutoritetiEmer"/>
        <w:rPr>
          <w:lang w:val="sq-AL"/>
        </w:rPr>
      </w:pPr>
      <w:r w:rsidRPr="00492615">
        <w:rPr>
          <w:lang w:val="sq-AL"/>
        </w:rPr>
        <w:t>Edi Rama</w:t>
      </w:r>
    </w:p>
    <w:p w:rsidR="005C3F60" w:rsidRDefault="005C3F60" w:rsidP="005C3F60">
      <w:pPr>
        <w:rPr>
          <w:lang w:val="sq-AL"/>
        </w:rPr>
      </w:pPr>
    </w:p>
    <w:p w:rsidR="005C3F60" w:rsidRPr="00492615" w:rsidRDefault="005C3F60" w:rsidP="009D7C10">
      <w:pPr>
        <w:pStyle w:val="Paragrafi"/>
        <w:ind w:firstLine="0"/>
        <w:rPr>
          <w:lang w:val="sq-AL"/>
        </w:rPr>
      </w:pPr>
      <w:r w:rsidRPr="00492615">
        <w:rPr>
          <w:noProof/>
        </w:rPr>
        <w:drawing>
          <wp:inline distT="0" distB="0" distL="0" distR="0" wp14:anchorId="2CE76BD0" wp14:editId="451FD258">
            <wp:extent cx="6103520" cy="1876301"/>
            <wp:effectExtent l="0" t="0" r="0" b="0"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18816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3F60" w:rsidRDefault="005C3F60" w:rsidP="005C3F60">
      <w:pPr>
        <w:pStyle w:val="Paragrafi"/>
        <w:ind w:firstLine="0"/>
        <w:rPr>
          <w:lang w:val="sq-AL"/>
        </w:rPr>
      </w:pPr>
    </w:p>
    <w:p w:rsidR="005C3F60" w:rsidRDefault="005C3F60" w:rsidP="005C3F60">
      <w:pPr>
        <w:pStyle w:val="Paragrafi"/>
        <w:ind w:firstLine="0"/>
        <w:rPr>
          <w:lang w:val="sq-AL"/>
        </w:rPr>
      </w:pPr>
    </w:p>
    <w:p w:rsidR="005C3F60" w:rsidRDefault="005C3F60" w:rsidP="005C3F60">
      <w:pPr>
        <w:pStyle w:val="Paragrafi"/>
        <w:ind w:firstLine="0"/>
        <w:rPr>
          <w:lang w:val="sq-AL"/>
        </w:rPr>
      </w:pPr>
    </w:p>
    <w:p w:rsidR="005C3F60" w:rsidRPr="00492615" w:rsidRDefault="005C3F60" w:rsidP="005C3F60">
      <w:pPr>
        <w:pStyle w:val="Paragrafi"/>
        <w:ind w:firstLine="0"/>
        <w:rPr>
          <w:lang w:val="sq-AL"/>
        </w:rPr>
      </w:pPr>
      <w:r w:rsidRPr="00492615">
        <w:rPr>
          <w:noProof/>
        </w:rPr>
        <w:drawing>
          <wp:inline distT="0" distB="0" distL="0" distR="0" wp14:anchorId="70D55441" wp14:editId="430E3D18">
            <wp:extent cx="6119137" cy="7839987"/>
            <wp:effectExtent l="19050" t="0" r="0" b="0"/>
            <wp:docPr id="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78420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3F60" w:rsidRPr="00492615" w:rsidRDefault="005C3F60" w:rsidP="005C3F60">
      <w:pPr>
        <w:pStyle w:val="Paragrafi"/>
        <w:rPr>
          <w:lang w:val="sq-AL"/>
        </w:rPr>
      </w:pPr>
    </w:p>
    <w:p w:rsidR="000F6EA9" w:rsidRDefault="000F6EA9"/>
    <w:sectPr w:rsidR="000F6EA9" w:rsidSect="005C3F6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F60"/>
    <w:rsid w:val="000F6EA9"/>
    <w:rsid w:val="005C3F60"/>
    <w:rsid w:val="009D7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3F60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C3F6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5C3F6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5C3F60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5C3F6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C3F60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5C3F6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5C3F60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5C3F60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Emer">
    <w:name w:val="Autoriteti_Emer"/>
    <w:next w:val="Normal"/>
    <w:link w:val="AutoritetiEmerChar"/>
    <w:rsid w:val="005C3F6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EmerChar">
    <w:name w:val="Autoriteti_Emer Char"/>
    <w:link w:val="AutoritetiEmer"/>
    <w:locked/>
    <w:rsid w:val="005C3F60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5C3F60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5C3F60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3F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3F60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3F60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C3F6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5C3F6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5C3F60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5C3F6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C3F60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5C3F6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5C3F60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5C3F60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Emer">
    <w:name w:val="Autoriteti_Emer"/>
    <w:next w:val="Normal"/>
    <w:link w:val="AutoritetiEmerChar"/>
    <w:rsid w:val="005C3F6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EmerChar">
    <w:name w:val="Autoriteti_Emer Char"/>
    <w:link w:val="AutoritetiEmer"/>
    <w:locked/>
    <w:rsid w:val="005C3F60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5C3F60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5C3F60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3F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3F60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2019-01-31T11:31:00Z</cp:lastPrinted>
  <dcterms:created xsi:type="dcterms:W3CDTF">2016-01-25T09:01:00Z</dcterms:created>
  <dcterms:modified xsi:type="dcterms:W3CDTF">2019-01-31T11:31:00Z</dcterms:modified>
</cp:coreProperties>
</file>