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3E8" w:rsidRPr="00F92C1A" w:rsidRDefault="00E603E8" w:rsidP="00E603E8">
      <w:pPr>
        <w:pStyle w:val="Akti"/>
        <w:rPr>
          <w:spacing w:val="-4"/>
          <w:lang w:val="sq-AL"/>
        </w:rPr>
      </w:pPr>
      <w:bookmarkStart w:id="0" w:name="_GoBack"/>
      <w:bookmarkEnd w:id="0"/>
      <w:r w:rsidRPr="00F92C1A">
        <w:rPr>
          <w:spacing w:val="-4"/>
          <w:lang w:val="sq-AL"/>
        </w:rPr>
        <w:t>VENDIM</w:t>
      </w:r>
    </w:p>
    <w:p w:rsidR="00E603E8" w:rsidRPr="00F92C1A" w:rsidRDefault="00E603E8" w:rsidP="00E603E8">
      <w:pPr>
        <w:pStyle w:val="NumriData"/>
        <w:rPr>
          <w:spacing w:val="-4"/>
          <w:lang w:val="sq-AL"/>
        </w:rPr>
      </w:pPr>
      <w:r w:rsidRPr="00F92C1A">
        <w:rPr>
          <w:spacing w:val="-4"/>
          <w:lang w:val="sq-AL"/>
        </w:rPr>
        <w:t>Nr. 865, datë 21.10.2015</w:t>
      </w:r>
    </w:p>
    <w:p w:rsidR="00E603E8" w:rsidRPr="00F92C1A" w:rsidRDefault="00E603E8" w:rsidP="00E603E8">
      <w:pPr>
        <w:pStyle w:val="Hapesira7"/>
        <w:rPr>
          <w:spacing w:val="-4"/>
          <w:lang w:val="sq-AL"/>
        </w:rPr>
      </w:pPr>
    </w:p>
    <w:p w:rsidR="00E603E8" w:rsidRPr="00F92C1A" w:rsidRDefault="00E603E8" w:rsidP="00E603E8">
      <w:pPr>
        <w:pStyle w:val="Titulli"/>
        <w:rPr>
          <w:spacing w:val="-4"/>
          <w:lang w:val="sq-AL"/>
        </w:rPr>
      </w:pPr>
      <w:r w:rsidRPr="00F92C1A">
        <w:rPr>
          <w:spacing w:val="-4"/>
          <w:lang w:val="sq-AL"/>
        </w:rPr>
        <w:t>PËR Miratimin e rregullit Teknik “pЁr ETIKETIMIN E ENERGJISЁ PЁR KONDICIONERЁT E AJRIT”</w:t>
      </w:r>
      <w:r w:rsidRPr="00F92C1A">
        <w:rPr>
          <w:spacing w:val="-4"/>
          <w:vertAlign w:val="superscript"/>
          <w:lang w:val="sq-AL"/>
        </w:rPr>
        <w:footnoteReference w:id="1"/>
      </w:r>
    </w:p>
    <w:p w:rsidR="00E603E8" w:rsidRPr="00F92C1A" w:rsidRDefault="00E603E8" w:rsidP="00E603E8">
      <w:pPr>
        <w:pStyle w:val="Hapesira7"/>
        <w:rPr>
          <w:spacing w:val="-4"/>
          <w:lang w:val="sq-AL"/>
        </w:rPr>
      </w:pPr>
    </w:p>
    <w:p w:rsidR="00E603E8" w:rsidRPr="00F92C1A" w:rsidRDefault="00E603E8" w:rsidP="00E603E8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Në mbështetje të nenit 100 të Kushtetutës dhe të nenit 7, të ligjit nr. 68/2012, “Për informacionin e konsumit të energjisë dhe burimeve të tjera të produkteve me ndikim në energji”, me propozimin e ministrit të Zhvillimit Ekonomik, Turizmit, Tregtisë dhe Sipërmarrjes, Këshilli i Ministrave </w:t>
      </w:r>
    </w:p>
    <w:p w:rsidR="00E603E8" w:rsidRPr="00F92C1A" w:rsidRDefault="00E603E8" w:rsidP="00E603E8">
      <w:pPr>
        <w:pStyle w:val="Vendosi"/>
        <w:rPr>
          <w:spacing w:val="-4"/>
          <w:lang w:val="sq-AL"/>
        </w:rPr>
      </w:pPr>
    </w:p>
    <w:p w:rsidR="00E603E8" w:rsidRPr="00F92C1A" w:rsidRDefault="00E603E8" w:rsidP="00E603E8">
      <w:pPr>
        <w:pStyle w:val="Vendos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VENDOSI: </w:t>
      </w:r>
    </w:p>
    <w:p w:rsidR="00E603E8" w:rsidRPr="00F92C1A" w:rsidRDefault="00E603E8" w:rsidP="00E603E8">
      <w:pPr>
        <w:pStyle w:val="Hapesira7"/>
        <w:rPr>
          <w:spacing w:val="-4"/>
          <w:lang w:val="sq-AL"/>
        </w:rPr>
      </w:pPr>
    </w:p>
    <w:p w:rsidR="00E603E8" w:rsidRPr="00F92C1A" w:rsidRDefault="00E603E8" w:rsidP="00E603E8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1. Miratimin e rregullit teknik “Për etiketimin e energjisë për kondicionerët e ajrit”, sipas tekstit që i bashkëlidhet këtij vendimi.</w:t>
      </w:r>
    </w:p>
    <w:p w:rsidR="00E603E8" w:rsidRPr="00F92C1A" w:rsidRDefault="00E603E8" w:rsidP="00E603E8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2. Ngarkohet Ministria e Zhvillimit Ekonomik, Turizmit, Tregtisë dhe Sipërmarrjes për zbatimin e këtij vendimi.</w:t>
      </w:r>
    </w:p>
    <w:p w:rsidR="00E603E8" w:rsidRPr="00F92C1A" w:rsidRDefault="00E603E8" w:rsidP="00E603E8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Ky vendim hyn në fuqi pas botimit në Fletoren Zyrtare.</w:t>
      </w:r>
    </w:p>
    <w:p w:rsidR="00E603E8" w:rsidRPr="00F92C1A" w:rsidRDefault="00E603E8" w:rsidP="00E603E8">
      <w:pPr>
        <w:pStyle w:val="Hapesira7"/>
        <w:rPr>
          <w:spacing w:val="-4"/>
          <w:lang w:val="sq-AL"/>
        </w:rPr>
      </w:pPr>
    </w:p>
    <w:p w:rsidR="00E603E8" w:rsidRPr="00F92C1A" w:rsidRDefault="00E603E8" w:rsidP="00E603E8">
      <w:pPr>
        <w:pStyle w:val="Autoriteti"/>
        <w:rPr>
          <w:spacing w:val="-4"/>
          <w:lang w:val="sq-AL"/>
        </w:rPr>
      </w:pPr>
      <w:r w:rsidRPr="00F92C1A">
        <w:rPr>
          <w:spacing w:val="-4"/>
          <w:lang w:val="sq-AL"/>
        </w:rPr>
        <w:t>KRYEMINISTRI</w:t>
      </w:r>
    </w:p>
    <w:p w:rsidR="00E603E8" w:rsidRPr="00F92C1A" w:rsidRDefault="00E603E8" w:rsidP="00E603E8">
      <w:pPr>
        <w:pStyle w:val="AutoritetiEmer"/>
        <w:rPr>
          <w:spacing w:val="-4"/>
          <w:lang w:val="sq-AL"/>
        </w:rPr>
      </w:pPr>
      <w:r w:rsidRPr="00F92C1A">
        <w:rPr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3E8" w:rsidRDefault="00E603E8" w:rsidP="00E603E8">
      <w:pPr>
        <w:spacing w:after="0" w:line="240" w:lineRule="auto"/>
      </w:pPr>
      <w:r>
        <w:separator/>
      </w:r>
    </w:p>
  </w:endnote>
  <w:endnote w:type="continuationSeparator" w:id="0">
    <w:p w:rsidR="00E603E8" w:rsidRDefault="00E603E8" w:rsidP="00E6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3E8" w:rsidRDefault="00E603E8" w:rsidP="00E603E8">
      <w:pPr>
        <w:spacing w:after="0" w:line="240" w:lineRule="auto"/>
      </w:pPr>
      <w:r>
        <w:separator/>
      </w:r>
    </w:p>
  </w:footnote>
  <w:footnote w:type="continuationSeparator" w:id="0">
    <w:p w:rsidR="00E603E8" w:rsidRDefault="00E603E8" w:rsidP="00E603E8">
      <w:pPr>
        <w:spacing w:after="0" w:line="240" w:lineRule="auto"/>
      </w:pPr>
      <w:r>
        <w:continuationSeparator/>
      </w:r>
    </w:p>
  </w:footnote>
  <w:footnote w:id="1">
    <w:p w:rsidR="00E603E8" w:rsidRPr="00B81F0C" w:rsidRDefault="00E603E8" w:rsidP="00E603E8">
      <w:pPr>
        <w:pStyle w:val="Point1"/>
        <w:spacing w:before="0" w:after="0"/>
        <w:ind w:left="0" w:firstLine="0"/>
        <w:rPr>
          <w:rFonts w:ascii="Garamond" w:hAnsi="Garamond"/>
          <w:i/>
          <w:sz w:val="18"/>
          <w:szCs w:val="18"/>
        </w:rPr>
      </w:pPr>
      <w:r w:rsidRPr="00B81F0C">
        <w:rPr>
          <w:rStyle w:val="FootnoteReference"/>
          <w:rFonts w:ascii="Garamond" w:hAnsi="Garamond"/>
          <w:sz w:val="18"/>
          <w:szCs w:val="18"/>
        </w:rPr>
        <w:footnoteRef/>
      </w:r>
      <w:r w:rsidRPr="00B81F0C">
        <w:rPr>
          <w:rFonts w:ascii="Garamond" w:hAnsi="Garamond"/>
          <w:sz w:val="18"/>
          <w:szCs w:val="18"/>
        </w:rPr>
        <w:t xml:space="preserve"> </w:t>
      </w:r>
      <w:r w:rsidRPr="00B81F0C">
        <w:rPr>
          <w:rFonts w:ascii="Garamond" w:hAnsi="Garamond"/>
          <w:i/>
          <w:sz w:val="18"/>
          <w:szCs w:val="18"/>
        </w:rPr>
        <w:t>Projektvendimi është në përputhje të plotë me Rregulloren e Parlamentit Evropian dhe Këshillit, nr.  626/2011, datë 4 maj 2011 “Për etiketimin e energjisë për kondicionerët e ajrit”, Nunri EUR-Lex-32011R32011RO626-EN, Fletore zyrtare e Bashkimit Evropian, Seria L 178/1, e amenduar nga Rregullorja e Parlamentit Evropian dhe Këshillit, nr. 518/2014, datë 5 mars 2014, që amendon rregulloret e lidhura me informacionin për etiketimin e energjisë që sigurohet nëpërmjet internetit.</w:t>
      </w:r>
    </w:p>
    <w:p w:rsidR="00E603E8" w:rsidRPr="009979DA" w:rsidRDefault="00E603E8" w:rsidP="00E603E8">
      <w:pPr>
        <w:rPr>
          <w:i/>
          <w:sz w:val="16"/>
          <w:szCs w:val="16"/>
        </w:rPr>
      </w:pPr>
    </w:p>
    <w:p w:rsidR="00E603E8" w:rsidRDefault="00E603E8" w:rsidP="00E603E8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3E8"/>
    <w:rsid w:val="000F6EA9"/>
    <w:rsid w:val="00E502D5"/>
    <w:rsid w:val="00E6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E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03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603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603E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603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603E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603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603E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603E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603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603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603E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603E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E603E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603E8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E603E8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E603E8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E603E8"/>
    <w:rPr>
      <w:vertAlign w:val="superscript"/>
    </w:rPr>
  </w:style>
  <w:style w:type="paragraph" w:customStyle="1" w:styleId="Point1">
    <w:name w:val="Point 1"/>
    <w:basedOn w:val="Normal"/>
    <w:link w:val="Point1Char"/>
    <w:rsid w:val="00E603E8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603E8"/>
    <w:rPr>
      <w:rFonts w:ascii="Calibri" w:eastAsia="Times New Roman" w:hAnsi="Calibri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3E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E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03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603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603E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603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603E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603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603E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603E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603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603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603E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603E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E603E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603E8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E603E8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E603E8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E603E8"/>
    <w:rPr>
      <w:vertAlign w:val="superscript"/>
    </w:rPr>
  </w:style>
  <w:style w:type="paragraph" w:customStyle="1" w:styleId="Point1">
    <w:name w:val="Point 1"/>
    <w:basedOn w:val="Normal"/>
    <w:link w:val="Point1Char"/>
    <w:rsid w:val="00E603E8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603E8"/>
    <w:rPr>
      <w:rFonts w:ascii="Calibri" w:eastAsia="Times New Roman" w:hAnsi="Calibri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3E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2019-01-31T11:47:00Z</cp:lastPrinted>
  <dcterms:created xsi:type="dcterms:W3CDTF">2016-01-25T14:27:00Z</dcterms:created>
  <dcterms:modified xsi:type="dcterms:W3CDTF">2019-01-31T11:47:00Z</dcterms:modified>
</cp:coreProperties>
</file>