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375" w:rsidRPr="00FA2A3C" w:rsidRDefault="008F4375" w:rsidP="008F4375">
      <w:pPr>
        <w:pStyle w:val="NeniTitull"/>
        <w:rPr>
          <w:spacing w:val="-4"/>
          <w:lang w:val="sq-AL"/>
        </w:rPr>
      </w:pPr>
      <w:bookmarkStart w:id="0" w:name="_GoBack"/>
      <w:bookmarkEnd w:id="0"/>
      <w:r w:rsidRPr="00FA2A3C">
        <w:rPr>
          <w:spacing w:val="-4"/>
          <w:lang w:val="sq-AL"/>
        </w:rPr>
        <w:t>VENDIM</w:t>
      </w:r>
    </w:p>
    <w:p w:rsidR="008F4375" w:rsidRPr="00FA2A3C" w:rsidRDefault="008F4375" w:rsidP="008F4375">
      <w:pPr>
        <w:pStyle w:val="NeniTitull"/>
        <w:rPr>
          <w:spacing w:val="-4"/>
          <w:lang w:val="sq-AL"/>
        </w:rPr>
      </w:pPr>
      <w:r w:rsidRPr="00FA2A3C">
        <w:rPr>
          <w:spacing w:val="-4"/>
          <w:lang w:val="sq-AL"/>
        </w:rPr>
        <w:t>Nr. 893, datë 4.11.2015</w:t>
      </w:r>
    </w:p>
    <w:p w:rsidR="008F4375" w:rsidRPr="00FA2A3C" w:rsidRDefault="008F4375" w:rsidP="008F4375">
      <w:pPr>
        <w:pStyle w:val="Hapesira7"/>
        <w:rPr>
          <w:lang w:val="sq-AL"/>
        </w:rPr>
      </w:pPr>
    </w:p>
    <w:p w:rsidR="008F4375" w:rsidRPr="00FA2A3C" w:rsidRDefault="008F4375" w:rsidP="008F4375">
      <w:pPr>
        <w:pStyle w:val="NeniTitull"/>
        <w:rPr>
          <w:spacing w:val="-4"/>
          <w:lang w:val="sq-AL"/>
        </w:rPr>
      </w:pPr>
      <w:r w:rsidRPr="00FA2A3C">
        <w:rPr>
          <w:spacing w:val="-4"/>
          <w:lang w:val="sq-AL"/>
        </w:rPr>
        <w:t>PËR ORGANIZIMIN DHE FUNKSIONIMIN E INSPEKTORATIT KOMBËTAR TË MBROJTJES SË TERRITORIT</w:t>
      </w:r>
    </w:p>
    <w:p w:rsidR="008F4375" w:rsidRPr="00FA2A3C" w:rsidRDefault="008F4375" w:rsidP="008F4375">
      <w:pPr>
        <w:pStyle w:val="Hapesira7"/>
        <w:rPr>
          <w:lang w:val="sq-AL"/>
        </w:rPr>
      </w:pP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Në mbështetje të nenit 100 të Kushtetutës, të nenit 8, të ligjit nr. 9780, datë 16.7.2007, “Për inspektimin dhe mbrojtjen e territorit nga ndërtimet e kundërligjshme”, të ndryshuar, të nenit 10, të ligjit nr. 9000, datë 30.1.2003, “Për organizimin dhe funksionimin e Këshillit të Ministrave”, dhe të nenit 6, të ligjit nr. 90/2012, “Për organizimin dhe funksionimin e administratës shtetërore”, me propozimin e ministrit të Punëve të Brendshme, Këshilli i Ministrave</w:t>
      </w:r>
    </w:p>
    <w:p w:rsidR="008F4375" w:rsidRPr="00FA2A3C" w:rsidRDefault="008F4375" w:rsidP="008F4375">
      <w:pPr>
        <w:pStyle w:val="Hapesira7"/>
        <w:rPr>
          <w:lang w:val="sq-AL"/>
        </w:rPr>
      </w:pPr>
    </w:p>
    <w:p w:rsidR="008F4375" w:rsidRPr="00FA2A3C" w:rsidRDefault="008F4375" w:rsidP="008F4375">
      <w:pPr>
        <w:pStyle w:val="NeniNr"/>
        <w:rPr>
          <w:spacing w:val="-4"/>
          <w:lang w:val="sq-AL"/>
        </w:rPr>
      </w:pPr>
      <w:r w:rsidRPr="00FA2A3C">
        <w:rPr>
          <w:spacing w:val="-4"/>
          <w:lang w:val="sq-AL"/>
        </w:rPr>
        <w:t>VENDOSI:</w:t>
      </w:r>
    </w:p>
    <w:p w:rsidR="008F4375" w:rsidRPr="00FA2A3C" w:rsidRDefault="008F4375" w:rsidP="008F4375">
      <w:pPr>
        <w:pStyle w:val="Hapesira7"/>
        <w:rPr>
          <w:lang w:val="sq-AL"/>
        </w:rPr>
      </w:pP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I. STATUSI DHE MISIONI 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1. Inspektorati Kombëtar i Mbrojtjes së Territorit, në vijim IKMT</w:t>
      </w:r>
      <w:r>
        <w:rPr>
          <w:spacing w:val="-4"/>
          <w:lang w:val="sq-AL"/>
        </w:rPr>
        <w:t>-ja</w:t>
      </w:r>
      <w:r w:rsidRPr="00FA2A3C">
        <w:rPr>
          <w:spacing w:val="-4"/>
          <w:lang w:val="sq-AL"/>
        </w:rPr>
        <w:t>, është institucion qendror, buxhetor, person juridik, publik, në varësi të ministrit përgjegjës për ruajtjen dhe sigurinë e territorit e të ndërtimeve, në vijim ministri, me seli në Tiranë.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2. Misioni i këtij inspektorati është kontrolli, mbrojtja e territorit dhe e mjedisit nga ndërtimet e zhvillimet e kundërligjshme apo në shkelje të kushteve të lejeve, duke garantuar një zhvillim të qëndrueshëm e të sigurt në fushën e zhvillimit, planifikimit, mbrojtjes së territorit, disiplinimit të punimeve në ndërtim, produkteve të ndërtimit, si dhe në fushën e menaxhimit të integruar të burimeve ujore sipas neneve 9 e 9/1, të ligjit nr. 9780, datë 16.7.2007, “Për inspektimin dhe mbrojtjen e territorit nga ndërtimet e kundërligjshme”, të ndryshuar.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3. IKMT-ja ka buxhetin e vet, i cili është program më vete në buxhetin e ministrisë për ruajtjen dhe sigurinë e territorit e të ndërtimeve. 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II. MËNYRA E ORGANIZIMIT DHE E FUNKSIONIMIT TË IKMT-së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IKMT-ja organizohet në dy nivele: në nivelin qendror dhe atë rajonal nëpërmjet këtyre degëve: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a) Dega e Inspektoratit Kombëtar të Mbrojtjes së Territorit, Tiranë;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b) Dega e Inspektoratit Kombëtar të Mbrojtjes së Territorit, Durrës;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c) Dega e Inspektoratit Kombëtar të Mbrojtjes së Territorit, Korçë;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ç) Dega e Inspektoratit Kombëtar të Mbrojtjes së Territorit, Vlorë;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d) Dega e Inspektoratit Kombëtar të Mbrojtjes së Territorit, Sarandë;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dh) Dega e Inspektoratit Kombëtar të Mbrojtjes së Territorit, Lushnjë;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e) Dega e Inspektoratit Kombëtar të Mbrojtjes së Territorit, Kukës;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ë) Dega e Inspektoratit Kombëtar të Mbrojtjes së Territorit, Shkodër.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2. IKMT-ja drejtohet nga kryeinspektori, i cili emërohet, lirohet dhe shkarkohet nga Kryeministri, me propozimin e ministrit.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3. Kryeinspektori, në kuadër të funksioneve dhe detyrave të inspektoratit, ushtron këto kompetenca: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a) Përfaqëson inspektoratin në marrëdhënie me të tretët dhe është përgjegjës për organizimin, funksionimin, cilësinë dhe efektivitetin e veprimtarisë së tij;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b) Zbaton dhe administron buxhetin e miratuar, në përputhje me legjislacionin në fuqi dhe përgatit projektbuxhetin për vitin e ardhshëm, të cilin ia përcjell ministrit;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c) Nxjerr urdhra dhe vendime për mbarëvajtjen e punës dhe veprimtarinë e inspektoratit, me përjashtim të atyre që janë në kompetencë të ministrit, sipas ligjit;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ç) Bashkërendon veprimtarinë e inspektoratit me institucionet qendrore dhe institucionet e tjera shtetërore në fushën e veprimtarisë së tij;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d) Siguron zbatimin dhe kontrollin e zbatimit të akteve ligjore e nënligjore që rregullojnë veprimtarinë në nivel qendror dhe rajonal;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dh) </w:t>
      </w:r>
      <w:r w:rsidRPr="00FA2A3C">
        <w:rPr>
          <w:spacing w:val="-4"/>
          <w:lang w:val="sq-AL"/>
        </w:rPr>
        <w:tab/>
        <w:t>I raporton periodikisht drejtpërdrejt ministrit për veprimtarinë e inspektoratit.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4. IKMT-ja, nëpërmjet kryeinspektorit dhe inspektorëve, ushtron detyrat dhe përgjegjësitë e parashikuara në ligjin nr. 9780, datë 16.7.2007, “Për inspektimin dhe mbrojtjen e territorit nga </w:t>
      </w:r>
      <w:r w:rsidRPr="00FA2A3C">
        <w:rPr>
          <w:spacing w:val="-4"/>
          <w:lang w:val="sq-AL"/>
        </w:rPr>
        <w:lastRenderedPageBreak/>
        <w:t>ndërtimet e kundërligjshme”, të ndryshuar.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5. Degët rajonale të IKMT-së e ushtrojnë veprimtarinë e tyre në territorin rajonal përkatës dhe janë përgjegjëse për inspektimin në atë rajon.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6. Me urdhër të kryeinspektorit, inspektorët e një dege rajonale mund të ushtrojnë veprimtarinë e tyre edhe në territorin e një rajoni tjetër, në bashkëpunim me degën rajonale përkatëse.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7. Degët rajonale të IKMT-së drejtohen nga përgjegjësi, i cili përgjigjet përpara kryeinspektorit për mbarëvajtjen e punës, cilësinë dhe efektivitetin e veprimtarisë së tij.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III. STEMA DHE VULA ZYRTARE E IKMT-së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1. IKMT-ja identifikohet me stemën dhe vulën zyrtare.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2. Stema e IKMT-së përbëhet nga stema e Republikës dhe shënimet: 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 “Republika e Shqipërisë, Ministria e Punëve të Brendshme, Inspektorati Kombëtar i Mbrojtjes së Territorit”.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3. Vula e IKMT-së ka formën dhe elementet e përcaktuara në pikën 2, të vendimit nr. 390, datë 6.8.1993, të Këshillit të Ministrave, “Për rregullat e prodhimit, administrimit, kontrollit dhe ruajtjes së vulave zyrtare”, të ndryshuar. Vulat e degëve rajonale përmbajnë shënimin identifikues “Inspektorati Kombëtar i Mbrojtjes së Territorit, dega (emri i degës rajonale përkatëse).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4. Vula e IKMT-së dhe vulat e degëve rajonale prodhohen, administrohen dhe ruhen, në përputhje me legjislacionin në fuqi.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IV. DISPOZITA TË FUNDIT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1. Struktura dhe organika e IKMT-së miratohen me urdhër të Kryeministrit, me propozim të ministrit.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2. Ministri miraton rregulloren e brendshme të inspektoratit, me propozim të kryeinspektorit.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3. Marrëdhëniet e punës së punonjësve të IKMT-së rregullohen me ligjin nr. 7961, datë 12.7.2005, “Kodi i Punës i Republikës së Shqipërisë”, të ndryshuar.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4. Punonjësit e IKMT-së duhet të plotësojnë kërkesat e përgjithshme dhe të veçanta, që përcaktohen nga kryeinspektori, në përputhje me nenin 11, të ligjit nr. 9780, datë 16.7.2007, “Për inspektimin dhe mbrojtjen e territorit nga ndërtimet e kundërligjshme”, të ndryshuar.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5. Vendimi nr. 868, datë 12.12.2007, i Këshillit të Ministrave, “Për organizimin dhe funksionimin e Inspektoratit Ndërtimor e Urbanistik Kombëtar”, i ndryshuar, shfuqizohet. 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6. Ngarkohet Ministria e Punëve të Brendshme për zbatimin e këtij vendimi.</w:t>
      </w:r>
    </w:p>
    <w:p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Ky vendim hyn në fuqi pas botimit në Fletoren Zyrtare.</w:t>
      </w:r>
    </w:p>
    <w:p w:rsidR="008F4375" w:rsidRPr="00FA2A3C" w:rsidRDefault="008F4375" w:rsidP="008F4375">
      <w:pPr>
        <w:pStyle w:val="Autoriteti"/>
        <w:rPr>
          <w:spacing w:val="-4"/>
          <w:lang w:val="sq-AL"/>
        </w:rPr>
      </w:pPr>
      <w:r w:rsidRPr="00FA2A3C">
        <w:rPr>
          <w:spacing w:val="-4"/>
          <w:lang w:val="sq-AL"/>
        </w:rPr>
        <w:t>KRYEMINISTRI</w:t>
      </w:r>
    </w:p>
    <w:p w:rsidR="000F6EA9" w:rsidRPr="006856B2" w:rsidRDefault="008F4375" w:rsidP="006856B2">
      <w:pPr>
        <w:jc w:val="right"/>
        <w:rPr>
          <w:rFonts w:ascii="Garamond" w:hAnsi="Garamond"/>
          <w:b/>
          <w:sz w:val="24"/>
          <w:szCs w:val="24"/>
        </w:rPr>
      </w:pPr>
      <w:r w:rsidRPr="006856B2">
        <w:rPr>
          <w:rFonts w:ascii="Garamond" w:hAnsi="Garamond"/>
          <w:b/>
          <w:spacing w:val="-4"/>
          <w:sz w:val="24"/>
          <w:szCs w:val="24"/>
        </w:rPr>
        <w:t>Edi Rama</w:t>
      </w:r>
    </w:p>
    <w:sectPr w:rsidR="000F6EA9" w:rsidRPr="006856B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375"/>
    <w:rsid w:val="000F6EA9"/>
    <w:rsid w:val="006856B2"/>
    <w:rsid w:val="008F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375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F437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F437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F437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F437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8F4375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8F437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8F4375"/>
    <w:rPr>
      <w:rFonts w:ascii="Garamond" w:eastAsia="MS Mincho" w:hAnsi="Garamond" w:cs="CG Times"/>
      <w:caps/>
      <w:sz w:val="24"/>
    </w:rPr>
  </w:style>
  <w:style w:type="paragraph" w:customStyle="1" w:styleId="Hapesira7">
    <w:name w:val="Hapesira 7"/>
    <w:basedOn w:val="Paragrafi"/>
    <w:qFormat/>
    <w:rsid w:val="008F437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375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F437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F437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F437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F437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8F4375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8F437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8F4375"/>
    <w:rPr>
      <w:rFonts w:ascii="Garamond" w:eastAsia="MS Mincho" w:hAnsi="Garamond" w:cs="CG Times"/>
      <w:caps/>
      <w:sz w:val="24"/>
    </w:rPr>
  </w:style>
  <w:style w:type="paragraph" w:customStyle="1" w:styleId="Hapesira7">
    <w:name w:val="Hapesira 7"/>
    <w:basedOn w:val="Paragrafi"/>
    <w:qFormat/>
    <w:rsid w:val="008F437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2019-01-31T12:01:00Z</cp:lastPrinted>
  <dcterms:created xsi:type="dcterms:W3CDTF">2016-01-26T08:24:00Z</dcterms:created>
  <dcterms:modified xsi:type="dcterms:W3CDTF">2019-01-31T12:02:00Z</dcterms:modified>
</cp:coreProperties>
</file>