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CF7" w:rsidRPr="00FA2A3C" w:rsidRDefault="00426CF7" w:rsidP="00426CF7">
      <w:pPr>
        <w:pStyle w:val="NeniTitull"/>
        <w:rPr>
          <w:lang w:val="sq-AL"/>
        </w:rPr>
      </w:pPr>
      <w:bookmarkStart w:id="0" w:name="_GoBack"/>
      <w:bookmarkEnd w:id="0"/>
      <w:r w:rsidRPr="00FA2A3C">
        <w:rPr>
          <w:lang w:val="sq-AL"/>
        </w:rPr>
        <w:t xml:space="preserve">VENDIM </w:t>
      </w:r>
    </w:p>
    <w:p w:rsidR="00426CF7" w:rsidRPr="00FA2A3C" w:rsidRDefault="00426CF7" w:rsidP="00426CF7">
      <w:pPr>
        <w:pStyle w:val="NeniTitull"/>
        <w:rPr>
          <w:lang w:val="sq-AL"/>
        </w:rPr>
      </w:pPr>
      <w:r w:rsidRPr="00FA2A3C">
        <w:rPr>
          <w:lang w:val="sq-AL"/>
        </w:rPr>
        <w:t>Nr. 896, datë 4.11.2015</w:t>
      </w:r>
    </w:p>
    <w:p w:rsidR="00426CF7" w:rsidRPr="00FA2A3C" w:rsidRDefault="00426CF7" w:rsidP="00426CF7">
      <w:pPr>
        <w:pStyle w:val="Hapesira7"/>
        <w:rPr>
          <w:lang w:val="sq-AL"/>
        </w:rPr>
      </w:pPr>
    </w:p>
    <w:p w:rsidR="00426CF7" w:rsidRPr="00FA2A3C" w:rsidRDefault="00426CF7" w:rsidP="00426CF7">
      <w:pPr>
        <w:pStyle w:val="NeniTitull"/>
        <w:rPr>
          <w:lang w:val="sq-AL"/>
        </w:rPr>
      </w:pPr>
      <w:r w:rsidRPr="00FA2A3C">
        <w:rPr>
          <w:lang w:val="sq-AL"/>
        </w:rPr>
        <w:t>PËR DISA SHTESA DHE NDRYSHIME NË VENDIMIN NR. 308, DATË 5.5.2010, TË KËSHILLIT TË MINISTRAVE, “PËR SHPRONËSIMIN, PËR INTERES PUBLIK, TË PRONARËVE TË PASURIVE TË PALUAJTSHME, PRONË PRIVATE, QË PREKEN NGA NDËRTIMI I RRUGËS PARALELE TIRANË–VORË (KRAHU I MAJTË)”, TË NDRYSHUAR</w:t>
      </w:r>
    </w:p>
    <w:p w:rsidR="00426CF7" w:rsidRPr="00FA2A3C" w:rsidRDefault="00426CF7" w:rsidP="00426CF7">
      <w:pPr>
        <w:pStyle w:val="Hapesira7"/>
        <w:rPr>
          <w:lang w:val="sq-AL"/>
        </w:rPr>
      </w:pPr>
    </w:p>
    <w:p w:rsidR="00426CF7" w:rsidRPr="00FA2A3C" w:rsidRDefault="00426CF7" w:rsidP="00426CF7">
      <w:pPr>
        <w:pStyle w:val="Paragrafi"/>
        <w:rPr>
          <w:lang w:val="sq-AL"/>
        </w:rPr>
      </w:pPr>
      <w:r w:rsidRPr="00FA2A3C">
        <w:rPr>
          <w:lang w:val="sq-AL"/>
        </w:rPr>
        <w:t>Në mbështetje të nenit 100 të Kushtetutës, të neneve 5, pika 1, 20 e 21, të ligjit nr. 8561, datë 22.12.1999, “Për shpronësimet dhe marrjen në përdorim të përkohshëm të pasurisë, pronë private, për interes publik”, me propozimin e ministrit të Transportit dhe Infrastrukturës, Këshilli i Ministrave</w:t>
      </w:r>
    </w:p>
    <w:p w:rsidR="00426CF7" w:rsidRPr="00FA2A3C" w:rsidRDefault="00426CF7" w:rsidP="00426CF7">
      <w:pPr>
        <w:pStyle w:val="Hapesira7"/>
        <w:rPr>
          <w:lang w:val="sq-AL"/>
        </w:rPr>
      </w:pPr>
    </w:p>
    <w:p w:rsidR="00426CF7" w:rsidRPr="00FA2A3C" w:rsidRDefault="00426CF7" w:rsidP="00426CF7">
      <w:pPr>
        <w:pStyle w:val="NeniNr"/>
        <w:rPr>
          <w:lang w:val="sq-AL"/>
        </w:rPr>
      </w:pPr>
      <w:r w:rsidRPr="00FA2A3C">
        <w:rPr>
          <w:lang w:val="sq-AL"/>
        </w:rPr>
        <w:t>VENDOSI:</w:t>
      </w:r>
    </w:p>
    <w:p w:rsidR="00426CF7" w:rsidRPr="00FA2A3C" w:rsidRDefault="00426CF7" w:rsidP="00426CF7">
      <w:pPr>
        <w:pStyle w:val="Hapesira7"/>
        <w:rPr>
          <w:lang w:val="sq-AL"/>
        </w:rPr>
      </w:pPr>
    </w:p>
    <w:p w:rsidR="00426CF7" w:rsidRPr="00FA2A3C" w:rsidRDefault="00426CF7" w:rsidP="00426CF7">
      <w:pPr>
        <w:pStyle w:val="Paragrafi"/>
        <w:rPr>
          <w:lang w:val="sq-AL"/>
        </w:rPr>
      </w:pPr>
      <w:r w:rsidRPr="00FA2A3C">
        <w:rPr>
          <w:lang w:val="sq-AL"/>
        </w:rPr>
        <w:t xml:space="preserve">Në vendimin nr. 308, datë 5.5.2010, të Këshillit të Ministrave, të ndryshuar, bëhen këto shtesa dhe ndryshime: </w:t>
      </w:r>
    </w:p>
    <w:p w:rsidR="00426CF7" w:rsidRPr="00FA2A3C" w:rsidRDefault="00426CF7" w:rsidP="00426CF7">
      <w:pPr>
        <w:pStyle w:val="Paragrafi"/>
        <w:rPr>
          <w:lang w:val="sq-AL"/>
        </w:rPr>
      </w:pPr>
      <w:r w:rsidRPr="00FA2A3C">
        <w:rPr>
          <w:lang w:val="sq-AL"/>
        </w:rPr>
        <w:t xml:space="preserve">1. Lidhja 2 zëvendësohet me lidhjen me të njëjtin numër bashkëlidhur këtij vendimi. </w:t>
      </w:r>
    </w:p>
    <w:p w:rsidR="00426CF7" w:rsidRPr="00FA2A3C" w:rsidRDefault="00426CF7" w:rsidP="00426CF7">
      <w:pPr>
        <w:pStyle w:val="Paragrafi"/>
        <w:rPr>
          <w:lang w:val="sq-AL"/>
        </w:rPr>
      </w:pPr>
      <w:r w:rsidRPr="00FA2A3C">
        <w:rPr>
          <w:lang w:val="sq-AL"/>
        </w:rPr>
        <w:t>2. Pika 5, e vendimit, ndryshon, me këtë përmbajtje:</w:t>
      </w:r>
    </w:p>
    <w:p w:rsidR="00426CF7" w:rsidRPr="00FA2A3C" w:rsidRDefault="00426CF7" w:rsidP="00426CF7">
      <w:pPr>
        <w:pStyle w:val="Paragrafi"/>
        <w:rPr>
          <w:lang w:val="sq-AL"/>
        </w:rPr>
      </w:pPr>
      <w:r w:rsidRPr="00FA2A3C">
        <w:rPr>
          <w:lang w:val="sq-AL"/>
        </w:rPr>
        <w:t xml:space="preserve">“5. Vlera e përgjithshme e shpronësimit, prej 33 023 017 (tridhjetë e tre milionë e njëzet e tre mijë e shtatëmbëdhjetë) lekësh, të përballohet, si më poshtë vijon: </w:t>
      </w:r>
    </w:p>
    <w:p w:rsidR="00426CF7" w:rsidRPr="00FA2A3C" w:rsidRDefault="00426CF7" w:rsidP="00426CF7">
      <w:pPr>
        <w:pStyle w:val="Paragrafi"/>
        <w:rPr>
          <w:lang w:val="sq-AL"/>
        </w:rPr>
      </w:pPr>
      <w:r w:rsidRPr="00FA2A3C">
        <w:rPr>
          <w:lang w:val="sq-AL"/>
        </w:rPr>
        <w:t>- 32 436 137 (tridhjetë e dy milionë e katërqind e tridhjetë e gjashtë mijë e njëqind e tridhjetë e shtatë) lekë nga llogaria e veçantë, e Ministrisë së Financave, në Bankën e Shqipërisë, “Fondi i shpronësimeve”;</w:t>
      </w:r>
    </w:p>
    <w:p w:rsidR="00426CF7" w:rsidRPr="00FA2A3C" w:rsidRDefault="00426CF7" w:rsidP="00426CF7">
      <w:pPr>
        <w:pStyle w:val="Paragrafi"/>
        <w:rPr>
          <w:lang w:val="sq-AL"/>
        </w:rPr>
      </w:pPr>
      <w:r w:rsidRPr="00FA2A3C">
        <w:rPr>
          <w:lang w:val="sq-AL"/>
        </w:rPr>
        <w:t xml:space="preserve">- 586 880 (pesëqind e tetëdhjetë e gjashtë mijë e tetëqind e tetëdhjetë) lekë të përballohen nga buxheti i vitit 2015, miratuar për Ministrinë e Transportit dhe Infrastrukturës, zëri “Shpronësime”, planifikuar për Autoritetin Rrugor Shqiptar. </w:t>
      </w:r>
    </w:p>
    <w:p w:rsidR="00426CF7" w:rsidRPr="00FA2A3C" w:rsidRDefault="00426CF7" w:rsidP="00426CF7">
      <w:pPr>
        <w:pStyle w:val="Paragrafi"/>
        <w:rPr>
          <w:lang w:val="sq-AL"/>
        </w:rPr>
      </w:pPr>
      <w:r w:rsidRPr="00FA2A3C">
        <w:rPr>
          <w:lang w:val="sq-AL"/>
        </w:rPr>
        <w:t>3. Në pikën 4 shtohet paragrafi, me këtë përmbajtje:</w:t>
      </w:r>
    </w:p>
    <w:p w:rsidR="00426CF7" w:rsidRPr="00FA2A3C" w:rsidRDefault="00426CF7" w:rsidP="00AA6BE5">
      <w:pPr>
        <w:pStyle w:val="Paragrafi"/>
        <w:rPr>
          <w:lang w:val="sq-AL"/>
        </w:rPr>
      </w:pPr>
      <w:r w:rsidRPr="00FA2A3C">
        <w:rPr>
          <w:lang w:val="sq-AL"/>
        </w:rPr>
        <w:t>“Shpenzimet procedurale, në vlerën 70 000 (shtatëdhjetë mijë) lekë, të përballohen nga Autoriteti Rrugor Shqiptar.”.</w:t>
      </w:r>
    </w:p>
    <w:p w:rsidR="00426CF7" w:rsidRPr="00FA2A3C" w:rsidRDefault="00426CF7" w:rsidP="00426CF7">
      <w:pPr>
        <w:pStyle w:val="Paragrafi"/>
        <w:rPr>
          <w:lang w:val="sq-AL"/>
        </w:rPr>
      </w:pPr>
      <w:r w:rsidRPr="00FA2A3C">
        <w:rPr>
          <w:lang w:val="sq-AL"/>
        </w:rPr>
        <w:t xml:space="preserve">Ky vendim hyn në fuqi menjëherë dhe botohet në Fletoren zyrtare. </w:t>
      </w:r>
    </w:p>
    <w:p w:rsidR="00426CF7" w:rsidRPr="00FA2A3C" w:rsidRDefault="00426CF7" w:rsidP="00426CF7">
      <w:pPr>
        <w:pStyle w:val="Paragrafi"/>
        <w:jc w:val="right"/>
        <w:rPr>
          <w:sz w:val="4"/>
          <w:lang w:val="sq-AL"/>
        </w:rPr>
      </w:pPr>
    </w:p>
    <w:p w:rsidR="00426CF7" w:rsidRPr="00FA2A3C" w:rsidRDefault="00426CF7" w:rsidP="00426CF7">
      <w:pPr>
        <w:pStyle w:val="Paragrafi"/>
        <w:jc w:val="right"/>
        <w:rPr>
          <w:lang w:val="sq-AL"/>
        </w:rPr>
      </w:pPr>
      <w:r w:rsidRPr="00FA2A3C">
        <w:rPr>
          <w:lang w:val="sq-AL"/>
        </w:rPr>
        <w:t>KRYEMINISTRI</w:t>
      </w:r>
    </w:p>
    <w:p w:rsidR="00426CF7" w:rsidRPr="00FA2A3C" w:rsidRDefault="00426CF7" w:rsidP="00426CF7">
      <w:pPr>
        <w:pStyle w:val="Paragrafi"/>
        <w:jc w:val="right"/>
        <w:rPr>
          <w:b/>
          <w:lang w:val="sq-AL"/>
        </w:rPr>
      </w:pPr>
      <w:r w:rsidRPr="00FA2A3C">
        <w:rPr>
          <w:b/>
          <w:lang w:val="sq-AL"/>
        </w:rPr>
        <w:t>Edi Rama</w:t>
      </w:r>
    </w:p>
    <w:p w:rsidR="00426CF7" w:rsidRPr="00FA2A3C" w:rsidRDefault="00426CF7" w:rsidP="00426CF7">
      <w:pPr>
        <w:pStyle w:val="Paragrafi"/>
        <w:jc w:val="right"/>
        <w:rPr>
          <w:b/>
          <w:lang w:val="sq-AL"/>
        </w:rPr>
      </w:pPr>
    </w:p>
    <w:p w:rsidR="00426CF7" w:rsidRPr="00FA2A3C" w:rsidRDefault="00426CF7" w:rsidP="00426CF7">
      <w:pPr>
        <w:pStyle w:val="Paragrafi"/>
        <w:jc w:val="right"/>
        <w:rPr>
          <w:b/>
          <w:lang w:val="sq-AL"/>
        </w:rPr>
      </w:pPr>
    </w:p>
    <w:p w:rsidR="00426CF7" w:rsidRPr="00FA2A3C" w:rsidRDefault="00426CF7" w:rsidP="00426CF7">
      <w:pPr>
        <w:pStyle w:val="Paragrafi"/>
        <w:jc w:val="right"/>
        <w:rPr>
          <w:b/>
          <w:lang w:val="sq-AL"/>
        </w:rPr>
      </w:pP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CF7"/>
    <w:rsid w:val="000F6EA9"/>
    <w:rsid w:val="00426CF7"/>
    <w:rsid w:val="00AA6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26CF7"/>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26CF7"/>
    <w:rPr>
      <w:rFonts w:ascii="Garamond" w:eastAsia="MS Mincho" w:hAnsi="Garamond" w:cs="CG Times"/>
      <w:sz w:val="24"/>
      <w:lang w:val="en-US"/>
    </w:rPr>
  </w:style>
  <w:style w:type="paragraph" w:customStyle="1" w:styleId="NeniNr">
    <w:name w:val="Neni_Nr"/>
    <w:next w:val="Normal"/>
    <w:link w:val="NeniNrChar"/>
    <w:rsid w:val="00426CF7"/>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426CF7"/>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26CF7"/>
    <w:rPr>
      <w:rFonts w:ascii="Garamond" w:eastAsia="MS Mincho" w:hAnsi="Garamond" w:cs="CG Times"/>
      <w:sz w:val="24"/>
    </w:rPr>
  </w:style>
  <w:style w:type="paragraph" w:customStyle="1" w:styleId="Hapesira7">
    <w:name w:val="Hapesira 7"/>
    <w:basedOn w:val="Paragrafi"/>
    <w:qFormat/>
    <w:rsid w:val="00426CF7"/>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26CF7"/>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26CF7"/>
    <w:rPr>
      <w:rFonts w:ascii="Garamond" w:eastAsia="MS Mincho" w:hAnsi="Garamond" w:cs="CG Times"/>
      <w:sz w:val="24"/>
      <w:lang w:val="en-US"/>
    </w:rPr>
  </w:style>
  <w:style w:type="paragraph" w:customStyle="1" w:styleId="NeniNr">
    <w:name w:val="Neni_Nr"/>
    <w:next w:val="Normal"/>
    <w:link w:val="NeniNrChar"/>
    <w:rsid w:val="00426CF7"/>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426CF7"/>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26CF7"/>
    <w:rPr>
      <w:rFonts w:ascii="Garamond" w:eastAsia="MS Mincho" w:hAnsi="Garamond" w:cs="CG Times"/>
      <w:sz w:val="24"/>
    </w:rPr>
  </w:style>
  <w:style w:type="paragraph" w:customStyle="1" w:styleId="Hapesira7">
    <w:name w:val="Hapesira 7"/>
    <w:basedOn w:val="Paragrafi"/>
    <w:qFormat/>
    <w:rsid w:val="00426CF7"/>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2019-01-31T12:03:00Z</cp:lastPrinted>
  <dcterms:created xsi:type="dcterms:W3CDTF">2016-01-26T08:25:00Z</dcterms:created>
  <dcterms:modified xsi:type="dcterms:W3CDTF">2019-01-31T12:03:00Z</dcterms:modified>
</cp:coreProperties>
</file>