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140" w:rsidRPr="000B4DFC" w:rsidRDefault="00C07140" w:rsidP="00C07140">
      <w:pPr>
        <w:pStyle w:val="Akti"/>
        <w:rPr>
          <w:color w:val="auto"/>
          <w:spacing w:val="-4"/>
          <w:szCs w:val="24"/>
          <w:lang w:val="sq-AL"/>
        </w:rPr>
      </w:pPr>
      <w:r w:rsidRPr="000B4DFC">
        <w:rPr>
          <w:color w:val="auto"/>
          <w:spacing w:val="-4"/>
          <w:szCs w:val="24"/>
          <w:lang w:val="sq-AL"/>
        </w:rPr>
        <w:t xml:space="preserve">VENDIM </w:t>
      </w:r>
    </w:p>
    <w:p w:rsidR="00C07140" w:rsidRPr="000B4DFC" w:rsidRDefault="00C07140" w:rsidP="00C07140">
      <w:pPr>
        <w:pStyle w:val="NumriData"/>
        <w:rPr>
          <w:spacing w:val="-4"/>
          <w:szCs w:val="24"/>
          <w:lang w:val="sq-AL"/>
        </w:rPr>
      </w:pPr>
      <w:r w:rsidRPr="000B4DFC">
        <w:rPr>
          <w:spacing w:val="-4"/>
          <w:szCs w:val="24"/>
          <w:lang w:val="sq-AL"/>
        </w:rPr>
        <w:t>Nr. 911, datë 11.11.2015</w:t>
      </w:r>
    </w:p>
    <w:p w:rsidR="00C07140" w:rsidRPr="000B4DFC" w:rsidRDefault="00C07140" w:rsidP="00C07140">
      <w:pPr>
        <w:pStyle w:val="Hapesira7"/>
        <w:rPr>
          <w:spacing w:val="-4"/>
          <w:sz w:val="24"/>
          <w:lang w:val="sq-AL"/>
        </w:rPr>
      </w:pPr>
    </w:p>
    <w:p w:rsidR="00C07140" w:rsidRPr="000B4DFC" w:rsidRDefault="00C07140" w:rsidP="00C07140">
      <w:pPr>
        <w:pStyle w:val="Titulli"/>
        <w:rPr>
          <w:spacing w:val="-4"/>
          <w:szCs w:val="24"/>
          <w:lang w:val="sq-AL"/>
        </w:rPr>
      </w:pPr>
      <w:r w:rsidRPr="000B4DFC">
        <w:rPr>
          <w:spacing w:val="-4"/>
          <w:szCs w:val="24"/>
          <w:lang w:val="sq-AL"/>
        </w:rPr>
        <w:t>PËR PËRCAKTIMIN E KRITEREVE PËR PËRFITIMIN E BURSAVE E PAGESAVE DHE PËR KUOTAT FINANCIARE TË USHQIMIT NË MENSA E KONVIKTE, PËR NXËNËSIT E STUDENTËT NË INSTITUCIONET ARSIMORE PUBLIKE, PËR VITIN SHKOLLOR 2015</w:t>
      </w:r>
      <w:r w:rsidRPr="000B4DFC">
        <w:rPr>
          <w:spacing w:val="-4"/>
          <w:szCs w:val="24"/>
        </w:rPr>
        <w:t>–</w:t>
      </w:r>
      <w:r w:rsidRPr="000B4DFC">
        <w:rPr>
          <w:spacing w:val="-4"/>
          <w:szCs w:val="24"/>
          <w:lang w:val="sq-AL"/>
        </w:rPr>
        <w:t>2016</w:t>
      </w:r>
    </w:p>
    <w:p w:rsidR="001B6634" w:rsidRPr="000B4DFC" w:rsidRDefault="001B6634" w:rsidP="001B6634">
      <w:pPr>
        <w:jc w:val="center"/>
        <w:rPr>
          <w:rFonts w:ascii="Garamond" w:hAnsi="Garamond"/>
          <w:i/>
          <w:sz w:val="24"/>
          <w:szCs w:val="24"/>
        </w:rPr>
      </w:pPr>
      <w:r w:rsidRPr="000B4DFC">
        <w:rPr>
          <w:rFonts w:ascii="Garamond" w:hAnsi="Garamond"/>
          <w:i/>
          <w:sz w:val="24"/>
          <w:szCs w:val="24"/>
        </w:rPr>
        <w:t xml:space="preserve">(Ndryshuar me </w:t>
      </w:r>
      <w:proofErr w:type="spellStart"/>
      <w:r w:rsidRPr="000B4DFC">
        <w:rPr>
          <w:rFonts w:ascii="Garamond" w:hAnsi="Garamond"/>
          <w:i/>
          <w:sz w:val="24"/>
          <w:szCs w:val="24"/>
        </w:rPr>
        <w:t>VKM</w:t>
      </w:r>
      <w:proofErr w:type="spellEnd"/>
      <w:r w:rsidRPr="000B4DFC">
        <w:rPr>
          <w:rFonts w:ascii="Garamond" w:hAnsi="Garamond"/>
          <w:i/>
          <w:sz w:val="24"/>
          <w:szCs w:val="24"/>
        </w:rPr>
        <w:t xml:space="preserve"> nr. 237, datë 30.3.2016)</w:t>
      </w:r>
    </w:p>
    <w:p w:rsidR="00C07140" w:rsidRPr="00346F75" w:rsidRDefault="001B6634" w:rsidP="00346F75">
      <w:pPr>
        <w:jc w:val="right"/>
        <w:rPr>
          <w:rFonts w:ascii="Garamond" w:hAnsi="Garamond"/>
          <w:i/>
          <w:sz w:val="24"/>
          <w:szCs w:val="24"/>
        </w:rPr>
      </w:pPr>
      <w:r w:rsidRPr="000B4DFC">
        <w:rPr>
          <w:rFonts w:ascii="Garamond" w:hAnsi="Garamond"/>
          <w:i/>
          <w:sz w:val="24"/>
          <w:szCs w:val="24"/>
        </w:rPr>
        <w:t>(i përditësuar)</w:t>
      </w:r>
      <w:bookmarkStart w:id="0" w:name="_GoBack"/>
      <w:bookmarkEnd w:id="0"/>
    </w:p>
    <w:p w:rsidR="00C07140" w:rsidRPr="000B4DFC" w:rsidRDefault="00C07140" w:rsidP="00C07140">
      <w:pPr>
        <w:pStyle w:val="Paragrafi"/>
        <w:rPr>
          <w:spacing w:val="-4"/>
          <w:szCs w:val="24"/>
          <w:lang w:val="sq-AL"/>
        </w:rPr>
      </w:pPr>
      <w:r w:rsidRPr="000B4DFC">
        <w:rPr>
          <w:spacing w:val="-4"/>
          <w:szCs w:val="24"/>
          <w:lang w:val="sq-AL"/>
        </w:rPr>
        <w:t xml:space="preserve">Në mbështetje të nenit 100 të Kushtetutës, të neneve 6, 19 e 28, të ligjit nr. 69/2012, “Për sistemin arsimor </w:t>
      </w:r>
      <w:proofErr w:type="spellStart"/>
      <w:r w:rsidRPr="000B4DFC">
        <w:rPr>
          <w:spacing w:val="-4"/>
          <w:szCs w:val="24"/>
          <w:lang w:val="sq-AL"/>
        </w:rPr>
        <w:t>parauniversitar</w:t>
      </w:r>
      <w:proofErr w:type="spellEnd"/>
      <w:r w:rsidRPr="000B4DFC">
        <w:rPr>
          <w:spacing w:val="-4"/>
          <w:szCs w:val="24"/>
          <w:lang w:val="sq-AL"/>
        </w:rPr>
        <w:t xml:space="preserve"> në Republikën e Shqipërisë”,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29, të ligjit nr. 8872, datë 29.3.2002, “Për arsimin dhe formimin profesional në Republikën e Shqipërisë”, të ndryshuar, të ligjit nr. 7889, datë 14.12.1994, “Për statusin e invalidit”, të ndryshuar, të ligjit nr. 8153, datë 31.10.1996, “Për statusin e jetimit”, të ndryshuar, të ligjit nr. 8098, datë 28.3.1996, “Për statusin e të verbrit”, të ndryshuar, të ligjit nr. 8626, datë 22.6.2000, “Për statusin e invalidit </w:t>
      </w:r>
      <w:proofErr w:type="spellStart"/>
      <w:r w:rsidRPr="000B4DFC">
        <w:rPr>
          <w:spacing w:val="-4"/>
          <w:szCs w:val="24"/>
          <w:lang w:val="sq-AL"/>
        </w:rPr>
        <w:t>paraplegjik</w:t>
      </w:r>
      <w:proofErr w:type="spellEnd"/>
      <w:r w:rsidRPr="000B4DFC">
        <w:rPr>
          <w:spacing w:val="-4"/>
          <w:szCs w:val="24"/>
          <w:lang w:val="sq-AL"/>
        </w:rPr>
        <w:t xml:space="preserve"> dhe </w:t>
      </w:r>
      <w:proofErr w:type="spellStart"/>
      <w:r w:rsidRPr="000B4DFC">
        <w:rPr>
          <w:spacing w:val="-4"/>
          <w:szCs w:val="24"/>
          <w:lang w:val="sq-AL"/>
        </w:rPr>
        <w:t>tetraplegjik</w:t>
      </w:r>
      <w:proofErr w:type="spellEnd"/>
      <w:r w:rsidRPr="000B4DFC">
        <w:rPr>
          <w:spacing w:val="-4"/>
          <w:szCs w:val="24"/>
          <w:lang w:val="sq-AL"/>
        </w:rPr>
        <w:t xml:space="preserve">”, të ndryshuar, të ligjit nr. 7748, datë 29.7.1993, “Për statusin e ish-të dënuarve dhe të </w:t>
      </w:r>
      <w:proofErr w:type="spellStart"/>
      <w:r w:rsidRPr="000B4DFC">
        <w:rPr>
          <w:spacing w:val="-4"/>
          <w:szCs w:val="24"/>
          <w:lang w:val="sq-AL"/>
        </w:rPr>
        <w:t>të</w:t>
      </w:r>
      <w:proofErr w:type="spellEnd"/>
      <w:r w:rsidRPr="000B4DFC">
        <w:rPr>
          <w:spacing w:val="-4"/>
          <w:szCs w:val="24"/>
          <w:lang w:val="sq-AL"/>
        </w:rPr>
        <w:t xml:space="preserve"> përndjekurve politikë nga sistemi komunist”, të ndryshuar, të nenit 32, të ligjit nr. 9355, datë 10.3.2005, “Për ndihmën dhe shërbimet shoqërore”, të ndryshuar, si dhe të ligjit nr. 160/2014, “Për buxhetin e vitit 2015”, të ndryshuar, me propozimin e ministrit të Arsimit dhe Sportit dhe ministrit të Mirëqenies Sociale dhe Rinisë, Këshilli i Ministrave</w:t>
      </w:r>
    </w:p>
    <w:p w:rsidR="00C07140" w:rsidRPr="000B4DFC" w:rsidRDefault="00C07140" w:rsidP="00C07140">
      <w:pPr>
        <w:pStyle w:val="Hapesira7"/>
        <w:rPr>
          <w:spacing w:val="-4"/>
          <w:sz w:val="24"/>
          <w:lang w:val="sq-AL"/>
        </w:rPr>
      </w:pPr>
    </w:p>
    <w:p w:rsidR="00C07140" w:rsidRPr="000B4DFC" w:rsidRDefault="00C07140" w:rsidP="00C07140">
      <w:pPr>
        <w:pStyle w:val="Vendosi"/>
        <w:rPr>
          <w:spacing w:val="-4"/>
          <w:lang w:val="sq-AL"/>
        </w:rPr>
      </w:pPr>
      <w:r w:rsidRPr="000B4DFC">
        <w:rPr>
          <w:spacing w:val="-4"/>
          <w:lang w:val="sq-AL"/>
        </w:rPr>
        <w:t>VENDOSI:</w:t>
      </w:r>
    </w:p>
    <w:p w:rsidR="00C07140" w:rsidRPr="000B4DFC" w:rsidRDefault="00C07140" w:rsidP="00C07140">
      <w:pPr>
        <w:pStyle w:val="Hapesira7"/>
        <w:rPr>
          <w:spacing w:val="-4"/>
          <w:sz w:val="24"/>
          <w:lang w:val="sq-AL"/>
        </w:rPr>
      </w:pPr>
    </w:p>
    <w:p w:rsidR="00C07140" w:rsidRPr="000B4DFC" w:rsidRDefault="00C07140" w:rsidP="00C07140">
      <w:pPr>
        <w:pStyle w:val="Paragrafi"/>
        <w:rPr>
          <w:spacing w:val="-4"/>
          <w:szCs w:val="24"/>
          <w:lang w:val="sq-AL"/>
        </w:rPr>
      </w:pPr>
      <w:r w:rsidRPr="000B4DFC">
        <w:rPr>
          <w:spacing w:val="-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Sportit (</w:t>
      </w:r>
      <w:proofErr w:type="spellStart"/>
      <w:r w:rsidRPr="000B4DFC">
        <w:rPr>
          <w:spacing w:val="-4"/>
          <w:szCs w:val="24"/>
          <w:lang w:val="sq-AL"/>
        </w:rPr>
        <w:t>MAS</w:t>
      </w:r>
      <w:proofErr w:type="spellEnd"/>
      <w:r w:rsidRPr="000B4DFC">
        <w:rPr>
          <w:spacing w:val="-4"/>
          <w:szCs w:val="24"/>
          <w:lang w:val="sq-AL"/>
        </w:rPr>
        <w:t>) dhe Ministrinë e Mirëqenies Sociale dhe Rinisë (</w:t>
      </w:r>
      <w:proofErr w:type="spellStart"/>
      <w:r w:rsidRPr="000B4DFC">
        <w:rPr>
          <w:spacing w:val="-4"/>
          <w:szCs w:val="24"/>
          <w:lang w:val="sq-AL"/>
        </w:rPr>
        <w:t>MMSR</w:t>
      </w:r>
      <w:proofErr w:type="spellEnd"/>
      <w:r w:rsidRPr="000B4DFC">
        <w:rPr>
          <w:spacing w:val="-4"/>
          <w:szCs w:val="24"/>
          <w:lang w:val="sq-AL"/>
        </w:rPr>
        <w:t xml:space="preserve">). </w:t>
      </w:r>
    </w:p>
    <w:p w:rsidR="00C07140" w:rsidRPr="000B4DFC" w:rsidRDefault="00C07140" w:rsidP="00C07140">
      <w:pPr>
        <w:pStyle w:val="Paragrafi"/>
        <w:rPr>
          <w:spacing w:val="-4"/>
          <w:szCs w:val="24"/>
          <w:lang w:val="sq-AL"/>
        </w:rPr>
      </w:pPr>
      <w:r w:rsidRPr="000B4DFC">
        <w:rPr>
          <w:spacing w:val="-4"/>
          <w:szCs w:val="24"/>
          <w:lang w:val="sq-AL"/>
        </w:rPr>
        <w:t>2. Përfitojnë bursë nxënësit dhe studentët brenda kuotave dhe kritereve, si më poshtë vijon:</w:t>
      </w:r>
    </w:p>
    <w:p w:rsidR="00C07140" w:rsidRPr="000B4DFC" w:rsidRDefault="00C07140" w:rsidP="00C07140">
      <w:pPr>
        <w:pStyle w:val="Paragrafi"/>
        <w:rPr>
          <w:spacing w:val="-4"/>
          <w:szCs w:val="24"/>
          <w:lang w:val="sq-AL"/>
        </w:rPr>
      </w:pPr>
      <w:r w:rsidRPr="000B4DFC">
        <w:rPr>
          <w:spacing w:val="-4"/>
          <w:szCs w:val="24"/>
          <w:lang w:val="sq-AL"/>
        </w:rPr>
        <w:t>2.1 Sipas kriterit ekonomik (nxënës/studentë):</w:t>
      </w:r>
    </w:p>
    <w:p w:rsidR="00C07140" w:rsidRPr="000B4DFC" w:rsidRDefault="00C07140" w:rsidP="00C07140">
      <w:pPr>
        <w:pStyle w:val="Paragrafi"/>
        <w:rPr>
          <w:spacing w:val="-4"/>
          <w:szCs w:val="24"/>
          <w:lang w:val="sq-AL"/>
        </w:rPr>
      </w:pPr>
      <w:r w:rsidRPr="000B4DFC">
        <w:rPr>
          <w:spacing w:val="-4"/>
          <w:szCs w:val="24"/>
          <w:lang w:val="sq-AL"/>
        </w:rPr>
        <w:t xml:space="preserve">a) Nxënësit që vazhdojnë studimet në largësinë mbi 5 km dhe studentët që vazhdojnë studimet në largësinë mbi 10 km nga vendbanimi i përhershëm i tyre e që plotësojnë kriterin ekonomik, sipas pasqyrës nr. 1, që i bashkëlidhet këtij vendimi; </w:t>
      </w:r>
    </w:p>
    <w:p w:rsidR="00C07140" w:rsidRPr="000B4DFC" w:rsidRDefault="00C07140" w:rsidP="00C07140">
      <w:pPr>
        <w:pStyle w:val="Paragrafi"/>
        <w:rPr>
          <w:spacing w:val="-4"/>
          <w:szCs w:val="24"/>
          <w:lang w:val="sq-AL"/>
        </w:rPr>
      </w:pPr>
      <w:r w:rsidRPr="000B4DFC">
        <w:rPr>
          <w:spacing w:val="-4"/>
          <w:szCs w:val="24"/>
          <w:lang w:val="sq-AL"/>
        </w:rPr>
        <w:t xml:space="preserve">b) Nxënësit që banojnë në fshat, që nuk kanë shkollë 9-vjeçare brenda rrezes prej 5 km, që akomodohen në konvikte publike dhe plotësojnë kriterin ekonomik, sipas pasqyrës nr. 1, që i bashkëlidhet këtij vendimi; </w:t>
      </w:r>
    </w:p>
    <w:p w:rsidR="00C07140" w:rsidRPr="000B4DFC" w:rsidRDefault="00C07140" w:rsidP="00C07140">
      <w:pPr>
        <w:pStyle w:val="Paragrafi"/>
        <w:rPr>
          <w:spacing w:val="-4"/>
          <w:szCs w:val="24"/>
          <w:lang w:val="sq-AL"/>
        </w:rPr>
      </w:pPr>
      <w:r w:rsidRPr="000B4DFC">
        <w:rPr>
          <w:spacing w:val="-4"/>
          <w:szCs w:val="24"/>
          <w:lang w:val="sq-AL"/>
        </w:rPr>
        <w:t xml:space="preserve">c) Secili nga studentët bashkëshort me fëmijë, që akomodohet në konvikte publike dhe plotëson kriterin ekonomik, sipas pasqyrës nr. 1, që i bashkëlidhet këtij vendimi. </w:t>
      </w:r>
    </w:p>
    <w:p w:rsidR="00C07140" w:rsidRPr="000B4DFC" w:rsidRDefault="00C07140" w:rsidP="00C07140">
      <w:pPr>
        <w:pStyle w:val="Paragrafi"/>
        <w:rPr>
          <w:spacing w:val="-4"/>
          <w:szCs w:val="24"/>
          <w:lang w:val="sq-AL"/>
        </w:rPr>
      </w:pPr>
      <w:r w:rsidRPr="000B4DFC">
        <w:rPr>
          <w:spacing w:val="-4"/>
          <w:szCs w:val="24"/>
          <w:lang w:val="sq-AL"/>
        </w:rPr>
        <w:t xml:space="preserve">2.2 Sipas rezultateve të arritura (nxënës /studentë): </w:t>
      </w:r>
    </w:p>
    <w:p w:rsidR="00C07140" w:rsidRPr="000B4DFC" w:rsidRDefault="00C07140" w:rsidP="00C07140">
      <w:pPr>
        <w:pStyle w:val="Paragrafi"/>
        <w:rPr>
          <w:spacing w:val="-4"/>
          <w:szCs w:val="24"/>
          <w:lang w:val="sq-AL"/>
        </w:rPr>
      </w:pPr>
      <w:r w:rsidRPr="000B4DFC">
        <w:rPr>
          <w:spacing w:val="-4"/>
          <w:szCs w:val="24"/>
          <w:lang w:val="sq-AL"/>
        </w:rPr>
        <w:t xml:space="preserve">a) Nxënësit e arsimit profesional që kanë mbaruar vitin shkollor pararendës me të gjitha notat 10 (dhjetë); </w:t>
      </w:r>
    </w:p>
    <w:p w:rsidR="00C07140" w:rsidRPr="000B4DFC" w:rsidRDefault="00C07140" w:rsidP="00C07140">
      <w:pPr>
        <w:pStyle w:val="Paragrafi"/>
        <w:rPr>
          <w:spacing w:val="-4"/>
          <w:szCs w:val="24"/>
          <w:lang w:val="sq-AL"/>
        </w:rPr>
      </w:pPr>
      <w:r w:rsidRPr="000B4DFC">
        <w:rPr>
          <w:spacing w:val="-4"/>
          <w:szCs w:val="24"/>
          <w:lang w:val="sq-AL"/>
        </w:rPr>
        <w:t xml:space="preserve">b) Nxënësit që vazhdojnë studimet në shkollat profesionale, në drejtimet mësimore: Bujqësi, Veterinari, Pyje, Ndërtim, Peshkim, Gjeologji-Miniera dhe Shpim e shfrytëzim i vendburimeve të naftës dhe të gazit, në vitet e treta e lart, dhe që kanë mbaruar vitin akademik pararendës me notën mesatare mbi 8 (tetë); </w:t>
      </w:r>
    </w:p>
    <w:p w:rsidR="00C07140" w:rsidRPr="000B4DFC" w:rsidRDefault="00C07140" w:rsidP="00C07140">
      <w:pPr>
        <w:pStyle w:val="Paragrafi"/>
        <w:rPr>
          <w:spacing w:val="-4"/>
          <w:szCs w:val="24"/>
          <w:lang w:val="sq-AL"/>
        </w:rPr>
      </w:pPr>
      <w:r w:rsidRPr="000B4DFC">
        <w:rPr>
          <w:spacing w:val="-4"/>
          <w:szCs w:val="24"/>
          <w:lang w:val="sq-AL"/>
        </w:rPr>
        <w:t xml:space="preserve">c) Studentët e regjistruar në vitin e parë të shkollës së lartë, që janë shpallur nga </w:t>
      </w:r>
      <w:proofErr w:type="spellStart"/>
      <w:r w:rsidRPr="000B4DFC">
        <w:rPr>
          <w:spacing w:val="-4"/>
          <w:szCs w:val="24"/>
          <w:lang w:val="sq-AL"/>
        </w:rPr>
        <w:t>MAS</w:t>
      </w:r>
      <w:proofErr w:type="spellEnd"/>
      <w:r w:rsidRPr="000B4DFC">
        <w:rPr>
          <w:spacing w:val="-4"/>
          <w:szCs w:val="24"/>
          <w:lang w:val="sq-AL"/>
        </w:rPr>
        <w:t>-i më të mirët e Maturës Shtetërore, sipas renditjes në listën e vlerësimit, të realizuar nga Agjencia Kombëtare e Provimeve. Për vitin akademik 2015</w:t>
      </w:r>
      <w:r w:rsidRPr="000B4DFC">
        <w:rPr>
          <w:spacing w:val="-4"/>
          <w:szCs w:val="24"/>
        </w:rPr>
        <w:t>–</w:t>
      </w:r>
      <w:r w:rsidR="00D8294E" w:rsidRPr="000B4DFC">
        <w:rPr>
          <w:spacing w:val="-4"/>
          <w:szCs w:val="24"/>
        </w:rPr>
        <w:t>2</w:t>
      </w:r>
      <w:r w:rsidRPr="000B4DFC">
        <w:rPr>
          <w:spacing w:val="-4"/>
          <w:szCs w:val="24"/>
          <w:lang w:val="sq-AL"/>
        </w:rPr>
        <w:t>016, numri i tyre do të jetë 30 (tridhjetë) studentë. Kjo kategori studentësh përfiton bursë kur ata vazhdojnë studimet në institucionet e arsimit të lartë publik dhe vetëm për vitin akademik 2015</w:t>
      </w:r>
      <w:r w:rsidRPr="000B4DFC">
        <w:rPr>
          <w:spacing w:val="-4"/>
          <w:szCs w:val="24"/>
        </w:rPr>
        <w:t>–</w:t>
      </w:r>
      <w:r w:rsidRPr="000B4DFC">
        <w:rPr>
          <w:spacing w:val="-4"/>
          <w:szCs w:val="24"/>
          <w:lang w:val="sq-AL"/>
        </w:rPr>
        <w:t xml:space="preserve"> 016; </w:t>
      </w:r>
    </w:p>
    <w:p w:rsidR="00C07140" w:rsidRPr="000B4DFC" w:rsidRDefault="00C07140" w:rsidP="00C07140">
      <w:pPr>
        <w:pStyle w:val="Paragrafi"/>
        <w:rPr>
          <w:spacing w:val="-4"/>
          <w:szCs w:val="24"/>
          <w:lang w:val="sq-AL"/>
        </w:rPr>
      </w:pPr>
      <w:r w:rsidRPr="000B4DFC">
        <w:rPr>
          <w:spacing w:val="-4"/>
          <w:szCs w:val="24"/>
          <w:lang w:val="sq-AL"/>
        </w:rPr>
        <w:t xml:space="preserve">ç) Studentët që ndjekin një program studimi të ciklit të parë, me kohë të plotë, që kanë përfunduar vitin akademik pararendës me të gjitha notat 10 (dhjetë); </w:t>
      </w:r>
    </w:p>
    <w:p w:rsidR="00C07140" w:rsidRPr="000B4DFC" w:rsidRDefault="00C07140" w:rsidP="00C07140">
      <w:pPr>
        <w:pStyle w:val="Paragrafi"/>
        <w:rPr>
          <w:spacing w:val="-4"/>
          <w:szCs w:val="24"/>
          <w:lang w:val="sq-AL"/>
        </w:rPr>
      </w:pPr>
      <w:r w:rsidRPr="000B4DFC">
        <w:rPr>
          <w:spacing w:val="-4"/>
          <w:szCs w:val="24"/>
          <w:lang w:val="sq-AL"/>
        </w:rPr>
        <w:t>d) Studentët që ndjekin një program studimi të ciklit të parë, me kohë të plotë, në degët Matematikë dhe Fizikë, në vitin e dytë e lart, dhe kanë mbaruar vitin akademik pararendës me notën mesatare mbi 8 (tetë).</w:t>
      </w:r>
    </w:p>
    <w:p w:rsidR="00C07140" w:rsidRPr="000B4DFC" w:rsidRDefault="00C07140" w:rsidP="00C07140">
      <w:pPr>
        <w:pStyle w:val="Paragrafi"/>
        <w:rPr>
          <w:spacing w:val="-4"/>
          <w:szCs w:val="24"/>
          <w:lang w:val="sq-AL"/>
        </w:rPr>
      </w:pPr>
      <w:r w:rsidRPr="000B4DFC">
        <w:rPr>
          <w:spacing w:val="-4"/>
          <w:szCs w:val="24"/>
          <w:lang w:val="sq-AL"/>
        </w:rPr>
        <w:lastRenderedPageBreak/>
        <w:t xml:space="preserve">2.3 Jashtë kriterit ekonomik (nxënës/studentë): </w:t>
      </w:r>
    </w:p>
    <w:p w:rsidR="00C07140" w:rsidRPr="000B4DFC" w:rsidRDefault="00C07140" w:rsidP="00C07140">
      <w:pPr>
        <w:pStyle w:val="Paragrafi"/>
        <w:rPr>
          <w:spacing w:val="-4"/>
          <w:szCs w:val="24"/>
          <w:lang w:val="sq-AL"/>
        </w:rPr>
      </w:pPr>
      <w:r w:rsidRPr="000B4DFC">
        <w:rPr>
          <w:spacing w:val="-4"/>
          <w:szCs w:val="24"/>
          <w:lang w:val="sq-AL"/>
        </w:rPr>
        <w:t>a) Nxënës dhe studentë që kanë përfituar statusin e jetimit;</w:t>
      </w:r>
    </w:p>
    <w:p w:rsidR="00C07140" w:rsidRPr="000B4DFC" w:rsidRDefault="00C07140" w:rsidP="00C07140">
      <w:pPr>
        <w:pStyle w:val="Paragrafi"/>
        <w:rPr>
          <w:spacing w:val="-4"/>
          <w:szCs w:val="24"/>
          <w:lang w:val="sq-AL"/>
        </w:rPr>
      </w:pPr>
      <w:r w:rsidRPr="000B4DFC">
        <w:rPr>
          <w:spacing w:val="-4"/>
          <w:szCs w:val="24"/>
          <w:lang w:val="sq-AL"/>
        </w:rPr>
        <w:t>b) Nxënës dhe studentë që kanë humbur kujdestarinë prindërore, me vendim gjykate të formës së prerë;</w:t>
      </w:r>
    </w:p>
    <w:p w:rsidR="00C07140" w:rsidRPr="000B4DFC" w:rsidRDefault="00C07140" w:rsidP="00C07140">
      <w:pPr>
        <w:pStyle w:val="Paragrafi"/>
        <w:rPr>
          <w:spacing w:val="-4"/>
          <w:szCs w:val="24"/>
          <w:lang w:val="sq-AL"/>
        </w:rPr>
      </w:pPr>
      <w:r w:rsidRPr="000B4DFC">
        <w:rPr>
          <w:spacing w:val="-4"/>
          <w:szCs w:val="24"/>
          <w:lang w:val="sq-AL"/>
        </w:rPr>
        <w:t xml:space="preserve">c) Nxënës dhe studentë që gëzojnë statusin ligjor të invalidit </w:t>
      </w:r>
      <w:proofErr w:type="spellStart"/>
      <w:r w:rsidRPr="000B4DFC">
        <w:rPr>
          <w:spacing w:val="-4"/>
          <w:szCs w:val="24"/>
          <w:lang w:val="sq-AL"/>
        </w:rPr>
        <w:t>paraplegjik</w:t>
      </w:r>
      <w:proofErr w:type="spellEnd"/>
      <w:r w:rsidRPr="000B4DFC">
        <w:rPr>
          <w:spacing w:val="-4"/>
          <w:szCs w:val="24"/>
          <w:lang w:val="sq-AL"/>
        </w:rPr>
        <w:t xml:space="preserve"> dhe </w:t>
      </w:r>
      <w:proofErr w:type="spellStart"/>
      <w:r w:rsidRPr="000B4DFC">
        <w:rPr>
          <w:spacing w:val="-4"/>
          <w:szCs w:val="24"/>
          <w:lang w:val="sq-AL"/>
        </w:rPr>
        <w:t>tetraplegjik</w:t>
      </w:r>
      <w:proofErr w:type="spellEnd"/>
      <w:r w:rsidRPr="000B4DFC">
        <w:rPr>
          <w:spacing w:val="-4"/>
          <w:szCs w:val="24"/>
          <w:lang w:val="sq-AL"/>
        </w:rPr>
        <w:t>;</w:t>
      </w:r>
    </w:p>
    <w:p w:rsidR="00C07140" w:rsidRPr="000B4DFC" w:rsidRDefault="00C07140" w:rsidP="00C07140">
      <w:pPr>
        <w:pStyle w:val="Paragrafi"/>
        <w:rPr>
          <w:spacing w:val="-4"/>
          <w:szCs w:val="24"/>
          <w:lang w:val="sq-AL"/>
        </w:rPr>
      </w:pPr>
      <w:r w:rsidRPr="000B4DFC">
        <w:rPr>
          <w:spacing w:val="-4"/>
          <w:szCs w:val="24"/>
          <w:lang w:val="sq-AL"/>
        </w:rPr>
        <w:t>ç) Nxënës dhe studentë që gëzojnë statusin ligjor që nuk shikojnë apo nuk dëgjojnë;</w:t>
      </w:r>
    </w:p>
    <w:p w:rsidR="00C07140" w:rsidRPr="000B4DFC" w:rsidRDefault="00C07140" w:rsidP="00C07140">
      <w:pPr>
        <w:pStyle w:val="Paragrafi"/>
        <w:rPr>
          <w:spacing w:val="-4"/>
          <w:szCs w:val="24"/>
          <w:lang w:val="sq-AL"/>
        </w:rPr>
      </w:pPr>
      <w:r w:rsidRPr="000B4DFC">
        <w:rPr>
          <w:spacing w:val="-4"/>
          <w:szCs w:val="24"/>
          <w:lang w:val="sq-AL"/>
        </w:rPr>
        <w:t>d) Nxënës dhe studentë, fëmijë të personave që gëzojnë statusin e invalidit e përfitojnë pension invaliditeti dhe nuk kanë të ardhura të tjera;</w:t>
      </w:r>
    </w:p>
    <w:p w:rsidR="00C07140" w:rsidRPr="000B4DFC" w:rsidRDefault="00C07140" w:rsidP="00C07140">
      <w:pPr>
        <w:pStyle w:val="Paragrafi"/>
        <w:rPr>
          <w:spacing w:val="-4"/>
          <w:szCs w:val="24"/>
          <w:lang w:val="sq-AL"/>
        </w:rPr>
      </w:pPr>
      <w:r w:rsidRPr="000B4DFC">
        <w:rPr>
          <w:spacing w:val="-4"/>
          <w:szCs w:val="24"/>
          <w:lang w:val="sq-AL"/>
        </w:rPr>
        <w:t>dh) Nxënës të komunitetit rom dhe egjiptian, që regjistrohen dhe ndjekin arsimin e mesëm profesional;</w:t>
      </w:r>
    </w:p>
    <w:p w:rsidR="00C07140" w:rsidRPr="000B4DFC" w:rsidRDefault="00C07140" w:rsidP="00C07140">
      <w:pPr>
        <w:pStyle w:val="Paragrafi"/>
        <w:rPr>
          <w:spacing w:val="-4"/>
          <w:szCs w:val="24"/>
          <w:lang w:val="sq-AL"/>
        </w:rPr>
      </w:pPr>
      <w:r w:rsidRPr="000B4DFC">
        <w:rPr>
          <w:spacing w:val="-4"/>
          <w:szCs w:val="24"/>
          <w:lang w:val="sq-AL"/>
        </w:rPr>
        <w:t>e) Nxënës dhe studentë që janë identifikuar dhe trajtuar si viktima të trafikut të qenieve njerëzore dhe kanë humbur kujdesin prindëror;</w:t>
      </w:r>
    </w:p>
    <w:p w:rsidR="00C07140" w:rsidRPr="000B4DFC" w:rsidRDefault="00C07140" w:rsidP="001B6634">
      <w:pPr>
        <w:pStyle w:val="Paragrafi"/>
        <w:rPr>
          <w:spacing w:val="-4"/>
          <w:szCs w:val="24"/>
          <w:lang w:val="sq-AL"/>
        </w:rPr>
      </w:pPr>
      <w:r w:rsidRPr="000B4DFC">
        <w:rPr>
          <w:spacing w:val="-4"/>
          <w:szCs w:val="24"/>
          <w:lang w:val="sq-AL"/>
        </w:rPr>
        <w:t>ë) Fëmijët e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p>
    <w:p w:rsidR="00C07140" w:rsidRPr="000B4DFC" w:rsidRDefault="00C07140" w:rsidP="00C07140">
      <w:pPr>
        <w:pStyle w:val="Paragrafi"/>
        <w:rPr>
          <w:spacing w:val="-4"/>
          <w:szCs w:val="24"/>
          <w:lang w:val="sq-AL"/>
        </w:rPr>
      </w:pPr>
      <w:r w:rsidRPr="000B4DFC">
        <w:rPr>
          <w:spacing w:val="-4"/>
          <w:szCs w:val="24"/>
          <w:lang w:val="sq-AL"/>
        </w:rPr>
        <w:t>Në fillim të çdo viti akademik, por jo më vonë se data 15 dhjetor 2015, për këto kategori nxënësish/studentësh, Ministria e Brendshme, Ministria e Drejtësisë, Ministria e Mbrojtjes dhe Shërbimi Informativ Shtetëror, si dhe institucionet e përkujdesjes sociale rezidenciale publike duhet të dërgojnë në Ministrinë e Arsimit dhe Sportit dhe Ministrinë e Mirëqenies Sociale dhe Rinisë listën e nxënësve/studentëve përfitues, sipas pikës 2.3, të këtij vendimi.</w:t>
      </w:r>
    </w:p>
    <w:p w:rsidR="00C07140" w:rsidRPr="000B4DFC" w:rsidRDefault="00C07140" w:rsidP="00C07140">
      <w:pPr>
        <w:pStyle w:val="Paragrafi"/>
        <w:rPr>
          <w:spacing w:val="-4"/>
          <w:szCs w:val="24"/>
          <w:lang w:val="sq-AL"/>
        </w:rPr>
      </w:pPr>
      <w:r w:rsidRPr="000B4DFC">
        <w:rPr>
          <w:spacing w:val="-4"/>
          <w:szCs w:val="24"/>
          <w:lang w:val="sq-AL"/>
        </w:rPr>
        <w:t xml:space="preserve">2.4 Sipas degëve parësore të zhvillimit ekonomik të vendit: </w:t>
      </w:r>
    </w:p>
    <w:p w:rsidR="00C07140" w:rsidRPr="000B4DFC" w:rsidRDefault="00C07140" w:rsidP="00C07140">
      <w:pPr>
        <w:pStyle w:val="Paragrafi"/>
        <w:rPr>
          <w:spacing w:val="-4"/>
          <w:szCs w:val="24"/>
          <w:lang w:val="sq-AL"/>
        </w:rPr>
      </w:pPr>
      <w:r w:rsidRPr="000B4DFC">
        <w:rPr>
          <w:spacing w:val="-4"/>
          <w:szCs w:val="24"/>
          <w:lang w:val="sq-AL"/>
        </w:rPr>
        <w:t xml:space="preserve">a) Nxënësit e shkollave profesionale që ndjekin drejtimet mësimore: Bujqësi, Veterinari, Pyje, Ndërtim, Peshkim, Gjeologji-Miniera dhe Shpim e shfrytëzim i vendburimeve të naftës dhe të gazit; </w:t>
      </w:r>
    </w:p>
    <w:p w:rsidR="00C07140" w:rsidRPr="000B4DFC" w:rsidRDefault="00C07140" w:rsidP="00C07140">
      <w:pPr>
        <w:pStyle w:val="Paragrafi"/>
        <w:rPr>
          <w:spacing w:val="-4"/>
          <w:szCs w:val="24"/>
          <w:lang w:val="sq-AL"/>
        </w:rPr>
      </w:pPr>
      <w:r w:rsidRPr="000B4DFC">
        <w:rPr>
          <w:spacing w:val="-4"/>
          <w:szCs w:val="24"/>
          <w:lang w:val="sq-AL"/>
        </w:rPr>
        <w:t>b) Nxënësit e shkollave profesionale, që ndjekin drejtimet mësimore profesionale, me vendbanim të përhershëm në zonat verilindore dhe juglindore të vendit: Dibër, Bulqizë, Mat, Kukës, Has, Tropojë, Pukë, Mirditë, Malësi e Madhe, Librazhd, Gramsh, Kolonjë, Përmet, Pogradec, Skrapar dhe Tepelenë.</w:t>
      </w:r>
    </w:p>
    <w:p w:rsidR="00C07140" w:rsidRPr="000B4DFC" w:rsidRDefault="00C07140" w:rsidP="00C07140">
      <w:pPr>
        <w:pStyle w:val="Paragrafi"/>
        <w:rPr>
          <w:spacing w:val="-4"/>
          <w:szCs w:val="24"/>
          <w:lang w:val="sq-AL"/>
        </w:rPr>
      </w:pPr>
      <w:r w:rsidRPr="000B4DFC">
        <w:rPr>
          <w:spacing w:val="-4"/>
          <w:szCs w:val="24"/>
          <w:lang w:val="sq-AL"/>
        </w:rPr>
        <w:t xml:space="preserve">3. Nxënësit dhe studentët e të gjitha kategorive të mësipërme nuk përfitojnë bursë ose humbasin të drejtën e përfitimit të saj, kur: </w:t>
      </w:r>
    </w:p>
    <w:p w:rsidR="00C07140" w:rsidRPr="000B4DFC" w:rsidRDefault="00C07140" w:rsidP="00C07140">
      <w:pPr>
        <w:pStyle w:val="Paragrafi"/>
        <w:rPr>
          <w:spacing w:val="-4"/>
          <w:szCs w:val="24"/>
          <w:lang w:val="sq-AL"/>
        </w:rPr>
      </w:pPr>
      <w:r w:rsidRPr="000B4DFC">
        <w:rPr>
          <w:spacing w:val="-4"/>
          <w:szCs w:val="24"/>
          <w:lang w:val="sq-AL"/>
        </w:rPr>
        <w:t xml:space="preserve">a) janë ndarë nga trungu familjar; </w:t>
      </w:r>
    </w:p>
    <w:p w:rsidR="00C07140" w:rsidRPr="000B4DFC" w:rsidRDefault="00C07140" w:rsidP="00C07140">
      <w:pPr>
        <w:pStyle w:val="Paragrafi"/>
        <w:rPr>
          <w:spacing w:val="-4"/>
          <w:szCs w:val="24"/>
          <w:lang w:val="sq-AL"/>
        </w:rPr>
      </w:pPr>
      <w:r w:rsidRPr="000B4DFC">
        <w:rPr>
          <w:spacing w:val="-4"/>
          <w:szCs w:val="24"/>
          <w:lang w:val="sq-AL"/>
        </w:rPr>
        <w:t xml:space="preserve">b) familjet e tyre ushtrojnë veprimtari private; </w:t>
      </w:r>
    </w:p>
    <w:p w:rsidR="00C07140" w:rsidRPr="000B4DFC" w:rsidRDefault="00C07140" w:rsidP="00C07140">
      <w:pPr>
        <w:pStyle w:val="Paragrafi"/>
        <w:rPr>
          <w:spacing w:val="-4"/>
          <w:szCs w:val="24"/>
          <w:lang w:val="sq-AL"/>
        </w:rPr>
      </w:pPr>
      <w:r w:rsidRPr="000B4DFC">
        <w:rPr>
          <w:spacing w:val="-4"/>
          <w:szCs w:val="24"/>
          <w:lang w:val="sq-AL"/>
        </w:rPr>
        <w:t xml:space="preserve">c) vazhdojnë studimet në një program të dytë studimi; </w:t>
      </w:r>
    </w:p>
    <w:p w:rsidR="00C07140" w:rsidRPr="000B4DFC" w:rsidRDefault="00C07140" w:rsidP="00C07140">
      <w:pPr>
        <w:pStyle w:val="Paragrafi"/>
        <w:rPr>
          <w:spacing w:val="-4"/>
          <w:szCs w:val="24"/>
          <w:lang w:val="sq-AL"/>
        </w:rPr>
      </w:pPr>
      <w:r w:rsidRPr="000B4DFC">
        <w:rPr>
          <w:spacing w:val="-4"/>
          <w:szCs w:val="24"/>
          <w:lang w:val="sq-AL"/>
        </w:rPr>
        <w:t xml:space="preserve">ç) shpallen </w:t>
      </w:r>
      <w:proofErr w:type="spellStart"/>
      <w:r w:rsidRPr="000B4DFC">
        <w:rPr>
          <w:spacing w:val="-4"/>
          <w:szCs w:val="24"/>
          <w:lang w:val="sq-AL"/>
        </w:rPr>
        <w:t>ngelës</w:t>
      </w:r>
      <w:proofErr w:type="spellEnd"/>
      <w:r w:rsidRPr="000B4DFC">
        <w:rPr>
          <w:spacing w:val="-4"/>
          <w:szCs w:val="24"/>
          <w:lang w:val="sq-AL"/>
        </w:rPr>
        <w:t xml:space="preserve"> dhe humbasin vitin shkollor për arsye të rezultateve </w:t>
      </w:r>
      <w:proofErr w:type="spellStart"/>
      <w:r w:rsidRPr="000B4DFC">
        <w:rPr>
          <w:spacing w:val="-4"/>
          <w:szCs w:val="24"/>
          <w:lang w:val="sq-AL"/>
        </w:rPr>
        <w:t>jokaluese</w:t>
      </w:r>
      <w:proofErr w:type="spellEnd"/>
      <w:r w:rsidRPr="000B4DFC">
        <w:rPr>
          <w:spacing w:val="-4"/>
          <w:szCs w:val="24"/>
          <w:lang w:val="sq-AL"/>
        </w:rPr>
        <w:t>.</w:t>
      </w:r>
    </w:p>
    <w:p w:rsidR="00C07140" w:rsidRPr="000B4DFC" w:rsidRDefault="00C07140" w:rsidP="00C07140">
      <w:pPr>
        <w:pStyle w:val="Paragrafi"/>
        <w:rPr>
          <w:spacing w:val="-4"/>
          <w:szCs w:val="24"/>
          <w:lang w:val="sq-AL"/>
        </w:rPr>
      </w:pPr>
      <w:r w:rsidRPr="000B4DFC">
        <w:rPr>
          <w:spacing w:val="-4"/>
          <w:szCs w:val="24"/>
          <w:lang w:val="sq-AL"/>
        </w:rPr>
        <w:t>4. Ministria e Arsimit dhe Sportit, mbështetur në kuotat e miratuara në këtë vendim, për studentët që regjistrohen dhe ndjekin vitin e parë akademik 2015</w:t>
      </w:r>
      <w:r w:rsidRPr="000B4DFC">
        <w:rPr>
          <w:spacing w:val="-4"/>
          <w:szCs w:val="24"/>
        </w:rPr>
        <w:t>–</w:t>
      </w:r>
      <w:r w:rsidRPr="000B4DFC">
        <w:rPr>
          <w:spacing w:val="-4"/>
          <w:szCs w:val="24"/>
          <w:lang w:val="sq-AL"/>
        </w:rPr>
        <w:t>2016 harton planin e shpërndarjes së bursave, sipas njësive arsimore vendore (DAR) dhe zyrave arsimore (</w:t>
      </w:r>
      <w:proofErr w:type="spellStart"/>
      <w:r w:rsidRPr="000B4DFC">
        <w:rPr>
          <w:spacing w:val="-4"/>
          <w:szCs w:val="24"/>
          <w:lang w:val="sq-AL"/>
        </w:rPr>
        <w:t>ZA</w:t>
      </w:r>
      <w:proofErr w:type="spellEnd"/>
      <w:r w:rsidRPr="000B4DFC">
        <w:rPr>
          <w:spacing w:val="-4"/>
          <w:szCs w:val="24"/>
          <w:lang w:val="sq-AL"/>
        </w:rPr>
        <w:t>). Njësitë arsimore vendore, mbështetur në numrin e studentëve që ndjekin vitin e parë akademik 2015–2016, si dhe kërkesave zyrtare të njësive bazë të qeverisjes vendore, hartojnë planin e shpërndarjes së bursave për kategoritë sipas pikave 2.1 e 2.3, të këtij vendimi, dhe e dërgojnë atë në njësitë bazë të qeverisjes vendore, jo më vonë se data 15.11.2015.</w:t>
      </w:r>
    </w:p>
    <w:p w:rsidR="00C07140" w:rsidRPr="000B4DFC" w:rsidRDefault="00C07140" w:rsidP="00C07140">
      <w:pPr>
        <w:pStyle w:val="Paragrafi"/>
        <w:rPr>
          <w:spacing w:val="-4"/>
          <w:szCs w:val="24"/>
          <w:lang w:val="sq-AL"/>
        </w:rPr>
      </w:pPr>
      <w:r w:rsidRPr="000B4DFC">
        <w:rPr>
          <w:spacing w:val="-4"/>
          <w:szCs w:val="24"/>
          <w:lang w:val="sq-AL"/>
        </w:rPr>
        <w:t>5. Ministria e Mirëqenies Sociale dhe Rinisë, pas këshillimit me njësitë bazë të qeverisjes vendore ku ndodhen shkollat profesionale, harton planin e shpërndarjes së bursave për nxënësit e shkollave profesionale që regjistrohen dhe ndjekin vitin e parë akademik 2015</w:t>
      </w:r>
      <w:r w:rsidRPr="000B4DFC">
        <w:rPr>
          <w:spacing w:val="-4"/>
          <w:szCs w:val="24"/>
        </w:rPr>
        <w:t>–</w:t>
      </w:r>
      <w:r w:rsidRPr="000B4DFC">
        <w:rPr>
          <w:spacing w:val="-4"/>
          <w:szCs w:val="24"/>
          <w:lang w:val="sq-AL"/>
        </w:rPr>
        <w:t>2016 dhe ua dërgon, për miratim, njësive bazë të qeverisjes vendore, sipas vendndodhjes territoriale të shkollave profesionale, jo më vonë se data 15.11.2015.</w:t>
      </w:r>
    </w:p>
    <w:p w:rsidR="00C07140" w:rsidRPr="000B4DFC" w:rsidRDefault="00C07140" w:rsidP="00C07140">
      <w:pPr>
        <w:pStyle w:val="Paragrafi"/>
        <w:rPr>
          <w:spacing w:val="-4"/>
          <w:szCs w:val="24"/>
          <w:lang w:val="sq-AL"/>
        </w:rPr>
      </w:pPr>
      <w:r w:rsidRPr="000B4DFC">
        <w:rPr>
          <w:spacing w:val="-4"/>
          <w:szCs w:val="24"/>
          <w:lang w:val="sq-AL"/>
        </w:rPr>
        <w:t xml:space="preserve">6. Njësitë bazë të qeverisjes vendore, bazuar në planin e përcaktuar për to, vendosin/miratojnë, me vendim të këshillit të bashkisë, dhënien e bursave, sipas kritereve të përcaktuara në pikat 2.1, 2.2, 2.3 dhe 2.4, të këtij vendimi, duke u dhënë përparësi nxënësve/studentëve nga shtresat/kategoritë sociale në nevojë, për trajtimin me bursë të plotë dhe për kushte të barabarta në trajtimin me bursë. Prioritet kanë nxënëset vajza. Njësitë bazë të qeverisjes vendore, në pamundësi trajtimi me bursë të plotë, brenda planit të miratuar, mund të trajtojnë/miratojnë për nxënësit/studentët edhe 1/2 (gjysmë) burse. </w:t>
      </w:r>
    </w:p>
    <w:p w:rsidR="00C07140" w:rsidRPr="000B4DFC" w:rsidRDefault="00C07140" w:rsidP="00C07140">
      <w:pPr>
        <w:pStyle w:val="Paragrafi"/>
        <w:rPr>
          <w:spacing w:val="-4"/>
          <w:szCs w:val="24"/>
          <w:lang w:val="sq-AL"/>
        </w:rPr>
      </w:pPr>
      <w:r w:rsidRPr="000B4DFC">
        <w:rPr>
          <w:spacing w:val="-4"/>
          <w:szCs w:val="24"/>
          <w:lang w:val="sq-AL"/>
        </w:rPr>
        <w:t xml:space="preserve">6.1 Njësitë bazë të qeverisjes vendore, detyrimisht, duhet t’u dërgojnë zyrtarisht, jo më vonë se data </w:t>
      </w:r>
      <w:r w:rsidR="00D8294E" w:rsidRPr="000B4DFC">
        <w:rPr>
          <w:i/>
          <w:szCs w:val="24"/>
          <w:lang w:val="sq-AL"/>
        </w:rPr>
        <w:t>15.4.2016</w:t>
      </w:r>
      <w:r w:rsidRPr="000B4DFC">
        <w:rPr>
          <w:spacing w:val="-4"/>
          <w:szCs w:val="24"/>
          <w:lang w:val="sq-AL"/>
        </w:rPr>
        <w:t>, institucioneve publike të arsimit të lartë, njësive bazë të qeverisjes vendore, drejtorive arsimore rajonale apo zyrave arsimore përkatëse vendimet për dhënien e bursave, të shoqëruara me dokumentacionin përkatës.</w:t>
      </w:r>
    </w:p>
    <w:p w:rsidR="00C07140" w:rsidRPr="000B4DFC" w:rsidRDefault="00C07140" w:rsidP="00C07140">
      <w:pPr>
        <w:pStyle w:val="Paragrafi"/>
        <w:rPr>
          <w:i/>
          <w:spacing w:val="-4"/>
          <w:szCs w:val="24"/>
          <w:lang w:val="sq-AL"/>
        </w:rPr>
      </w:pPr>
      <w:r w:rsidRPr="000B4DFC">
        <w:rPr>
          <w:spacing w:val="-4"/>
          <w:szCs w:val="24"/>
          <w:lang w:val="sq-AL"/>
        </w:rPr>
        <w:t xml:space="preserve">6.2 Njësitë arsimore vendore dhe drejtoritë e shkollave profesionale duhet të dërgojnë pranë institucioneve të arsimit të lartë dhe bashkive që, sipas ndarjes territoriale, menaxhojnë konviktet, listën emërore të nxënësve dhe të studentëve përfitues të bursës, së bashku me vendimet origjinale të këshillave të bashkive dhe të këshillave të komunave. Një kopje e listës emërore të nxënësve dhe studentëve të trajtuar me bursë dërgohet edhe në Ministrinë e Arsimit dhe Sportit dhe Ministrinë e Mirëqenies Sociale dhe Rinisë, jo më vonë se data </w:t>
      </w:r>
      <w:r w:rsidR="00122070" w:rsidRPr="000B4DFC">
        <w:rPr>
          <w:i/>
          <w:szCs w:val="24"/>
          <w:lang w:val="sq-AL"/>
        </w:rPr>
        <w:t>29.4.2016</w:t>
      </w:r>
      <w:r w:rsidRPr="000B4DFC">
        <w:rPr>
          <w:i/>
          <w:spacing w:val="-4"/>
          <w:szCs w:val="24"/>
          <w:lang w:val="sq-AL"/>
        </w:rPr>
        <w:t>.</w:t>
      </w:r>
    </w:p>
    <w:p w:rsidR="00C07140" w:rsidRPr="000B4DFC" w:rsidRDefault="00C07140" w:rsidP="00C07140">
      <w:pPr>
        <w:pStyle w:val="Paragrafi"/>
        <w:rPr>
          <w:spacing w:val="-4"/>
          <w:szCs w:val="24"/>
          <w:lang w:val="sq-AL"/>
        </w:rPr>
      </w:pPr>
      <w:r w:rsidRPr="000B4DFC">
        <w:rPr>
          <w:spacing w:val="-4"/>
          <w:szCs w:val="24"/>
          <w:lang w:val="sq-AL"/>
        </w:rPr>
        <w:t xml:space="preserve">6.3 Drejtoritë e shkollave profesionale, për nxënësit që regjistrohen dhe vazhdojnë studimet në vitin e parë </w:t>
      </w:r>
      <w:r w:rsidRPr="000B4DFC">
        <w:rPr>
          <w:spacing w:val="-4"/>
          <w:szCs w:val="24"/>
          <w:lang w:val="sq-AL"/>
        </w:rPr>
        <w:lastRenderedPageBreak/>
        <w:t>shkollor 2015-2016, në degët: Bujqësi, Veterinari, Pyjore, Ndërtim, Peshkim, Gjeologji-Miniera dhe Shpim e shfrytëzim i vendburimeve të naftës dhe të gazit, u dërgojnë informacion Ministrisë së Mirëqenies Sociale dhe Rinisë dhe njësive bazë të qeverisjes vendore, jo më vonë se data 15.11.2015.</w:t>
      </w:r>
    </w:p>
    <w:p w:rsidR="00C07140" w:rsidRPr="000B4DFC" w:rsidRDefault="00C07140" w:rsidP="00C07140">
      <w:pPr>
        <w:pStyle w:val="Paragrafi"/>
        <w:rPr>
          <w:spacing w:val="-4"/>
          <w:szCs w:val="24"/>
          <w:lang w:val="sq-AL"/>
        </w:rPr>
      </w:pPr>
      <w:r w:rsidRPr="000B4DFC">
        <w:rPr>
          <w:spacing w:val="-4"/>
          <w:szCs w:val="24"/>
          <w:lang w:val="sq-AL"/>
        </w:rPr>
        <w:t>6.4 Nxënësit e shkollave profesionale, që ndjekin vitin e dytë në drejtimet mësimore: Bujqësi, Veterinari, Pyje, Ndërtim, Peshkim, Gjeologji-Miniera dhe Shpim e shfrytëzim i vendburimeve të naftës dhe të gazit, që kanë përfituar bursë në vitin e parë, 2014</w:t>
      </w:r>
      <w:r w:rsidRPr="000B4DFC">
        <w:rPr>
          <w:spacing w:val="-4"/>
          <w:szCs w:val="24"/>
        </w:rPr>
        <w:t>–</w:t>
      </w:r>
      <w:r w:rsidRPr="000B4DFC">
        <w:rPr>
          <w:spacing w:val="-4"/>
          <w:szCs w:val="24"/>
          <w:lang w:val="sq-AL"/>
        </w:rPr>
        <w:t>2015, dhe nuk rezultojnë mbetës, përfitojnë bursë deri në përfundim të viteve të shkollimit.</w:t>
      </w:r>
    </w:p>
    <w:p w:rsidR="00C07140" w:rsidRPr="000B4DFC" w:rsidRDefault="00C07140" w:rsidP="00C07140">
      <w:pPr>
        <w:pStyle w:val="Paragrafi"/>
        <w:rPr>
          <w:spacing w:val="-4"/>
          <w:szCs w:val="24"/>
          <w:lang w:val="sq-AL"/>
        </w:rPr>
      </w:pPr>
      <w:r w:rsidRPr="000B4DFC">
        <w:rPr>
          <w:spacing w:val="-4"/>
          <w:szCs w:val="24"/>
          <w:lang w:val="sq-AL"/>
        </w:rPr>
        <w:t>6.5 Njësitë bazë të qeverisjes vendore, brenda numrit të përgjithshëm të bursave të dhëna për vitin akademik 2015-2016, vendosin për dhënien e bursave sipas vendndodhjes territoriale dhe administrative të shkollave profesionale dhe konvikteve, në të cilat janë vendosur nxënësit, mbështetur në numrin e nxënësve të regjistruar në këto degë. Drejtoritë e shkollave profesionale, menjëherë, me mbarimin e regjistrimit në këto degë, dërgojnë informacion në Ministrinë e Mirëqenies Sociale dhe Rinisë (</w:t>
      </w:r>
      <w:proofErr w:type="spellStart"/>
      <w:r w:rsidRPr="000B4DFC">
        <w:rPr>
          <w:spacing w:val="-4"/>
          <w:szCs w:val="24"/>
          <w:lang w:val="sq-AL"/>
        </w:rPr>
        <w:t>MMSR</w:t>
      </w:r>
      <w:proofErr w:type="spellEnd"/>
      <w:r w:rsidRPr="000B4DFC">
        <w:rPr>
          <w:spacing w:val="-4"/>
          <w:szCs w:val="24"/>
          <w:lang w:val="sq-AL"/>
        </w:rPr>
        <w:t>) dhe në Ministrinë e Arsimit dhe Sportit (</w:t>
      </w:r>
      <w:proofErr w:type="spellStart"/>
      <w:r w:rsidRPr="000B4DFC">
        <w:rPr>
          <w:spacing w:val="-4"/>
          <w:szCs w:val="24"/>
          <w:lang w:val="sq-AL"/>
        </w:rPr>
        <w:t>MAS</w:t>
      </w:r>
      <w:proofErr w:type="spellEnd"/>
      <w:r w:rsidRPr="000B4DFC">
        <w:rPr>
          <w:spacing w:val="-4"/>
          <w:szCs w:val="24"/>
          <w:lang w:val="sq-AL"/>
        </w:rPr>
        <w:t>).</w:t>
      </w:r>
    </w:p>
    <w:p w:rsidR="00C07140" w:rsidRPr="000B4DFC" w:rsidRDefault="00C07140" w:rsidP="00C07140">
      <w:pPr>
        <w:pStyle w:val="Paragrafi"/>
        <w:rPr>
          <w:spacing w:val="-4"/>
          <w:szCs w:val="24"/>
          <w:lang w:val="sq-AL"/>
        </w:rPr>
      </w:pPr>
      <w:r w:rsidRPr="000B4DFC">
        <w:rPr>
          <w:spacing w:val="-4"/>
          <w:szCs w:val="24"/>
          <w:lang w:val="sq-AL"/>
        </w:rPr>
        <w:t>7. Bursat e nxënësve për vitin e dytë e lart rishqyrtohen dhe miratohen çdo vit, nga këshilli i bashkisë, sipas vendndodhjes territoriale dhe administrative të shkollave profesionale apo konvikteve ku janë vendosur nxënësit, përfitues të bursës/kuotës ushqimore. Të gjithë nxënësit /prindërit dhe drejtoritë e shkollave profesionale dërgojnë/paraqesin, zyrtarisht, në njësitë e qeverisjes vendore, kërkesat për miratimin e bursës, për nxënësit që përfitojnë bursë, sipas kritereve të përcaktuara në pikat 2.1, 2.2, 2.3 e 2.4, të këtij vendimi.</w:t>
      </w:r>
    </w:p>
    <w:p w:rsidR="00C07140" w:rsidRPr="000B4DFC" w:rsidRDefault="00C07140" w:rsidP="00C07140">
      <w:pPr>
        <w:pStyle w:val="Paragrafi"/>
        <w:rPr>
          <w:spacing w:val="-4"/>
          <w:szCs w:val="24"/>
          <w:lang w:val="sq-AL"/>
        </w:rPr>
      </w:pPr>
      <w:r w:rsidRPr="000B4DFC">
        <w:rPr>
          <w:spacing w:val="-4"/>
          <w:szCs w:val="24"/>
          <w:lang w:val="sq-AL"/>
        </w:rPr>
        <w:t xml:space="preserve">Nxënësit që kanë përfituar bursë vitin e parë, me vendim të këshillit të bashkisë/komunës ku ata kanë vendbanimin e përhershëm, dhe nëse atyre nuk u ndryshojnë kriteret ekonomike e nuk rezultojnë mbetës, e marrin këtë bursë deri në përfundim të viteve të shkollimit. Nxënësit e viteve të </w:t>
      </w:r>
      <w:proofErr w:type="spellStart"/>
      <w:r w:rsidRPr="000B4DFC">
        <w:rPr>
          <w:spacing w:val="-4"/>
          <w:szCs w:val="24"/>
          <w:lang w:val="sq-AL"/>
        </w:rPr>
        <w:t>III</w:t>
      </w:r>
      <w:proofErr w:type="spellEnd"/>
      <w:r w:rsidRPr="000B4DFC">
        <w:rPr>
          <w:spacing w:val="-4"/>
          <w:szCs w:val="24"/>
          <w:lang w:val="sq-AL"/>
        </w:rPr>
        <w:t>-ta të shkollave të mesme “</w:t>
      </w:r>
      <w:proofErr w:type="spellStart"/>
      <w:r w:rsidRPr="000B4DFC">
        <w:rPr>
          <w:spacing w:val="-4"/>
          <w:szCs w:val="24"/>
          <w:lang w:val="sq-AL"/>
        </w:rPr>
        <w:t>Nazmi</w:t>
      </w:r>
      <w:proofErr w:type="spellEnd"/>
      <w:r w:rsidRPr="000B4DFC">
        <w:rPr>
          <w:spacing w:val="-4"/>
          <w:szCs w:val="24"/>
          <w:lang w:val="sq-AL"/>
        </w:rPr>
        <w:t xml:space="preserve"> </w:t>
      </w:r>
      <w:proofErr w:type="spellStart"/>
      <w:r w:rsidRPr="000B4DFC">
        <w:rPr>
          <w:spacing w:val="-4"/>
          <w:szCs w:val="24"/>
          <w:lang w:val="sq-AL"/>
        </w:rPr>
        <w:t>Rushiti</w:t>
      </w:r>
      <w:proofErr w:type="spellEnd"/>
      <w:r w:rsidRPr="000B4DFC">
        <w:rPr>
          <w:spacing w:val="-4"/>
          <w:szCs w:val="24"/>
          <w:lang w:val="sq-AL"/>
        </w:rPr>
        <w:t>”, Dibër, dhe “</w:t>
      </w:r>
      <w:proofErr w:type="spellStart"/>
      <w:r w:rsidRPr="000B4DFC">
        <w:rPr>
          <w:spacing w:val="-4"/>
          <w:szCs w:val="24"/>
          <w:lang w:val="sq-AL"/>
        </w:rPr>
        <w:t>Havzi</w:t>
      </w:r>
      <w:proofErr w:type="spellEnd"/>
      <w:r w:rsidRPr="000B4DFC">
        <w:rPr>
          <w:spacing w:val="-4"/>
          <w:szCs w:val="24"/>
          <w:lang w:val="sq-AL"/>
        </w:rPr>
        <w:t xml:space="preserve"> </w:t>
      </w:r>
      <w:proofErr w:type="spellStart"/>
      <w:r w:rsidRPr="000B4DFC">
        <w:rPr>
          <w:spacing w:val="-4"/>
          <w:szCs w:val="24"/>
          <w:lang w:val="sq-AL"/>
        </w:rPr>
        <w:t>Nela</w:t>
      </w:r>
      <w:proofErr w:type="spellEnd"/>
      <w:r w:rsidRPr="000B4DFC">
        <w:rPr>
          <w:spacing w:val="-4"/>
          <w:szCs w:val="24"/>
          <w:lang w:val="sq-AL"/>
        </w:rPr>
        <w:t>”, Kukës, të cilët transferojnë programet e nivelit të dytë në shkollat e mesme profesionale në Shkodër, pra nga njësitë vendore Bashkia Peshkopi dhe Bashkia Kukës, në njësinë vendore Bashkia Shkodër, transferojnë, njëkohësisht, zyrtarisht, në Bashkinë Shkodër, numrin e bursave që kanë përfituar nxënësit për vitin shkollor 2014-2015, sipas vendimeve të këshillit të njësive vendore Bashkia Peshkopi dhe Bashkia Kukës.</w:t>
      </w:r>
    </w:p>
    <w:p w:rsidR="00C07140" w:rsidRPr="000B4DFC" w:rsidRDefault="00C07140" w:rsidP="00C07140">
      <w:pPr>
        <w:pStyle w:val="Paragrafi"/>
        <w:rPr>
          <w:spacing w:val="-4"/>
          <w:szCs w:val="24"/>
          <w:lang w:val="sq-AL"/>
        </w:rPr>
      </w:pPr>
      <w:r w:rsidRPr="000B4DFC">
        <w:rPr>
          <w:spacing w:val="-4"/>
          <w:szCs w:val="24"/>
          <w:lang w:val="sq-AL"/>
        </w:rPr>
        <w:t xml:space="preserve">Për nxënësit e tjerë të viteve të </w:t>
      </w:r>
      <w:proofErr w:type="spellStart"/>
      <w:r w:rsidRPr="000B4DFC">
        <w:rPr>
          <w:spacing w:val="-4"/>
          <w:szCs w:val="24"/>
          <w:lang w:val="sq-AL"/>
        </w:rPr>
        <w:t>III</w:t>
      </w:r>
      <w:proofErr w:type="spellEnd"/>
      <w:r w:rsidRPr="000B4DFC">
        <w:rPr>
          <w:spacing w:val="-4"/>
          <w:szCs w:val="24"/>
          <w:lang w:val="sq-AL"/>
        </w:rPr>
        <w:t>-ta, të shkollave të mesme “</w:t>
      </w:r>
      <w:proofErr w:type="spellStart"/>
      <w:r w:rsidRPr="000B4DFC">
        <w:rPr>
          <w:spacing w:val="-4"/>
          <w:szCs w:val="24"/>
          <w:lang w:val="sq-AL"/>
        </w:rPr>
        <w:t>Nazmi</w:t>
      </w:r>
      <w:proofErr w:type="spellEnd"/>
      <w:r w:rsidRPr="000B4DFC">
        <w:rPr>
          <w:spacing w:val="-4"/>
          <w:szCs w:val="24"/>
          <w:lang w:val="sq-AL"/>
        </w:rPr>
        <w:t xml:space="preserve"> </w:t>
      </w:r>
      <w:proofErr w:type="spellStart"/>
      <w:r w:rsidRPr="000B4DFC">
        <w:rPr>
          <w:spacing w:val="-4"/>
          <w:szCs w:val="24"/>
          <w:lang w:val="sq-AL"/>
        </w:rPr>
        <w:t>Rushiti</w:t>
      </w:r>
      <w:proofErr w:type="spellEnd"/>
      <w:r w:rsidRPr="000B4DFC">
        <w:rPr>
          <w:spacing w:val="-4"/>
          <w:szCs w:val="24"/>
          <w:lang w:val="sq-AL"/>
        </w:rPr>
        <w:t>”, Dibër, dhe “</w:t>
      </w:r>
      <w:proofErr w:type="spellStart"/>
      <w:r w:rsidRPr="000B4DFC">
        <w:rPr>
          <w:spacing w:val="-4"/>
          <w:szCs w:val="24"/>
          <w:lang w:val="sq-AL"/>
        </w:rPr>
        <w:t>Havzi</w:t>
      </w:r>
      <w:proofErr w:type="spellEnd"/>
      <w:r w:rsidRPr="000B4DFC">
        <w:rPr>
          <w:spacing w:val="-4"/>
          <w:szCs w:val="24"/>
          <w:lang w:val="sq-AL"/>
        </w:rPr>
        <w:t xml:space="preserve"> </w:t>
      </w:r>
      <w:proofErr w:type="spellStart"/>
      <w:r w:rsidRPr="000B4DFC">
        <w:rPr>
          <w:spacing w:val="-4"/>
          <w:szCs w:val="24"/>
          <w:lang w:val="sq-AL"/>
        </w:rPr>
        <w:t>Nela</w:t>
      </w:r>
      <w:proofErr w:type="spellEnd"/>
      <w:r w:rsidRPr="000B4DFC">
        <w:rPr>
          <w:spacing w:val="-4"/>
          <w:szCs w:val="24"/>
          <w:lang w:val="sq-AL"/>
        </w:rPr>
        <w:t>”, Kukës, që plotësojnë kriteret ekonomike dhe kriterin e largësisë nga vendbanimi, sipas pikës 2.1, kërkesat e tyre shqyrtohen dhe trajtohen me bursë nga njësia e qeverisjes vendore Bashkia Shkodër.</w:t>
      </w:r>
    </w:p>
    <w:p w:rsidR="00C07140" w:rsidRPr="000B4DFC" w:rsidRDefault="00C07140" w:rsidP="00C07140">
      <w:pPr>
        <w:pStyle w:val="Paragrafi"/>
        <w:rPr>
          <w:spacing w:val="-4"/>
          <w:szCs w:val="24"/>
          <w:lang w:val="sq-AL"/>
        </w:rPr>
      </w:pPr>
      <w:r w:rsidRPr="000B4DFC">
        <w:rPr>
          <w:spacing w:val="-4"/>
          <w:szCs w:val="24"/>
          <w:lang w:val="sq-AL"/>
        </w:rPr>
        <w:t xml:space="preserve"> 7.1 Nxënësit që kanë përfituar bursë e përfitojnë atë edhe gjatë periudhës së zhvillimit të praktikës profesionale. Bursa jepet në formën e kuotës ushqimore, nga njësia bazë e qeverisjes vendore, gjatë periudhës së zhvillimit të praktikës mësimore.</w:t>
      </w:r>
    </w:p>
    <w:p w:rsidR="00C07140" w:rsidRPr="000B4DFC" w:rsidRDefault="00C07140" w:rsidP="00C07140">
      <w:pPr>
        <w:pStyle w:val="Paragrafi"/>
        <w:rPr>
          <w:spacing w:val="-4"/>
          <w:szCs w:val="24"/>
          <w:lang w:val="sq-AL"/>
        </w:rPr>
      </w:pPr>
      <w:r w:rsidRPr="000B4DFC">
        <w:rPr>
          <w:spacing w:val="-4"/>
          <w:szCs w:val="24"/>
          <w:lang w:val="sq-AL"/>
        </w:rPr>
        <w:t xml:space="preserve"> 7.2 Nxënësve të klasës së 13-të, të shkollave profesionale, të drejtimit </w:t>
      </w:r>
      <w:proofErr w:type="spellStart"/>
      <w:r w:rsidRPr="000B4DFC">
        <w:rPr>
          <w:spacing w:val="-4"/>
          <w:szCs w:val="24"/>
          <w:lang w:val="sq-AL"/>
        </w:rPr>
        <w:t>Termohidraulikë</w:t>
      </w:r>
      <w:proofErr w:type="spellEnd"/>
      <w:r w:rsidRPr="000B4DFC">
        <w:rPr>
          <w:spacing w:val="-4"/>
          <w:szCs w:val="24"/>
          <w:lang w:val="sq-AL"/>
        </w:rPr>
        <w:t>, që nuk kanë përfituar bursë me vendim të këshillave të njësive të qeverisjes vendore, për periudhën e zhvillimit të praktikës profesionale, të miratuar për vitin akademik 2015</w:t>
      </w:r>
      <w:r w:rsidRPr="000B4DFC">
        <w:rPr>
          <w:spacing w:val="-4"/>
          <w:szCs w:val="24"/>
        </w:rPr>
        <w:t>–</w:t>
      </w:r>
      <w:r w:rsidRPr="000B4DFC">
        <w:rPr>
          <w:spacing w:val="-4"/>
          <w:szCs w:val="24"/>
          <w:lang w:val="sq-AL"/>
        </w:rPr>
        <w:t>2016, u akordohet/miratohet bursë nga ministri i Mirëqenies Sociale dhe Rinisë, mbështetur në kërkesën e drejtorëve të shkollave profesionale.</w:t>
      </w:r>
    </w:p>
    <w:p w:rsidR="00C07140" w:rsidRPr="000B4DFC" w:rsidRDefault="00C07140" w:rsidP="00C07140">
      <w:pPr>
        <w:pStyle w:val="Paragrafi"/>
        <w:rPr>
          <w:spacing w:val="-4"/>
          <w:szCs w:val="24"/>
          <w:lang w:val="sq-AL"/>
        </w:rPr>
      </w:pPr>
      <w:r w:rsidRPr="000B4DFC">
        <w:rPr>
          <w:spacing w:val="-4"/>
          <w:szCs w:val="24"/>
          <w:lang w:val="sq-AL"/>
        </w:rPr>
        <w:t xml:space="preserve"> 7.3 Bursat e akorduara/miratuara nga ministri i Mirëqenies Sociale dhe Rinisë u dërgohen, zyrtarisht, njësive bazë të qeverisjes vendore, sipas vendndodhjes territoriale dhe administrative të konvikteve ku janë vendosur nxënësit që zhvillojnë praktikën profesionale. Nxënësit që përfitojnë bursë, kur nuk kanë mundësi akomodimi në konvikte dhe ofrimi të saj në formën e kuotës ushqimore, e përfitojnë bursën mujore në lekë, drejtpërdrejt në llogarinë bankare të nxënësit/prindit.</w:t>
      </w:r>
    </w:p>
    <w:p w:rsidR="00C07140" w:rsidRPr="000B4DFC" w:rsidRDefault="00C07140" w:rsidP="00C07140">
      <w:pPr>
        <w:pStyle w:val="Paragrafi"/>
        <w:rPr>
          <w:spacing w:val="-4"/>
          <w:szCs w:val="24"/>
          <w:lang w:val="sq-AL"/>
        </w:rPr>
      </w:pPr>
      <w:r w:rsidRPr="000B4DFC">
        <w:rPr>
          <w:spacing w:val="-4"/>
          <w:szCs w:val="24"/>
          <w:lang w:val="sq-AL"/>
        </w:rPr>
        <w:t xml:space="preserve"> 7.4 Drejtorët e shkollave profesionale e social-kulturore dërgojnë, zyrtarisht, çdo muaj, pranë njësive bazë të qeverisjes vendore, informacion për frekuentimin e shkollës/praktikës profesionale, për nxënësit që përfitojnë bursë.</w:t>
      </w:r>
    </w:p>
    <w:p w:rsidR="00C07140" w:rsidRPr="000B4DFC" w:rsidRDefault="00C07140" w:rsidP="00C07140">
      <w:pPr>
        <w:pStyle w:val="Paragrafi"/>
        <w:rPr>
          <w:spacing w:val="-4"/>
          <w:szCs w:val="24"/>
          <w:lang w:val="sq-AL"/>
        </w:rPr>
      </w:pPr>
      <w:r w:rsidRPr="000B4DFC">
        <w:rPr>
          <w:spacing w:val="-4"/>
          <w:szCs w:val="24"/>
          <w:lang w:val="sq-AL"/>
        </w:rPr>
        <w:t xml:space="preserve">8. Bursat e studentëve, për vitin e </w:t>
      </w:r>
      <w:proofErr w:type="spellStart"/>
      <w:r w:rsidRPr="000B4DFC">
        <w:rPr>
          <w:spacing w:val="-4"/>
          <w:szCs w:val="24"/>
          <w:lang w:val="sq-AL"/>
        </w:rPr>
        <w:t>II</w:t>
      </w:r>
      <w:proofErr w:type="spellEnd"/>
      <w:r w:rsidRPr="000B4DFC">
        <w:rPr>
          <w:spacing w:val="-4"/>
          <w:szCs w:val="24"/>
          <w:lang w:val="sq-AL"/>
        </w:rPr>
        <w:t xml:space="preserve">-të e lart, rishqyrtohen dhe miratohen çdo vit nga institucionet publike të arsimit të lartë. Studentët e vitit të </w:t>
      </w:r>
      <w:proofErr w:type="spellStart"/>
      <w:r w:rsidRPr="000B4DFC">
        <w:rPr>
          <w:spacing w:val="-4"/>
          <w:szCs w:val="24"/>
          <w:lang w:val="sq-AL"/>
        </w:rPr>
        <w:t>II</w:t>
      </w:r>
      <w:proofErr w:type="spellEnd"/>
      <w:r w:rsidRPr="000B4DFC">
        <w:rPr>
          <w:spacing w:val="-4"/>
          <w:szCs w:val="24"/>
          <w:lang w:val="sq-AL"/>
        </w:rPr>
        <w:t xml:space="preserve">-të e lart, që nuk kanë përfituar bursë dhe plotësojnë kriterin ekonomik, mund të përfitojnë bursë brenda numrit të planit të bursave, të përcaktuara sipas këtij vendimi. </w:t>
      </w:r>
    </w:p>
    <w:p w:rsidR="00C07140" w:rsidRPr="000B4DFC" w:rsidRDefault="00C07140" w:rsidP="00C07140">
      <w:pPr>
        <w:pStyle w:val="Paragrafi"/>
        <w:rPr>
          <w:spacing w:val="-4"/>
          <w:szCs w:val="24"/>
          <w:lang w:val="sq-AL"/>
        </w:rPr>
      </w:pPr>
      <w:r w:rsidRPr="000B4DFC">
        <w:rPr>
          <w:spacing w:val="-4"/>
          <w:szCs w:val="24"/>
          <w:lang w:val="sq-AL"/>
        </w:rPr>
        <w:t xml:space="preserve"> 8.1 Numri i bursave për këtë kategori studentësh dhe për studentët që përfitojnë bursë, sipas pikave 2.2 e 2.3, është deri në 150 (njëqind e pesëdhjetë), në shkallë vendi, brenda numrit të përgjithshëm të bursave, të dhëna për vitin akademik 2015</w:t>
      </w:r>
      <w:r w:rsidRPr="000B4DFC">
        <w:rPr>
          <w:spacing w:val="-4"/>
          <w:szCs w:val="24"/>
        </w:rPr>
        <w:t>–</w:t>
      </w:r>
      <w:r w:rsidRPr="000B4DFC">
        <w:rPr>
          <w:spacing w:val="-4"/>
          <w:szCs w:val="24"/>
          <w:lang w:val="sq-AL"/>
        </w:rPr>
        <w:t>2016. Institucionet publike të arsimit të lartë paraqesin në Ministrinë e Arsimit dhe Sportit kërkesat për studentët që përfitojnë bursë, sipas pikës 2.2, të këtij vendimi.</w:t>
      </w:r>
    </w:p>
    <w:p w:rsidR="00C07140" w:rsidRPr="000B4DFC" w:rsidRDefault="00C07140" w:rsidP="00C07140">
      <w:pPr>
        <w:pStyle w:val="Paragrafi"/>
        <w:rPr>
          <w:spacing w:val="-4"/>
          <w:szCs w:val="24"/>
          <w:lang w:val="sq-AL"/>
        </w:rPr>
      </w:pPr>
      <w:r w:rsidRPr="000B4DFC">
        <w:rPr>
          <w:spacing w:val="-4"/>
          <w:szCs w:val="24"/>
          <w:lang w:val="sq-AL"/>
        </w:rPr>
        <w:t xml:space="preserve"> 8.2 </w:t>
      </w:r>
      <w:proofErr w:type="spellStart"/>
      <w:r w:rsidRPr="000B4DFC">
        <w:rPr>
          <w:spacing w:val="-4"/>
          <w:szCs w:val="24"/>
          <w:lang w:val="sq-AL"/>
        </w:rPr>
        <w:t>MAS</w:t>
      </w:r>
      <w:proofErr w:type="spellEnd"/>
      <w:r w:rsidRPr="000B4DFC">
        <w:rPr>
          <w:spacing w:val="-4"/>
          <w:szCs w:val="24"/>
          <w:lang w:val="sq-AL"/>
        </w:rPr>
        <w:t>-i harton planin e shpërndarjes dhe e dërgon për ekzekutim në institucionet publike të arsimit të lartë. Studentët, të cilët kanë përfituar bursë vitin e parë, me vendim të këshillit të bashkisë ku kanë vendbanimin e përhershëm, e marrin këtë bursë deri në përfundim të viteve të shkollimit, nëse atyre nuk u ndryshojnë kriteret ekonomike dhe nuk rezultojnë mbetës.</w:t>
      </w:r>
    </w:p>
    <w:p w:rsidR="00C07140" w:rsidRPr="000B4DFC" w:rsidRDefault="00C07140" w:rsidP="00C07140">
      <w:pPr>
        <w:pStyle w:val="Paragrafi"/>
        <w:rPr>
          <w:spacing w:val="-4"/>
          <w:szCs w:val="24"/>
          <w:lang w:val="sq-AL"/>
        </w:rPr>
      </w:pPr>
      <w:r w:rsidRPr="000B4DFC">
        <w:rPr>
          <w:spacing w:val="-4"/>
          <w:szCs w:val="24"/>
          <w:lang w:val="sq-AL"/>
        </w:rPr>
        <w:t>9. Nga plani i bursave të miratuara për vitin akademik 2015</w:t>
      </w:r>
      <w:r w:rsidRPr="000B4DFC">
        <w:rPr>
          <w:spacing w:val="-4"/>
          <w:szCs w:val="24"/>
        </w:rPr>
        <w:t>–</w:t>
      </w:r>
      <w:r w:rsidRPr="000B4DFC">
        <w:rPr>
          <w:spacing w:val="-4"/>
          <w:szCs w:val="24"/>
          <w:lang w:val="sq-AL"/>
        </w:rPr>
        <w:t xml:space="preserve">2016, Bashkisë së Tiranës i jepen deri në 15 (pesëmbëdhjetë) bursa për studentët, të cilët, pavarësisht nga kriteri i vendbanimit apo kritereve ekonomike, </w:t>
      </w:r>
      <w:r w:rsidRPr="000B4DFC">
        <w:rPr>
          <w:spacing w:val="-4"/>
          <w:szCs w:val="24"/>
          <w:lang w:val="sq-AL"/>
        </w:rPr>
        <w:lastRenderedPageBreak/>
        <w:t xml:space="preserve">kanë statusin ligjor të jetimit, të invalidit </w:t>
      </w:r>
      <w:proofErr w:type="spellStart"/>
      <w:r w:rsidRPr="000B4DFC">
        <w:rPr>
          <w:spacing w:val="-4"/>
          <w:szCs w:val="24"/>
          <w:lang w:val="sq-AL"/>
        </w:rPr>
        <w:t>paraplegjik</w:t>
      </w:r>
      <w:proofErr w:type="spellEnd"/>
      <w:r w:rsidRPr="000B4DFC">
        <w:rPr>
          <w:spacing w:val="-4"/>
          <w:szCs w:val="24"/>
          <w:lang w:val="sq-AL"/>
        </w:rPr>
        <w:t>/</w:t>
      </w:r>
      <w:proofErr w:type="spellStart"/>
      <w:r w:rsidRPr="000B4DFC">
        <w:rPr>
          <w:spacing w:val="-4"/>
          <w:szCs w:val="24"/>
          <w:lang w:val="sq-AL"/>
        </w:rPr>
        <w:t>tetraplegjik</w:t>
      </w:r>
      <w:proofErr w:type="spellEnd"/>
      <w:r w:rsidRPr="000B4DFC">
        <w:rPr>
          <w:spacing w:val="-4"/>
          <w:szCs w:val="24"/>
          <w:lang w:val="sq-AL"/>
        </w:rPr>
        <w:t xml:space="preserve">, që nuk shikojnë/nuk dëgjojnë, si dhe të kategorive të tjera, të përcaktuara në pikën 2.3, të këtij vendimi; ndërsa bashkive Durrës, Elbasan, Korçë, Gjirokastër, </w:t>
      </w:r>
      <w:proofErr w:type="spellStart"/>
      <w:r w:rsidRPr="000B4DFC">
        <w:rPr>
          <w:spacing w:val="-4"/>
          <w:szCs w:val="24"/>
          <w:lang w:val="sq-AL"/>
        </w:rPr>
        <w:t>Kamëz</w:t>
      </w:r>
      <w:proofErr w:type="spellEnd"/>
      <w:r w:rsidRPr="000B4DFC">
        <w:rPr>
          <w:spacing w:val="-4"/>
          <w:szCs w:val="24"/>
          <w:lang w:val="sq-AL"/>
        </w:rPr>
        <w:t xml:space="preserve">, Shkodër dhe Vlorë, të cilat, në territorin e tyre kanë institucione publike të arsimit të lartë, për këtë kategori studentësh u jepen deri në 5 (pesë) bursa. </w:t>
      </w:r>
    </w:p>
    <w:p w:rsidR="00C07140" w:rsidRPr="000B4DFC" w:rsidRDefault="00C07140" w:rsidP="00C07140">
      <w:pPr>
        <w:pStyle w:val="Paragrafi"/>
        <w:rPr>
          <w:spacing w:val="-4"/>
          <w:szCs w:val="24"/>
          <w:lang w:val="sq-AL"/>
        </w:rPr>
      </w:pPr>
      <w:r w:rsidRPr="000B4DFC">
        <w:rPr>
          <w:spacing w:val="-4"/>
          <w:szCs w:val="24"/>
          <w:lang w:val="sq-AL"/>
        </w:rPr>
        <w:t>Nxënësit dhe studentët që kanë përfituar statusin ligjor të jetimit, nxënësit e Institutit të Fëmijëve që nuk Dëgjojnë dhe të Institutit të Fëmijëve që nuk Shikojnë, përfitojnë falas: veshmbathje, libra dhe fletore, sipas pasqyrës nr. 6, që i bashkëlidhet këtij vendimi. Nxënësit e Institutit të Fëmijëve që nuk Dëgjojnë dhe të Institutit të Fëmijëve që nuk Shikojnë përjashtohen nga detyrimet e tarifave të shërbimeve të ndryshme që ofrojnë shkollat.</w:t>
      </w:r>
    </w:p>
    <w:p w:rsidR="00C07140" w:rsidRPr="000B4DFC" w:rsidRDefault="00C07140" w:rsidP="00C07140">
      <w:pPr>
        <w:pStyle w:val="Paragrafi"/>
        <w:rPr>
          <w:spacing w:val="-4"/>
          <w:szCs w:val="24"/>
          <w:lang w:val="sq-AL"/>
        </w:rPr>
      </w:pPr>
      <w:r w:rsidRPr="000B4DFC">
        <w:rPr>
          <w:spacing w:val="-4"/>
          <w:szCs w:val="24"/>
          <w:lang w:val="sq-AL"/>
        </w:rPr>
        <w:t xml:space="preserve">9.1 Nxënësve dhe studentëve që kanë përfituar statusin ligjor të jetimit, të invalid </w:t>
      </w:r>
      <w:proofErr w:type="spellStart"/>
      <w:r w:rsidRPr="000B4DFC">
        <w:rPr>
          <w:spacing w:val="-4"/>
          <w:szCs w:val="24"/>
          <w:lang w:val="sq-AL"/>
        </w:rPr>
        <w:t>paraplegjik</w:t>
      </w:r>
      <w:proofErr w:type="spellEnd"/>
      <w:r w:rsidRPr="000B4DFC">
        <w:rPr>
          <w:spacing w:val="-4"/>
          <w:szCs w:val="24"/>
          <w:lang w:val="sq-AL"/>
        </w:rPr>
        <w:t>/</w:t>
      </w:r>
      <w:proofErr w:type="spellStart"/>
      <w:r w:rsidRPr="000B4DFC">
        <w:rPr>
          <w:spacing w:val="-4"/>
          <w:szCs w:val="24"/>
          <w:lang w:val="sq-AL"/>
        </w:rPr>
        <w:t>tetraplegjik</w:t>
      </w:r>
      <w:proofErr w:type="spellEnd"/>
      <w:r w:rsidRPr="000B4DFC">
        <w:rPr>
          <w:spacing w:val="-4"/>
          <w:szCs w:val="24"/>
          <w:lang w:val="sq-AL"/>
        </w:rPr>
        <w:t xml:space="preserve">, statusin ligjor që nuk shikojnë/që nuk dëgjojnë u sigurohen, falas, akomodimi/fjetja, si dhe u mbulohen, nga fondet e institucioneve arsimore përkatëse, shërbimi shëndetësor, shërbimi dentar dhe medikamentet, pas paraqitjes së librezës, të kartës shëndetësore, si dhe të </w:t>
      </w:r>
      <w:proofErr w:type="spellStart"/>
      <w:r w:rsidRPr="000B4DFC">
        <w:rPr>
          <w:spacing w:val="-4"/>
          <w:szCs w:val="24"/>
          <w:lang w:val="sq-AL"/>
        </w:rPr>
        <w:t>epikrizës</w:t>
      </w:r>
      <w:proofErr w:type="spellEnd"/>
      <w:r w:rsidRPr="000B4DFC">
        <w:rPr>
          <w:spacing w:val="-4"/>
          <w:szCs w:val="24"/>
          <w:lang w:val="sq-AL"/>
        </w:rPr>
        <w:t>, nga qendra spitalore e rrethit.</w:t>
      </w:r>
    </w:p>
    <w:p w:rsidR="00C07140" w:rsidRPr="000B4DFC" w:rsidRDefault="00C07140" w:rsidP="00C07140">
      <w:pPr>
        <w:pStyle w:val="Paragrafi"/>
        <w:rPr>
          <w:spacing w:val="-4"/>
          <w:szCs w:val="24"/>
          <w:lang w:val="sq-AL"/>
        </w:rPr>
      </w:pPr>
      <w:r w:rsidRPr="000B4DFC">
        <w:rPr>
          <w:spacing w:val="-4"/>
          <w:szCs w:val="24"/>
          <w:lang w:val="sq-AL"/>
        </w:rPr>
        <w:t xml:space="preserve">9.2 Nxënësit jetimë, që vazhdojnë shkollat e mesme ose institucionet publike të arsimit të lartë, trajtohen me pagesë suplementare edhe për periudhën e pushimeve verore, që përcaktohet nga Këshilli i Ministrave, si dhe vetëm një vit, kur humbasin vitin shkollor, për arsye të rezultateve </w:t>
      </w:r>
      <w:proofErr w:type="spellStart"/>
      <w:r w:rsidRPr="000B4DFC">
        <w:rPr>
          <w:spacing w:val="-4"/>
          <w:szCs w:val="24"/>
          <w:lang w:val="sq-AL"/>
        </w:rPr>
        <w:t>jokaluese</w:t>
      </w:r>
      <w:proofErr w:type="spellEnd"/>
      <w:r w:rsidRPr="000B4DFC">
        <w:rPr>
          <w:spacing w:val="-4"/>
          <w:szCs w:val="24"/>
          <w:lang w:val="sq-AL"/>
        </w:rPr>
        <w:t>, nga njësitë e qeverisjes vendore, sipas vendndodhjes territoriale.</w:t>
      </w:r>
    </w:p>
    <w:p w:rsidR="00C07140" w:rsidRPr="000B4DFC" w:rsidRDefault="00C07140" w:rsidP="001B6634">
      <w:pPr>
        <w:pStyle w:val="Paragrafi"/>
        <w:rPr>
          <w:spacing w:val="-4"/>
          <w:szCs w:val="24"/>
          <w:lang w:val="sq-AL"/>
        </w:rPr>
      </w:pPr>
      <w:r w:rsidRPr="000B4DFC">
        <w:rPr>
          <w:spacing w:val="-4"/>
          <w:szCs w:val="24"/>
          <w:lang w:val="sq-AL"/>
        </w:rPr>
        <w:t>9.3 Nxënësit e komunitetit rom dhe egjiptian, që vazhdojnë studimet në shkollat e mesme profesionale, përfitojnë falas: veshmbathje, libra dhe fletore, sipas pasqyrës nr. 6.</w:t>
      </w:r>
    </w:p>
    <w:p w:rsidR="00C07140" w:rsidRPr="000B4DFC" w:rsidRDefault="00C07140" w:rsidP="00C07140">
      <w:pPr>
        <w:pStyle w:val="Paragrafi"/>
        <w:rPr>
          <w:spacing w:val="-4"/>
          <w:szCs w:val="24"/>
          <w:lang w:val="sq-AL"/>
        </w:rPr>
      </w:pPr>
      <w:r w:rsidRPr="000B4DFC">
        <w:rPr>
          <w:spacing w:val="-4"/>
          <w:szCs w:val="24"/>
          <w:lang w:val="sq-AL"/>
        </w:rPr>
        <w:t xml:space="preserve">9.4 Fëmijët/nxënësit dhe mësuesit e institucioneve të arsimit special, me nevoja të veçanta </w:t>
      </w:r>
      <w:proofErr w:type="spellStart"/>
      <w:r w:rsidRPr="000B4DFC">
        <w:rPr>
          <w:spacing w:val="-4"/>
          <w:szCs w:val="24"/>
          <w:lang w:val="sq-AL"/>
        </w:rPr>
        <w:t>psiko</w:t>
      </w:r>
      <w:proofErr w:type="spellEnd"/>
      <w:r w:rsidRPr="000B4DFC">
        <w:rPr>
          <w:spacing w:val="-4"/>
          <w:szCs w:val="24"/>
          <w:lang w:val="sq-AL"/>
        </w:rPr>
        <w:t>-sociale, pa konvikt, trajtohen falas, nga shteti, me një kuotë ushqimore (drekë), me vlerë deri në 150 (njëqind e pesëdhjetë) lekë në ditë.</w:t>
      </w:r>
    </w:p>
    <w:p w:rsidR="00C07140" w:rsidRPr="000B4DFC" w:rsidRDefault="00C07140" w:rsidP="00C07140">
      <w:pPr>
        <w:pStyle w:val="Paragrafi"/>
        <w:rPr>
          <w:spacing w:val="-4"/>
          <w:szCs w:val="24"/>
          <w:lang w:val="sq-AL"/>
        </w:rPr>
      </w:pPr>
      <w:r w:rsidRPr="000B4DFC">
        <w:rPr>
          <w:spacing w:val="-4"/>
          <w:szCs w:val="24"/>
          <w:lang w:val="sq-AL"/>
        </w:rPr>
        <w:t>10. Fondet buxhetore për mbulimin e shpenzimeve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C07140" w:rsidRPr="000B4DFC" w:rsidRDefault="00C07140" w:rsidP="00C07140">
      <w:pPr>
        <w:pStyle w:val="Paragrafi"/>
        <w:rPr>
          <w:spacing w:val="-4"/>
          <w:szCs w:val="24"/>
          <w:lang w:val="sq-AL"/>
        </w:rPr>
      </w:pPr>
      <w:r w:rsidRPr="000B4DFC">
        <w:rPr>
          <w:spacing w:val="-4"/>
          <w:szCs w:val="24"/>
          <w:lang w:val="sq-AL"/>
        </w:rPr>
        <w:t>10.1 Fondet buxhetore për mbulimin e shpenzimeve për bursat, si dhe numri i bursave për nxënësit administrohen nga bashkia/komuna, sipas vendndodhjes territoriale dhe administrative të konvikteve ku janë vendosur nxënësit konviktorë. Masa mujore e bursës u jepet nxënësve në formën e kuotës ushqimore, në konvikt.</w:t>
      </w:r>
    </w:p>
    <w:p w:rsidR="00C07140" w:rsidRPr="000B4DFC" w:rsidRDefault="00C07140" w:rsidP="00C07140">
      <w:pPr>
        <w:pStyle w:val="Paragrafi"/>
        <w:rPr>
          <w:spacing w:val="-4"/>
          <w:szCs w:val="24"/>
          <w:lang w:val="sq-AL"/>
        </w:rPr>
      </w:pPr>
      <w:r w:rsidRPr="000B4DFC">
        <w:rPr>
          <w:spacing w:val="-4"/>
          <w:szCs w:val="24"/>
          <w:lang w:val="sq-AL"/>
        </w:rPr>
        <w:t>10.2 Nxënësve që përfitojnë bursë sipas kriterit ekonomik, sipas rezultateve të arritura e sipas degëve parësore për zhvillimin e ekonomisë, si dhe nxënësve që përfitojnë bursë jashtë kriterit ekonomik, të cilët nuk janë akomoduar në konvikte, masa e miratuar e bursës mujore u paguhet, çdo muaj, nga bashkia, pranë bankave të nivelit të dytë, në llogarinë bankare të nxënësit/prindit përfitues.</w:t>
      </w:r>
    </w:p>
    <w:p w:rsidR="00C07140" w:rsidRPr="000B4DFC" w:rsidRDefault="00C07140" w:rsidP="00C07140">
      <w:pPr>
        <w:pStyle w:val="Paragrafi"/>
        <w:rPr>
          <w:spacing w:val="-4"/>
          <w:szCs w:val="24"/>
          <w:lang w:val="sq-AL"/>
        </w:rPr>
      </w:pPr>
      <w:r w:rsidRPr="000B4DFC">
        <w:rPr>
          <w:spacing w:val="-4"/>
          <w:szCs w:val="24"/>
          <w:lang w:val="sq-AL"/>
        </w:rPr>
        <w:t>10.3 Drejtorët e shkollave profesionale e social-kulturore dërgojnë zyrtarisht, çdo muaj, pranë njësive bazë të qeverisjes vendore, informacion për ndjekjen/frekuentimin e shkollës për nxënësit që përfitojnë bursë.</w:t>
      </w:r>
    </w:p>
    <w:p w:rsidR="00C07140" w:rsidRPr="000B4DFC" w:rsidRDefault="00C07140" w:rsidP="00C07140">
      <w:pPr>
        <w:pStyle w:val="Paragrafi"/>
        <w:rPr>
          <w:spacing w:val="-4"/>
          <w:szCs w:val="24"/>
          <w:lang w:val="sq-AL"/>
        </w:rPr>
      </w:pPr>
      <w:r w:rsidRPr="000B4DFC">
        <w:rPr>
          <w:spacing w:val="-4"/>
          <w:szCs w:val="24"/>
          <w:lang w:val="sq-AL"/>
        </w:rPr>
        <w:t xml:space="preserve">11. Niveli/masa e bursës për nxënësit dhe studentët jepet sipas pasqyrave nr. 2 e nr. 3, ndërsa kuota financiare ushqimore ditore jepet sipas pasqyrave nr. 4 e nr. 5, që i bashkëlidhen këtij vendimi. </w:t>
      </w:r>
    </w:p>
    <w:p w:rsidR="00C07140" w:rsidRPr="000B4DFC" w:rsidRDefault="00C07140" w:rsidP="00C07140">
      <w:pPr>
        <w:pStyle w:val="Paragrafi"/>
        <w:rPr>
          <w:spacing w:val="-4"/>
          <w:szCs w:val="24"/>
          <w:lang w:val="sq-AL"/>
        </w:rPr>
      </w:pPr>
      <w:r w:rsidRPr="000B4DFC">
        <w:rPr>
          <w:spacing w:val="-4"/>
          <w:szCs w:val="24"/>
          <w:lang w:val="sq-AL"/>
        </w:rPr>
        <w:t>12. Ministria e Mirëqenies Sociale dhe Rinisë, për hyrjet e reja në vitin e parë, në sistemin arsimor publik, për të gjitha kategoritë e parashikuara në pikën 2, të këtij vendimi, për vitin e ri mësimor 2015</w:t>
      </w:r>
      <w:r w:rsidRPr="000B4DFC">
        <w:rPr>
          <w:spacing w:val="-4"/>
          <w:szCs w:val="24"/>
        </w:rPr>
        <w:t>–</w:t>
      </w:r>
      <w:r w:rsidRPr="000B4DFC">
        <w:rPr>
          <w:spacing w:val="-4"/>
          <w:szCs w:val="24"/>
          <w:lang w:val="sq-AL"/>
        </w:rPr>
        <w:t>2016 të japë 1950 (një mijë e nëntëqind e pesëdhjetë) bursa për nxënësit dhe Ministria e Arsimit dhe Sportit, për të gjitha kategoritë e parashikuara në pikën 2, të këtij vendimi, për vitin e ri akademik 2015</w:t>
      </w:r>
      <w:r w:rsidRPr="000B4DFC">
        <w:rPr>
          <w:spacing w:val="-4"/>
          <w:szCs w:val="24"/>
        </w:rPr>
        <w:t>–</w:t>
      </w:r>
      <w:r w:rsidRPr="000B4DFC">
        <w:rPr>
          <w:spacing w:val="-4"/>
          <w:szCs w:val="24"/>
          <w:lang w:val="sq-AL"/>
        </w:rPr>
        <w:t>2016 të japë 1800 (një mijë e tetëqind) bursa për studentët.</w:t>
      </w:r>
    </w:p>
    <w:p w:rsidR="00C07140" w:rsidRPr="000B4DFC" w:rsidRDefault="00C07140" w:rsidP="00C07140">
      <w:pPr>
        <w:pStyle w:val="Paragrafi"/>
        <w:rPr>
          <w:spacing w:val="-4"/>
          <w:szCs w:val="24"/>
          <w:lang w:val="sq-AL"/>
        </w:rPr>
      </w:pPr>
      <w:r w:rsidRPr="000B4DFC">
        <w:rPr>
          <w:spacing w:val="-4"/>
          <w:szCs w:val="24"/>
          <w:lang w:val="sq-AL"/>
        </w:rPr>
        <w:t>13. Efektet financiare të vitit akademik 2015–2016 të përballohen nga fondet e buxhetit të shtetit, miratuar për Ministrinë e Arsimit dhe Sportit dhe Ministrinë e Mirëqenies Sociale dhe Rinisë për vitin 2015, për pjesën e vitit 2015, dhe nga fondet e buxhetit të shtetit, që do të miratohet për vitin 2016, për pjesën e vitit 2016.</w:t>
      </w:r>
    </w:p>
    <w:p w:rsidR="00C07140" w:rsidRPr="000B4DFC" w:rsidRDefault="00C07140" w:rsidP="00C07140">
      <w:pPr>
        <w:pStyle w:val="Paragrafi"/>
        <w:rPr>
          <w:i/>
          <w:spacing w:val="-4"/>
          <w:szCs w:val="24"/>
          <w:lang w:val="sq-AL"/>
        </w:rPr>
      </w:pPr>
      <w:r w:rsidRPr="000B4DFC">
        <w:rPr>
          <w:spacing w:val="-4"/>
          <w:szCs w:val="24"/>
          <w:lang w:val="sq-AL"/>
        </w:rPr>
        <w:t>14</w:t>
      </w:r>
      <w:r w:rsidRPr="000B4DFC">
        <w:rPr>
          <w:i/>
          <w:spacing w:val="-4"/>
          <w:szCs w:val="24"/>
          <w:lang w:val="sq-AL"/>
        </w:rPr>
        <w:t xml:space="preserve">. </w:t>
      </w:r>
      <w:r w:rsidR="001C54CE" w:rsidRPr="000B4DFC">
        <w:rPr>
          <w:i/>
          <w:szCs w:val="24"/>
          <w:lang w:val="sq-AL"/>
        </w:rPr>
        <w:t>Afati përfundimtar për shqyrtimin dhe miratimin e bursave nga këshillat bashkiakë për vitin shkollor 2015-2016, për të gjitha kategoritë e shkollave/institucioneve të arsimit të lartë, është data 15 prill 2016</w:t>
      </w:r>
      <w:r w:rsidRPr="000B4DFC">
        <w:rPr>
          <w:i/>
          <w:spacing w:val="-4"/>
          <w:szCs w:val="24"/>
          <w:lang w:val="sq-AL"/>
        </w:rPr>
        <w:t>.</w:t>
      </w:r>
    </w:p>
    <w:p w:rsidR="00C07140" w:rsidRPr="000B4DFC" w:rsidRDefault="00C07140" w:rsidP="00C07140">
      <w:pPr>
        <w:pStyle w:val="Paragrafi"/>
        <w:rPr>
          <w:spacing w:val="-4"/>
          <w:szCs w:val="24"/>
          <w:lang w:val="sq-AL"/>
        </w:rPr>
      </w:pPr>
      <w:r w:rsidRPr="000B4DFC">
        <w:rPr>
          <w:spacing w:val="-4"/>
          <w:szCs w:val="24"/>
          <w:lang w:val="sq-AL"/>
        </w:rPr>
        <w:t>15. Ministri i Arsimit dhe Sportit dhe ministri i Mirëqenies Sociale dhe Rinisë, për raste të veçanta, kur vendimet e këshillave të njësive bazë të qeverisjes vendore janë miratuar brenda afatit të përcaktuar në pikën 14, të këtij vendimi, por dërgohen jashtë afatit të përcaktuar, kanë të drejtë të shqyrtojnë dhe të rivendosin në afat përfitimin e bursës për nxënësin/studentin.</w:t>
      </w:r>
    </w:p>
    <w:p w:rsidR="00C07140" w:rsidRPr="000B4DFC" w:rsidRDefault="00C07140" w:rsidP="00C07140">
      <w:pPr>
        <w:pStyle w:val="Paragrafi"/>
        <w:rPr>
          <w:spacing w:val="-4"/>
          <w:szCs w:val="24"/>
          <w:lang w:val="sq-AL"/>
        </w:rPr>
      </w:pPr>
      <w:r w:rsidRPr="000B4DFC">
        <w:rPr>
          <w:spacing w:val="-4"/>
          <w:szCs w:val="24"/>
          <w:lang w:val="sq-AL"/>
        </w:rPr>
        <w:t>16. Vendimet e njësive bazë të qeverisjes vendore dhe vendimet e institucioneve publike të arsimit të lartë bëhen publike për studentët, komunitetin, median dhe institucionet e tjera vendore apo qendrore, në faqen elektronike.</w:t>
      </w:r>
    </w:p>
    <w:p w:rsidR="00C07140" w:rsidRPr="000B4DFC" w:rsidRDefault="00C07140" w:rsidP="00C07140">
      <w:pPr>
        <w:pStyle w:val="Paragrafi"/>
        <w:rPr>
          <w:spacing w:val="-4"/>
          <w:szCs w:val="24"/>
          <w:lang w:val="sq-AL"/>
        </w:rPr>
      </w:pPr>
      <w:r w:rsidRPr="000B4DFC">
        <w:rPr>
          <w:spacing w:val="-4"/>
          <w:szCs w:val="24"/>
          <w:lang w:val="sq-AL"/>
        </w:rPr>
        <w:t xml:space="preserve">17. Ngarkohen Ministria e Arsimit dhe Sportit, Ministria e Mirëqenies Sociale dhe Rinisë, njësitë arsimore </w:t>
      </w:r>
      <w:r w:rsidRPr="000B4DFC">
        <w:rPr>
          <w:spacing w:val="-4"/>
          <w:szCs w:val="24"/>
          <w:lang w:val="sq-AL"/>
        </w:rPr>
        <w:lastRenderedPageBreak/>
        <w:t>vendore (DAR/</w:t>
      </w:r>
      <w:proofErr w:type="spellStart"/>
      <w:r w:rsidRPr="000B4DFC">
        <w:rPr>
          <w:spacing w:val="-4"/>
          <w:szCs w:val="24"/>
          <w:lang w:val="sq-AL"/>
        </w:rPr>
        <w:t>ZA</w:t>
      </w:r>
      <w:proofErr w:type="spellEnd"/>
      <w:r w:rsidRPr="000B4DFC">
        <w:rPr>
          <w:spacing w:val="-4"/>
          <w:szCs w:val="24"/>
          <w:lang w:val="sq-AL"/>
        </w:rPr>
        <w:t>), institucionet publike të arsimit të lartë dhe njësitë bazë të qeverisjes vendore për zbatimin e këtij vendimi.</w:t>
      </w:r>
    </w:p>
    <w:p w:rsidR="00C07140" w:rsidRPr="000B4DFC" w:rsidRDefault="00C07140" w:rsidP="00C07140">
      <w:pPr>
        <w:pStyle w:val="Paragrafi"/>
        <w:rPr>
          <w:spacing w:val="-4"/>
          <w:szCs w:val="24"/>
          <w:lang w:val="sq-AL"/>
        </w:rPr>
      </w:pPr>
      <w:r w:rsidRPr="000B4DFC">
        <w:rPr>
          <w:spacing w:val="-4"/>
          <w:szCs w:val="24"/>
          <w:lang w:val="sq-AL"/>
        </w:rPr>
        <w:t xml:space="preserve"> Ky vendim hyn në fuqi pas botimit në Fletoren Zyrtare.</w:t>
      </w:r>
    </w:p>
    <w:p w:rsidR="001B6634" w:rsidRPr="000B4DFC" w:rsidRDefault="001B6634" w:rsidP="00C07140">
      <w:pPr>
        <w:pStyle w:val="Paragrafi"/>
        <w:rPr>
          <w:spacing w:val="-4"/>
          <w:szCs w:val="24"/>
          <w:lang w:val="sq-AL"/>
        </w:rPr>
      </w:pPr>
    </w:p>
    <w:p w:rsidR="001B6634" w:rsidRPr="000B4DFC" w:rsidRDefault="001B6634" w:rsidP="00C07140">
      <w:pPr>
        <w:pStyle w:val="Paragrafi"/>
        <w:rPr>
          <w:spacing w:val="-4"/>
          <w:szCs w:val="24"/>
          <w:lang w:val="sq-AL"/>
        </w:rPr>
      </w:pPr>
    </w:p>
    <w:p w:rsidR="00C07140" w:rsidRPr="000B4DFC" w:rsidRDefault="00C07140" w:rsidP="00C07140">
      <w:pPr>
        <w:pStyle w:val="Hapesira7"/>
        <w:rPr>
          <w:spacing w:val="-4"/>
          <w:sz w:val="24"/>
          <w:lang w:val="sq-AL"/>
        </w:rPr>
      </w:pPr>
    </w:p>
    <w:p w:rsidR="00C07140" w:rsidRPr="000B4DFC" w:rsidRDefault="00C07140" w:rsidP="00C07140">
      <w:pPr>
        <w:pStyle w:val="Autoriteti"/>
        <w:rPr>
          <w:spacing w:val="-4"/>
          <w:szCs w:val="24"/>
          <w:lang w:val="sq-AL"/>
        </w:rPr>
      </w:pPr>
      <w:r w:rsidRPr="000B4DFC">
        <w:rPr>
          <w:spacing w:val="-4"/>
          <w:szCs w:val="24"/>
          <w:lang w:val="sq-AL"/>
        </w:rPr>
        <w:t>KRYEMINISTRI</w:t>
      </w:r>
    </w:p>
    <w:p w:rsidR="00C07140" w:rsidRPr="000B4DFC" w:rsidRDefault="00C07140" w:rsidP="00C07140">
      <w:pPr>
        <w:pStyle w:val="AutoritetiEmer"/>
        <w:rPr>
          <w:spacing w:val="-4"/>
          <w:szCs w:val="24"/>
          <w:lang w:val="sq-AL"/>
        </w:rPr>
      </w:pPr>
      <w:r w:rsidRPr="000B4DFC">
        <w:rPr>
          <w:spacing w:val="-4"/>
          <w:szCs w:val="24"/>
          <w:lang w:val="sq-AL"/>
        </w:rPr>
        <w:t xml:space="preserve">Edi </w:t>
      </w:r>
      <w:proofErr w:type="spellStart"/>
      <w:r w:rsidRPr="000B4DFC">
        <w:rPr>
          <w:spacing w:val="-4"/>
          <w:szCs w:val="24"/>
          <w:lang w:val="sq-AL"/>
        </w:rPr>
        <w:t>Rama</w:t>
      </w:r>
      <w:proofErr w:type="spellEnd"/>
    </w:p>
    <w:p w:rsidR="00C07140" w:rsidRPr="000B4DFC" w:rsidRDefault="00C07140" w:rsidP="00C07140">
      <w:pPr>
        <w:pStyle w:val="Paragrafi"/>
        <w:rPr>
          <w:spacing w:val="-4"/>
          <w:szCs w:val="24"/>
          <w:lang w:val="sq-AL"/>
        </w:rPr>
      </w:pPr>
    </w:p>
    <w:p w:rsidR="00C07140" w:rsidRPr="000B4DFC" w:rsidRDefault="00C07140" w:rsidP="00C07140">
      <w:pPr>
        <w:pStyle w:val="Paragrafi"/>
        <w:rPr>
          <w:spacing w:val="-4"/>
          <w:szCs w:val="24"/>
          <w:lang w:val="sq-AL"/>
        </w:rPr>
        <w:sectPr w:rsidR="00C07140" w:rsidRPr="000B4DFC" w:rsidSect="00C07140">
          <w:pgSz w:w="11907" w:h="16840" w:code="9"/>
          <w:pgMar w:top="720" w:right="1134" w:bottom="720" w:left="1134" w:header="851" w:footer="851" w:gutter="0"/>
          <w:pgNumType w:start="12995"/>
          <w:cols w:space="461"/>
          <w:docGrid w:linePitch="360"/>
        </w:sectPr>
      </w:pPr>
    </w:p>
    <w:p w:rsidR="00C07140" w:rsidRPr="000B4DFC" w:rsidRDefault="00C07140" w:rsidP="00C07140">
      <w:pPr>
        <w:pStyle w:val="Paragrafi"/>
        <w:rPr>
          <w:spacing w:val="-4"/>
          <w:szCs w:val="24"/>
          <w:lang w:val="sq-AL"/>
        </w:rPr>
      </w:pPr>
    </w:p>
    <w:p w:rsidR="00C07140" w:rsidRPr="000B4DFC" w:rsidRDefault="00C07140" w:rsidP="00C07140">
      <w:pPr>
        <w:pStyle w:val="Paragrafi"/>
        <w:rPr>
          <w:spacing w:val="-4"/>
          <w:szCs w:val="24"/>
          <w:lang w:val="sq-AL"/>
        </w:rPr>
      </w:pPr>
    </w:p>
    <w:p w:rsidR="00C07140" w:rsidRPr="000B4DFC" w:rsidRDefault="00C07140" w:rsidP="00C07140">
      <w:pPr>
        <w:pStyle w:val="Paragrafi"/>
        <w:rPr>
          <w:spacing w:val="-4"/>
          <w:szCs w:val="24"/>
          <w:lang w:val="sq-AL"/>
        </w:rPr>
      </w:pPr>
    </w:p>
    <w:p w:rsidR="00C07140" w:rsidRPr="000B4DFC" w:rsidRDefault="00C07140" w:rsidP="00C07140">
      <w:pPr>
        <w:pStyle w:val="Paragrafi"/>
        <w:rPr>
          <w:spacing w:val="-4"/>
          <w:szCs w:val="24"/>
          <w:lang w:val="sq-AL"/>
        </w:rPr>
      </w:pPr>
      <w:r w:rsidRPr="000B4DFC">
        <w:rPr>
          <w:spacing w:val="-4"/>
          <w:szCs w:val="24"/>
          <w:lang w:val="sq-AL"/>
        </w:rPr>
        <w:t xml:space="preserve">Pasqyra nr. 1 </w:t>
      </w:r>
    </w:p>
    <w:p w:rsidR="00C07140" w:rsidRPr="000B4DFC" w:rsidRDefault="00C07140" w:rsidP="00C07140">
      <w:pPr>
        <w:pStyle w:val="Paragrafi"/>
        <w:rPr>
          <w:spacing w:val="-4"/>
          <w:szCs w:val="24"/>
          <w:lang w:val="sq-AL"/>
        </w:rPr>
      </w:pPr>
    </w:p>
    <w:p w:rsidR="00C07140" w:rsidRPr="000B4DFC" w:rsidRDefault="00C07140" w:rsidP="00C07140">
      <w:pPr>
        <w:pStyle w:val="Paragrafi"/>
        <w:ind w:firstLine="0"/>
        <w:jc w:val="center"/>
        <w:rPr>
          <w:spacing w:val="-4"/>
          <w:szCs w:val="24"/>
          <w:lang w:val="sq-AL"/>
        </w:rPr>
      </w:pPr>
      <w:r w:rsidRPr="000B4DFC">
        <w:rPr>
          <w:spacing w:val="-4"/>
          <w:szCs w:val="24"/>
          <w:lang w:val="sq-AL"/>
        </w:rPr>
        <w:t>KUSHTET EKONOMIKE TË NXËNËSIT DHE STUDENTIT PËR DHËNIEN E BURSËS (VITI MËSIMOR 2015–2016)</w:t>
      </w:r>
    </w:p>
    <w:tbl>
      <w:tblPr>
        <w:tblStyle w:val="TableGrid1"/>
        <w:tblW w:w="9884" w:type="dxa"/>
        <w:tblLayout w:type="fixed"/>
        <w:tblLook w:val="0000" w:firstRow="0" w:lastRow="0" w:firstColumn="0" w:lastColumn="0" w:noHBand="0" w:noVBand="0"/>
      </w:tblPr>
      <w:tblGrid>
        <w:gridCol w:w="645"/>
        <w:gridCol w:w="3536"/>
        <w:gridCol w:w="1896"/>
        <w:gridCol w:w="1901"/>
        <w:gridCol w:w="1906"/>
      </w:tblGrid>
      <w:tr w:rsidR="000B4DFC" w:rsidRPr="000B4DFC" w:rsidTr="0068230A">
        <w:trPr>
          <w:trHeight w:val="526"/>
        </w:trPr>
        <w:tc>
          <w:tcPr>
            <w:tcW w:w="645"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353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Përbërja familjare</w:t>
            </w:r>
          </w:p>
        </w:tc>
        <w:tc>
          <w:tcPr>
            <w:tcW w:w="189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Përfitojnë bursa</w:t>
            </w:r>
          </w:p>
        </w:tc>
        <w:tc>
          <w:tcPr>
            <w:tcW w:w="1901"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 xml:space="preserve">Përfitojnë </w:t>
            </w:r>
            <w:proofErr w:type="spellStart"/>
            <w:r w:rsidRPr="000B4DFC">
              <w:rPr>
                <w:b/>
                <w:spacing w:val="-4"/>
                <w:szCs w:val="24"/>
                <w:lang w:val="sq-AL"/>
              </w:rPr>
              <w:t>gjysmëbursa</w:t>
            </w:r>
            <w:proofErr w:type="spellEnd"/>
          </w:p>
        </w:tc>
        <w:tc>
          <w:tcPr>
            <w:tcW w:w="190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Me pagesë</w:t>
            </w:r>
          </w:p>
        </w:tc>
      </w:tr>
      <w:tr w:rsidR="000B4DFC" w:rsidRPr="000B4DFC" w:rsidTr="0068230A">
        <w:trPr>
          <w:trHeight w:val="293"/>
        </w:trPr>
        <w:tc>
          <w:tcPr>
            <w:tcW w:w="645" w:type="dxa"/>
          </w:tcPr>
          <w:p w:rsidR="00C07140" w:rsidRPr="000B4DFC" w:rsidRDefault="00C07140" w:rsidP="0068230A">
            <w:pPr>
              <w:pStyle w:val="Paragrafi"/>
              <w:ind w:firstLine="0"/>
              <w:jc w:val="center"/>
              <w:rPr>
                <w:b/>
                <w:spacing w:val="-4"/>
                <w:szCs w:val="24"/>
                <w:lang w:val="sq-AL"/>
              </w:rPr>
            </w:pPr>
          </w:p>
        </w:tc>
        <w:tc>
          <w:tcPr>
            <w:tcW w:w="353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Për qytetin</w:t>
            </w:r>
          </w:p>
        </w:tc>
        <w:tc>
          <w:tcPr>
            <w:tcW w:w="1896" w:type="dxa"/>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Me të ardhura</w:t>
            </w:r>
          </w:p>
          <w:p w:rsidR="00C07140" w:rsidRPr="000B4DFC" w:rsidRDefault="00C07140" w:rsidP="0068230A">
            <w:pPr>
              <w:pStyle w:val="Paragrafi"/>
              <w:ind w:firstLine="0"/>
              <w:jc w:val="center"/>
              <w:rPr>
                <w:b/>
                <w:spacing w:val="-4"/>
                <w:szCs w:val="24"/>
                <w:lang w:val="sq-AL"/>
              </w:rPr>
            </w:pPr>
            <w:r w:rsidRPr="000B4DFC">
              <w:rPr>
                <w:b/>
                <w:spacing w:val="-4"/>
                <w:szCs w:val="24"/>
                <w:lang w:val="sq-AL"/>
              </w:rPr>
              <w:t>mujore lekë/frymë</w:t>
            </w:r>
          </w:p>
        </w:tc>
        <w:tc>
          <w:tcPr>
            <w:tcW w:w="1901" w:type="dxa"/>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Me të ardhura</w:t>
            </w:r>
          </w:p>
          <w:p w:rsidR="00C07140" w:rsidRPr="000B4DFC" w:rsidRDefault="00C07140" w:rsidP="0068230A">
            <w:pPr>
              <w:pStyle w:val="Paragrafi"/>
              <w:ind w:firstLine="0"/>
              <w:jc w:val="center"/>
              <w:rPr>
                <w:b/>
                <w:spacing w:val="-4"/>
                <w:szCs w:val="24"/>
                <w:lang w:val="sq-AL"/>
              </w:rPr>
            </w:pPr>
            <w:r w:rsidRPr="000B4DFC">
              <w:rPr>
                <w:b/>
                <w:spacing w:val="-4"/>
                <w:szCs w:val="24"/>
                <w:lang w:val="sq-AL"/>
              </w:rPr>
              <w:t>mujore lekë/frymë</w:t>
            </w:r>
          </w:p>
        </w:tc>
        <w:tc>
          <w:tcPr>
            <w:tcW w:w="1906" w:type="dxa"/>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Me të ardhura</w:t>
            </w:r>
          </w:p>
          <w:p w:rsidR="00C07140" w:rsidRPr="000B4DFC" w:rsidRDefault="00C07140" w:rsidP="0068230A">
            <w:pPr>
              <w:pStyle w:val="Paragrafi"/>
              <w:ind w:firstLine="0"/>
              <w:jc w:val="center"/>
              <w:rPr>
                <w:b/>
                <w:spacing w:val="-4"/>
                <w:szCs w:val="24"/>
                <w:lang w:val="sq-AL"/>
              </w:rPr>
            </w:pPr>
            <w:r w:rsidRPr="000B4DFC">
              <w:rPr>
                <w:b/>
                <w:spacing w:val="-4"/>
                <w:szCs w:val="24"/>
                <w:lang w:val="sq-AL"/>
              </w:rPr>
              <w:t>mujore lekë/frymë</w:t>
            </w:r>
          </w:p>
        </w:tc>
      </w:tr>
      <w:tr w:rsidR="000B4DFC" w:rsidRPr="000B4DFC" w:rsidTr="0068230A">
        <w:trPr>
          <w:trHeight w:val="149"/>
        </w:trPr>
        <w:tc>
          <w:tcPr>
            <w:tcW w:w="645" w:type="dxa"/>
          </w:tcPr>
          <w:p w:rsidR="00C07140" w:rsidRPr="000B4DFC" w:rsidRDefault="00C07140" w:rsidP="0068230A">
            <w:pPr>
              <w:pStyle w:val="Paragrafi"/>
              <w:ind w:firstLine="0"/>
              <w:jc w:val="center"/>
              <w:rPr>
                <w:b/>
                <w:spacing w:val="-4"/>
                <w:szCs w:val="24"/>
                <w:lang w:val="sq-AL"/>
              </w:rPr>
            </w:pPr>
          </w:p>
        </w:tc>
        <w:tc>
          <w:tcPr>
            <w:tcW w:w="3536" w:type="dxa"/>
          </w:tcPr>
          <w:p w:rsidR="00C07140" w:rsidRPr="000B4DFC" w:rsidRDefault="00C07140" w:rsidP="0068230A">
            <w:pPr>
              <w:pStyle w:val="Paragrafi"/>
              <w:ind w:firstLine="0"/>
              <w:jc w:val="center"/>
              <w:rPr>
                <w:b/>
                <w:spacing w:val="-4"/>
                <w:szCs w:val="24"/>
                <w:lang w:val="sq-AL"/>
              </w:rPr>
            </w:pPr>
          </w:p>
        </w:tc>
        <w:tc>
          <w:tcPr>
            <w:tcW w:w="1896" w:type="dxa"/>
            <w:vMerge/>
          </w:tcPr>
          <w:p w:rsidR="00C07140" w:rsidRPr="000B4DFC" w:rsidRDefault="00C07140" w:rsidP="0068230A">
            <w:pPr>
              <w:pStyle w:val="Paragrafi"/>
              <w:ind w:firstLine="0"/>
              <w:jc w:val="center"/>
              <w:rPr>
                <w:b/>
                <w:spacing w:val="-4"/>
                <w:szCs w:val="24"/>
                <w:lang w:val="sq-AL"/>
              </w:rPr>
            </w:pPr>
          </w:p>
        </w:tc>
        <w:tc>
          <w:tcPr>
            <w:tcW w:w="1901" w:type="dxa"/>
            <w:vMerge/>
          </w:tcPr>
          <w:p w:rsidR="00C07140" w:rsidRPr="000B4DFC" w:rsidRDefault="00C07140" w:rsidP="0068230A">
            <w:pPr>
              <w:pStyle w:val="Paragrafi"/>
              <w:ind w:firstLine="0"/>
              <w:jc w:val="center"/>
              <w:rPr>
                <w:b/>
                <w:spacing w:val="-4"/>
                <w:szCs w:val="24"/>
                <w:lang w:val="sq-AL"/>
              </w:rPr>
            </w:pPr>
          </w:p>
        </w:tc>
        <w:tc>
          <w:tcPr>
            <w:tcW w:w="1906" w:type="dxa"/>
            <w:vMerge/>
          </w:tcPr>
          <w:p w:rsidR="00C07140" w:rsidRPr="000B4DFC" w:rsidRDefault="00C07140" w:rsidP="0068230A">
            <w:pPr>
              <w:pStyle w:val="Paragrafi"/>
              <w:ind w:firstLine="0"/>
              <w:jc w:val="center"/>
              <w:rPr>
                <w:b/>
                <w:spacing w:val="-4"/>
                <w:szCs w:val="24"/>
                <w:lang w:val="sq-AL"/>
              </w:rPr>
            </w:pPr>
          </w:p>
        </w:tc>
      </w:tr>
      <w:tr w:rsidR="000B4DFC" w:rsidRPr="000B4DFC" w:rsidTr="0068230A">
        <w:trPr>
          <w:trHeight w:val="266"/>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2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3,200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3,200-4,600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4,600</w:t>
            </w:r>
          </w:p>
        </w:tc>
      </w:tr>
      <w:tr w:rsidR="000B4DFC" w:rsidRPr="000B4DFC" w:rsidTr="0068230A">
        <w:trPr>
          <w:trHeight w:val="266"/>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3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3,100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3,100-4,500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4,500</w:t>
            </w:r>
          </w:p>
        </w:tc>
      </w:tr>
      <w:tr w:rsidR="000B4DFC" w:rsidRPr="000B4DFC" w:rsidTr="0068230A">
        <w:trPr>
          <w:trHeight w:val="60"/>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4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3,000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3,000-4,400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4,400</w:t>
            </w:r>
          </w:p>
        </w:tc>
      </w:tr>
      <w:tr w:rsidR="000B4DFC" w:rsidRPr="000B4DFC" w:rsidTr="0068230A">
        <w:trPr>
          <w:trHeight w:val="270"/>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5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2,900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2,900-4,300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4,300</w:t>
            </w:r>
          </w:p>
        </w:tc>
      </w:tr>
      <w:tr w:rsidR="000B4DFC" w:rsidRPr="000B4DFC" w:rsidTr="0068230A">
        <w:trPr>
          <w:trHeight w:val="266"/>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6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2,800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2,800-4,200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4,200</w:t>
            </w:r>
          </w:p>
        </w:tc>
      </w:tr>
      <w:tr w:rsidR="000B4DFC" w:rsidRPr="000B4DFC" w:rsidTr="0068230A">
        <w:trPr>
          <w:trHeight w:val="266"/>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7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2,700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2,700-4,100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4,100</w:t>
            </w:r>
          </w:p>
        </w:tc>
      </w:tr>
      <w:tr w:rsidR="000B4DFC" w:rsidRPr="000B4DFC" w:rsidTr="0068230A">
        <w:trPr>
          <w:trHeight w:val="275"/>
        </w:trPr>
        <w:tc>
          <w:tcPr>
            <w:tcW w:w="645"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w:t>
            </w:r>
          </w:p>
        </w:tc>
        <w:tc>
          <w:tcPr>
            <w:tcW w:w="3536" w:type="dxa"/>
          </w:tcPr>
          <w:p w:rsidR="00C07140" w:rsidRPr="000B4DFC" w:rsidRDefault="00C07140" w:rsidP="0068230A">
            <w:pPr>
              <w:pStyle w:val="Paragrafi"/>
              <w:ind w:firstLine="0"/>
              <w:rPr>
                <w:spacing w:val="-4"/>
                <w:szCs w:val="24"/>
                <w:lang w:val="sq-AL"/>
              </w:rPr>
            </w:pPr>
            <w:r w:rsidRPr="000B4DFC">
              <w:rPr>
                <w:spacing w:val="-4"/>
                <w:szCs w:val="24"/>
                <w:lang w:val="sq-AL"/>
              </w:rPr>
              <w:t>Për familjet me 8 persona</w:t>
            </w:r>
          </w:p>
        </w:tc>
        <w:tc>
          <w:tcPr>
            <w:tcW w:w="189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deri 2,600</w:t>
            </w:r>
          </w:p>
        </w:tc>
        <w:tc>
          <w:tcPr>
            <w:tcW w:w="190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2,600-4,000</w:t>
            </w:r>
          </w:p>
        </w:tc>
        <w:tc>
          <w:tcPr>
            <w:tcW w:w="190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mbi 4,000</w:t>
            </w:r>
          </w:p>
        </w:tc>
      </w:tr>
    </w:tbl>
    <w:p w:rsidR="00C07140" w:rsidRPr="000B4DFC" w:rsidRDefault="00C07140" w:rsidP="00C07140">
      <w:pPr>
        <w:pStyle w:val="Paragrafi"/>
        <w:rPr>
          <w:spacing w:val="-4"/>
          <w:szCs w:val="24"/>
          <w:lang w:val="sq-AL"/>
        </w:rPr>
      </w:pPr>
      <w:r w:rsidRPr="000B4DFC">
        <w:rPr>
          <w:spacing w:val="-4"/>
          <w:szCs w:val="24"/>
          <w:lang w:val="sq-AL"/>
        </w:rPr>
        <w:t>Shënim. Nxënësit dhe studentët nga fshati përfitojnë bursë, kur familja përfiton ndihmë ekonomike, në varësi të masës së kësaj ndihme, brenda planit të akorduar për secilën njësi bazë të qeverisjes vendore.</w:t>
      </w:r>
    </w:p>
    <w:p w:rsidR="00C07140" w:rsidRPr="000B4DFC" w:rsidRDefault="00C07140" w:rsidP="00C07140">
      <w:pPr>
        <w:pStyle w:val="Paragrafi"/>
        <w:rPr>
          <w:spacing w:val="-4"/>
          <w:szCs w:val="24"/>
          <w:lang w:val="sq-AL"/>
        </w:rPr>
      </w:pPr>
      <w:r w:rsidRPr="000B4DFC">
        <w:rPr>
          <w:spacing w:val="-4"/>
          <w:szCs w:val="24"/>
          <w:lang w:val="sq-AL"/>
        </w:rPr>
        <w:t xml:space="preserve">Pasqyra nr. 2 </w:t>
      </w:r>
    </w:p>
    <w:p w:rsidR="00C07140" w:rsidRPr="000B4DFC" w:rsidRDefault="00C07140" w:rsidP="00C07140">
      <w:pPr>
        <w:pStyle w:val="Paragrafi"/>
        <w:ind w:firstLine="0"/>
        <w:jc w:val="center"/>
        <w:rPr>
          <w:spacing w:val="-4"/>
          <w:szCs w:val="24"/>
          <w:lang w:val="sq-AL"/>
        </w:rPr>
      </w:pPr>
    </w:p>
    <w:p w:rsidR="00C07140" w:rsidRPr="000B4DFC" w:rsidRDefault="00C07140" w:rsidP="00C07140">
      <w:pPr>
        <w:pStyle w:val="Paragrafi"/>
        <w:ind w:firstLine="0"/>
        <w:jc w:val="center"/>
        <w:rPr>
          <w:spacing w:val="-4"/>
          <w:szCs w:val="24"/>
          <w:lang w:val="sq-AL"/>
        </w:rPr>
      </w:pPr>
      <w:r w:rsidRPr="000B4DFC">
        <w:rPr>
          <w:spacing w:val="-4"/>
          <w:szCs w:val="24"/>
          <w:lang w:val="sq-AL"/>
        </w:rPr>
        <w:t>NIVELI I BURSËS PËR NXËNËSIT (VITI MËSIMOR 2015</w:t>
      </w:r>
      <w:r w:rsidRPr="000B4DFC">
        <w:rPr>
          <w:spacing w:val="-4"/>
          <w:szCs w:val="24"/>
        </w:rPr>
        <w:t>–</w:t>
      </w:r>
      <w:r w:rsidRPr="000B4DFC">
        <w:rPr>
          <w:spacing w:val="-4"/>
          <w:szCs w:val="24"/>
          <w:lang w:val="sq-AL"/>
        </w:rPr>
        <w:t>2016)</w:t>
      </w:r>
    </w:p>
    <w:p w:rsidR="00C07140" w:rsidRPr="000B4DFC" w:rsidRDefault="00C07140" w:rsidP="00C07140">
      <w:pPr>
        <w:pStyle w:val="Paragrafi"/>
        <w:rPr>
          <w:spacing w:val="-4"/>
          <w:szCs w:val="24"/>
          <w:lang w:val="sq-AL"/>
        </w:rPr>
      </w:pPr>
      <w:r w:rsidRPr="000B4DFC">
        <w:rPr>
          <w:spacing w:val="-4"/>
          <w:szCs w:val="24"/>
          <w:lang w:val="sq-AL"/>
        </w:rPr>
        <w:t>Në lekë</w:t>
      </w:r>
    </w:p>
    <w:tbl>
      <w:tblPr>
        <w:tblStyle w:val="TableGrid1"/>
        <w:tblW w:w="0" w:type="auto"/>
        <w:tblLook w:val="0000" w:firstRow="0" w:lastRow="0" w:firstColumn="0" w:lastColumn="0" w:noHBand="0" w:noVBand="0"/>
      </w:tblPr>
      <w:tblGrid>
        <w:gridCol w:w="552"/>
        <w:gridCol w:w="2674"/>
        <w:gridCol w:w="1077"/>
        <w:gridCol w:w="1308"/>
        <w:gridCol w:w="888"/>
        <w:gridCol w:w="1291"/>
        <w:gridCol w:w="1226"/>
      </w:tblGrid>
      <w:tr w:rsidR="000B4DFC" w:rsidRPr="000B4DFC" w:rsidTr="0068230A">
        <w:trPr>
          <w:trHeight w:val="458"/>
        </w:trPr>
        <w:tc>
          <w:tcPr>
            <w:tcW w:w="0" w:type="auto"/>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0" w:type="auto"/>
          </w:tcPr>
          <w:p w:rsidR="00C07140" w:rsidRPr="000B4DFC" w:rsidRDefault="00C07140" w:rsidP="0068230A">
            <w:pPr>
              <w:pStyle w:val="Paragrafi"/>
              <w:ind w:firstLine="0"/>
              <w:jc w:val="center"/>
              <w:rPr>
                <w:b/>
                <w:spacing w:val="-4"/>
                <w:szCs w:val="24"/>
                <w:lang w:val="sq-AL"/>
              </w:rPr>
            </w:pPr>
            <w:r w:rsidRPr="000B4DFC">
              <w:rPr>
                <w:b/>
                <w:spacing w:val="-4"/>
                <w:szCs w:val="24"/>
                <w:lang w:val="sq-AL"/>
              </w:rPr>
              <w:t>Kategoritë e bursave sipas shkollave</w:t>
            </w:r>
          </w:p>
        </w:tc>
        <w:tc>
          <w:tcPr>
            <w:tcW w:w="0" w:type="auto"/>
            <w:gridSpan w:val="3"/>
          </w:tcPr>
          <w:p w:rsidR="00C07140" w:rsidRPr="000B4DFC" w:rsidRDefault="00C07140" w:rsidP="0068230A">
            <w:pPr>
              <w:pStyle w:val="Paragrafi"/>
              <w:ind w:firstLine="0"/>
              <w:jc w:val="center"/>
              <w:rPr>
                <w:b/>
                <w:spacing w:val="-4"/>
                <w:szCs w:val="24"/>
                <w:lang w:val="sq-AL"/>
              </w:rPr>
            </w:pPr>
            <w:r w:rsidRPr="000B4DFC">
              <w:rPr>
                <w:b/>
                <w:spacing w:val="-4"/>
                <w:szCs w:val="24"/>
                <w:lang w:val="sq-AL"/>
              </w:rPr>
              <w:t>Kuotat e bursës</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Financimi</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nga nxënësi</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Financimi</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nga shteti</w:t>
            </w:r>
          </w:p>
        </w:tc>
      </w:tr>
      <w:tr w:rsidR="000B4DFC" w:rsidRPr="000B4DFC" w:rsidTr="0068230A">
        <w:trPr>
          <w:trHeight w:val="270"/>
        </w:trPr>
        <w:tc>
          <w:tcPr>
            <w:tcW w:w="0" w:type="auto"/>
          </w:tcPr>
          <w:p w:rsidR="00C07140" w:rsidRPr="000B4DFC" w:rsidRDefault="00C07140" w:rsidP="0068230A">
            <w:pPr>
              <w:pStyle w:val="Paragrafi"/>
              <w:ind w:firstLine="0"/>
              <w:jc w:val="center"/>
              <w:rPr>
                <w:b/>
                <w:spacing w:val="-4"/>
                <w:szCs w:val="24"/>
                <w:lang w:val="sq-AL"/>
              </w:rPr>
            </w:pPr>
          </w:p>
        </w:tc>
        <w:tc>
          <w:tcPr>
            <w:tcW w:w="0" w:type="auto"/>
          </w:tcPr>
          <w:p w:rsidR="00C07140" w:rsidRPr="000B4DFC" w:rsidRDefault="00C07140" w:rsidP="0068230A">
            <w:pPr>
              <w:pStyle w:val="Paragrafi"/>
              <w:ind w:firstLine="0"/>
              <w:jc w:val="center"/>
              <w:rPr>
                <w:b/>
                <w:spacing w:val="-4"/>
                <w:szCs w:val="24"/>
                <w:lang w:val="sq-AL"/>
              </w:rPr>
            </w:pP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Për kuotë</w:t>
            </w:r>
          </w:p>
          <w:p w:rsidR="00C07140" w:rsidRPr="000B4DFC" w:rsidRDefault="00C07140" w:rsidP="0068230A">
            <w:pPr>
              <w:pStyle w:val="Paragrafi"/>
              <w:ind w:firstLine="0"/>
              <w:jc w:val="center"/>
              <w:rPr>
                <w:b/>
                <w:spacing w:val="-4"/>
                <w:szCs w:val="24"/>
                <w:lang w:val="sq-AL"/>
              </w:rPr>
            </w:pPr>
            <w:r w:rsidRPr="000B4DFC">
              <w:rPr>
                <w:b/>
                <w:spacing w:val="-4"/>
                <w:szCs w:val="24"/>
                <w:lang w:val="sq-AL"/>
              </w:rPr>
              <w:t>ushqimi</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Shpenzime</w:t>
            </w:r>
          </w:p>
          <w:p w:rsidR="00C07140" w:rsidRPr="000B4DFC" w:rsidRDefault="00C07140" w:rsidP="0068230A">
            <w:pPr>
              <w:pStyle w:val="Paragrafi"/>
              <w:ind w:firstLine="0"/>
              <w:jc w:val="center"/>
              <w:rPr>
                <w:b/>
                <w:spacing w:val="-4"/>
                <w:szCs w:val="24"/>
                <w:lang w:val="sq-AL"/>
              </w:rPr>
            </w:pPr>
            <w:r w:rsidRPr="000B4DFC">
              <w:rPr>
                <w:b/>
                <w:spacing w:val="-4"/>
                <w:szCs w:val="24"/>
                <w:lang w:val="sq-AL"/>
              </w:rPr>
              <w:t>vetjake</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Totali i</w:t>
            </w:r>
          </w:p>
          <w:p w:rsidR="00C07140" w:rsidRPr="000B4DFC" w:rsidRDefault="00C07140" w:rsidP="0068230A">
            <w:pPr>
              <w:pStyle w:val="Paragrafi"/>
              <w:ind w:firstLine="0"/>
              <w:jc w:val="center"/>
              <w:rPr>
                <w:b/>
                <w:spacing w:val="-4"/>
                <w:szCs w:val="24"/>
                <w:lang w:val="sq-AL"/>
              </w:rPr>
            </w:pPr>
            <w:r w:rsidRPr="000B4DFC">
              <w:rPr>
                <w:b/>
                <w:spacing w:val="-4"/>
                <w:szCs w:val="24"/>
                <w:lang w:val="sq-AL"/>
              </w:rPr>
              <w:t>kuotës</w:t>
            </w:r>
          </w:p>
        </w:tc>
        <w:tc>
          <w:tcPr>
            <w:tcW w:w="0" w:type="auto"/>
            <w:vMerge/>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r>
      <w:tr w:rsidR="000B4DFC" w:rsidRPr="000B4DFC" w:rsidTr="0068230A">
        <w:trPr>
          <w:trHeight w:val="243"/>
        </w:trPr>
        <w:tc>
          <w:tcPr>
            <w:tcW w:w="0" w:type="auto"/>
          </w:tcPr>
          <w:p w:rsidR="00C07140" w:rsidRPr="000B4DFC" w:rsidRDefault="00C07140" w:rsidP="0068230A">
            <w:pPr>
              <w:pStyle w:val="Paragrafi"/>
              <w:ind w:firstLine="0"/>
              <w:jc w:val="center"/>
              <w:rPr>
                <w:b/>
                <w:spacing w:val="-4"/>
                <w:szCs w:val="24"/>
                <w:lang w:val="sq-AL"/>
              </w:rPr>
            </w:pPr>
          </w:p>
        </w:tc>
        <w:tc>
          <w:tcPr>
            <w:tcW w:w="0" w:type="auto"/>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c>
          <w:tcPr>
            <w:tcW w:w="0" w:type="auto"/>
            <w:vMerge/>
          </w:tcPr>
          <w:p w:rsidR="00C07140" w:rsidRPr="000B4DFC" w:rsidRDefault="00C07140" w:rsidP="0068230A">
            <w:pPr>
              <w:pStyle w:val="Paragrafi"/>
              <w:ind w:firstLine="0"/>
              <w:jc w:val="center"/>
              <w:rPr>
                <w:b/>
                <w:spacing w:val="-4"/>
                <w:szCs w:val="24"/>
                <w:lang w:val="sq-AL"/>
              </w:rPr>
            </w:pPr>
          </w:p>
        </w:tc>
      </w:tr>
      <w:tr w:rsidR="000B4DFC" w:rsidRPr="000B4DFC" w:rsidTr="0068230A">
        <w:trPr>
          <w:trHeight w:val="236"/>
        </w:trPr>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Shkollat 9-vjeçare dhe të mesme</w:t>
            </w:r>
          </w:p>
        </w:tc>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a) Bursa</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6,165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6,365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6,365</w:t>
            </w: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 xml:space="preserve">b) </w:t>
            </w:r>
            <w:proofErr w:type="spellStart"/>
            <w:r w:rsidRPr="000B4DFC">
              <w:rPr>
                <w:spacing w:val="-4"/>
                <w:szCs w:val="24"/>
                <w:lang w:val="sq-AL"/>
              </w:rPr>
              <w:t>Gjysmëbursa</w:t>
            </w:r>
            <w:proofErr w:type="spellEnd"/>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6,165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6,365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3,182</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3,183</w:t>
            </w: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c) Me pagesë</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6,165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6,365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6,365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r>
      <w:tr w:rsidR="000B4DFC" w:rsidRPr="000B4DFC" w:rsidTr="0068230A">
        <w:trPr>
          <w:trHeight w:val="196"/>
        </w:trPr>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w:t>
            </w: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Shkolla e Mjeshtërisë Sportive dhe Arsimi Special</w:t>
            </w: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a) Bursa</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6,683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 xml:space="preserve">b) </w:t>
            </w:r>
            <w:proofErr w:type="spellStart"/>
            <w:r w:rsidRPr="000B4DFC">
              <w:rPr>
                <w:spacing w:val="-4"/>
                <w:szCs w:val="24"/>
                <w:lang w:val="sq-AL"/>
              </w:rPr>
              <w:t>Gjysmëbursa</w:t>
            </w:r>
            <w:proofErr w:type="spellEnd"/>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6,683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3,441</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3,442</w:t>
            </w:r>
          </w:p>
        </w:tc>
      </w:tr>
      <w:tr w:rsidR="000B4DFC" w:rsidRPr="000B4DFC" w:rsidTr="0068230A">
        <w:trPr>
          <w:trHeight w:val="261"/>
        </w:trPr>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c) Me pagesë</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6,683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6,663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r>
      <w:tr w:rsidR="000B4DFC" w:rsidRPr="000B4DFC" w:rsidTr="0068230A">
        <w:trPr>
          <w:trHeight w:val="270"/>
        </w:trPr>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3</w:t>
            </w: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Nxënësit jetimë</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6,683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6,883</w:t>
            </w:r>
          </w:p>
        </w:tc>
      </w:tr>
    </w:tbl>
    <w:p w:rsidR="00C07140" w:rsidRPr="000B4DFC" w:rsidRDefault="00C07140" w:rsidP="00C07140">
      <w:pPr>
        <w:pStyle w:val="Paragrafi"/>
        <w:ind w:firstLine="0"/>
        <w:rPr>
          <w:spacing w:val="-4"/>
          <w:szCs w:val="24"/>
          <w:lang w:val="sq-AL"/>
        </w:rPr>
      </w:pPr>
    </w:p>
    <w:p w:rsidR="00C07140" w:rsidRPr="000B4DFC" w:rsidRDefault="00C07140" w:rsidP="00C07140">
      <w:pPr>
        <w:pStyle w:val="Paragrafi"/>
        <w:rPr>
          <w:spacing w:val="-4"/>
          <w:szCs w:val="24"/>
          <w:lang w:val="sq-AL"/>
        </w:rPr>
      </w:pPr>
      <w:r w:rsidRPr="000B4DFC">
        <w:rPr>
          <w:spacing w:val="-4"/>
          <w:szCs w:val="24"/>
          <w:lang w:val="sq-AL"/>
        </w:rPr>
        <w:t>Pasqyra nr. 3</w:t>
      </w:r>
    </w:p>
    <w:p w:rsidR="00C07140" w:rsidRPr="000B4DFC" w:rsidRDefault="00C07140" w:rsidP="00C07140">
      <w:pPr>
        <w:pStyle w:val="Paragrafi"/>
        <w:ind w:firstLine="0"/>
        <w:jc w:val="center"/>
        <w:rPr>
          <w:spacing w:val="-4"/>
          <w:szCs w:val="24"/>
          <w:lang w:val="sq-AL"/>
        </w:rPr>
      </w:pPr>
      <w:r w:rsidRPr="000B4DFC">
        <w:rPr>
          <w:spacing w:val="-4"/>
          <w:szCs w:val="24"/>
          <w:lang w:val="sq-AL"/>
        </w:rPr>
        <w:t>NIVELI I BURSËS PËR STUDENTËT (VITI MËSIMOR 2015</w:t>
      </w:r>
      <w:r w:rsidRPr="000B4DFC">
        <w:rPr>
          <w:spacing w:val="-4"/>
          <w:szCs w:val="24"/>
        </w:rPr>
        <w:t>–</w:t>
      </w:r>
      <w:r w:rsidRPr="000B4DFC">
        <w:rPr>
          <w:spacing w:val="-4"/>
          <w:szCs w:val="24"/>
          <w:lang w:val="sq-AL"/>
        </w:rPr>
        <w:t>2016)</w:t>
      </w:r>
      <w:r w:rsidRPr="000B4DFC">
        <w:rPr>
          <w:spacing w:val="-4"/>
          <w:szCs w:val="24"/>
          <w:lang w:val="sq-AL"/>
        </w:rPr>
        <w:tab/>
        <w:t xml:space="preserve"> </w:t>
      </w:r>
    </w:p>
    <w:p w:rsidR="00C07140" w:rsidRPr="000B4DFC" w:rsidRDefault="00C07140" w:rsidP="00C07140">
      <w:pPr>
        <w:pStyle w:val="Paragrafi"/>
        <w:ind w:firstLine="0"/>
        <w:jc w:val="left"/>
        <w:rPr>
          <w:spacing w:val="-4"/>
          <w:szCs w:val="24"/>
          <w:lang w:val="sq-AL"/>
        </w:rPr>
      </w:pPr>
      <w:r w:rsidRPr="000B4DFC">
        <w:rPr>
          <w:spacing w:val="-4"/>
          <w:szCs w:val="24"/>
          <w:lang w:val="sq-AL"/>
        </w:rPr>
        <w:t>Në lekë</w:t>
      </w:r>
    </w:p>
    <w:tbl>
      <w:tblPr>
        <w:tblStyle w:val="TableGrid1"/>
        <w:tblW w:w="0" w:type="auto"/>
        <w:tblLook w:val="0000" w:firstRow="0" w:lastRow="0" w:firstColumn="0" w:lastColumn="0" w:noHBand="0" w:noVBand="0"/>
      </w:tblPr>
      <w:tblGrid>
        <w:gridCol w:w="552"/>
        <w:gridCol w:w="2560"/>
        <w:gridCol w:w="1061"/>
        <w:gridCol w:w="1308"/>
        <w:gridCol w:w="881"/>
        <w:gridCol w:w="1363"/>
        <w:gridCol w:w="1291"/>
      </w:tblGrid>
      <w:tr w:rsidR="000B4DFC" w:rsidRPr="000B4DFC" w:rsidTr="0068230A">
        <w:trPr>
          <w:trHeight w:val="276"/>
        </w:trPr>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Kategoritë e bursave sipas shkollave</w:t>
            </w:r>
          </w:p>
        </w:tc>
        <w:tc>
          <w:tcPr>
            <w:tcW w:w="0" w:type="auto"/>
            <w:gridSpan w:val="3"/>
          </w:tcPr>
          <w:p w:rsidR="00C07140" w:rsidRPr="000B4DFC" w:rsidRDefault="00C07140" w:rsidP="0068230A">
            <w:pPr>
              <w:pStyle w:val="Paragrafi"/>
              <w:ind w:firstLine="0"/>
              <w:jc w:val="center"/>
              <w:rPr>
                <w:b/>
                <w:spacing w:val="-4"/>
                <w:szCs w:val="24"/>
                <w:lang w:val="sq-AL"/>
              </w:rPr>
            </w:pPr>
            <w:r w:rsidRPr="000B4DFC">
              <w:rPr>
                <w:b/>
                <w:spacing w:val="-4"/>
                <w:szCs w:val="24"/>
                <w:lang w:val="sq-AL"/>
              </w:rPr>
              <w:t>Kuotat e bursës</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Financimi</w:t>
            </w:r>
          </w:p>
          <w:p w:rsidR="00C07140" w:rsidRPr="000B4DFC" w:rsidRDefault="00C07140" w:rsidP="0068230A">
            <w:pPr>
              <w:pStyle w:val="Paragrafi"/>
              <w:jc w:val="center"/>
              <w:rPr>
                <w:b/>
                <w:spacing w:val="-4"/>
                <w:szCs w:val="24"/>
                <w:lang w:val="sq-AL"/>
              </w:rPr>
            </w:pPr>
            <w:r w:rsidRPr="000B4DFC">
              <w:rPr>
                <w:b/>
                <w:spacing w:val="-4"/>
                <w:szCs w:val="24"/>
                <w:lang w:val="sq-AL"/>
              </w:rPr>
              <w:t>nga studenti</w:t>
            </w:r>
          </w:p>
        </w:tc>
        <w:tc>
          <w:tcPr>
            <w:tcW w:w="0" w:type="auto"/>
            <w:vMerge w:val="restart"/>
          </w:tcPr>
          <w:p w:rsidR="00C07140" w:rsidRPr="000B4DFC" w:rsidRDefault="00C07140" w:rsidP="0068230A">
            <w:pPr>
              <w:pStyle w:val="Paragrafi"/>
              <w:ind w:firstLine="0"/>
              <w:jc w:val="center"/>
              <w:rPr>
                <w:b/>
                <w:spacing w:val="-4"/>
                <w:szCs w:val="24"/>
                <w:lang w:val="sq-AL"/>
              </w:rPr>
            </w:pPr>
            <w:r w:rsidRPr="000B4DFC">
              <w:rPr>
                <w:b/>
                <w:spacing w:val="-4"/>
                <w:szCs w:val="24"/>
                <w:lang w:val="sq-AL"/>
              </w:rPr>
              <w:t>Financimi</w:t>
            </w:r>
          </w:p>
          <w:p w:rsidR="00C07140" w:rsidRPr="000B4DFC" w:rsidRDefault="00C07140" w:rsidP="0068230A">
            <w:pPr>
              <w:pStyle w:val="Paragrafi"/>
              <w:jc w:val="center"/>
              <w:rPr>
                <w:b/>
                <w:spacing w:val="-4"/>
                <w:szCs w:val="24"/>
                <w:lang w:val="sq-AL"/>
              </w:rPr>
            </w:pPr>
            <w:r w:rsidRPr="000B4DFC">
              <w:rPr>
                <w:b/>
                <w:spacing w:val="-4"/>
                <w:szCs w:val="24"/>
                <w:lang w:val="sq-AL"/>
              </w:rPr>
              <w:t>nga shteti</w:t>
            </w:r>
          </w:p>
        </w:tc>
      </w:tr>
      <w:tr w:rsidR="000B4DFC" w:rsidRPr="000B4DFC" w:rsidTr="0068230A">
        <w:trPr>
          <w:trHeight w:val="854"/>
        </w:trPr>
        <w:tc>
          <w:tcPr>
            <w:tcW w:w="0" w:type="auto"/>
            <w:vMerge/>
            <w:tcBorders>
              <w:bottom w:val="single" w:sz="4" w:space="0" w:color="auto"/>
            </w:tcBorders>
          </w:tcPr>
          <w:p w:rsidR="00C07140" w:rsidRPr="000B4DFC" w:rsidRDefault="00C07140" w:rsidP="0068230A">
            <w:pPr>
              <w:pStyle w:val="Paragrafi"/>
              <w:ind w:firstLine="0"/>
              <w:jc w:val="center"/>
              <w:rPr>
                <w:b/>
                <w:spacing w:val="-4"/>
                <w:szCs w:val="24"/>
                <w:lang w:val="sq-AL"/>
              </w:rPr>
            </w:pPr>
          </w:p>
        </w:tc>
        <w:tc>
          <w:tcPr>
            <w:tcW w:w="0" w:type="auto"/>
            <w:vMerge/>
            <w:tcBorders>
              <w:bottom w:val="single" w:sz="4" w:space="0" w:color="auto"/>
            </w:tcBorders>
          </w:tcPr>
          <w:p w:rsidR="00C07140" w:rsidRPr="000B4DFC" w:rsidRDefault="00C07140" w:rsidP="0068230A">
            <w:pPr>
              <w:pStyle w:val="Paragrafi"/>
              <w:ind w:firstLine="0"/>
              <w:jc w:val="center"/>
              <w:rPr>
                <w:b/>
                <w:spacing w:val="-4"/>
                <w:szCs w:val="24"/>
                <w:lang w:val="sq-AL"/>
              </w:rPr>
            </w:pPr>
          </w:p>
        </w:tc>
        <w:tc>
          <w:tcPr>
            <w:tcW w:w="0" w:type="auto"/>
            <w:tcBorders>
              <w:bottom w:val="single" w:sz="4" w:space="0" w:color="auto"/>
            </w:tcBorders>
          </w:tcPr>
          <w:p w:rsidR="00C07140" w:rsidRPr="000B4DFC" w:rsidRDefault="00C07140" w:rsidP="0068230A">
            <w:pPr>
              <w:pStyle w:val="Paragrafi"/>
              <w:ind w:firstLine="0"/>
              <w:jc w:val="center"/>
              <w:rPr>
                <w:b/>
                <w:spacing w:val="-4"/>
                <w:szCs w:val="24"/>
                <w:lang w:val="sq-AL"/>
              </w:rPr>
            </w:pPr>
            <w:r w:rsidRPr="000B4DFC">
              <w:rPr>
                <w:b/>
                <w:spacing w:val="-4"/>
                <w:szCs w:val="24"/>
                <w:lang w:val="sq-AL"/>
              </w:rPr>
              <w:t>Për kuotë</w:t>
            </w:r>
          </w:p>
          <w:p w:rsidR="00C07140" w:rsidRPr="000B4DFC" w:rsidRDefault="00C07140" w:rsidP="0068230A">
            <w:pPr>
              <w:pStyle w:val="Paragrafi"/>
              <w:ind w:firstLine="0"/>
              <w:jc w:val="center"/>
              <w:rPr>
                <w:b/>
                <w:spacing w:val="-4"/>
                <w:szCs w:val="24"/>
                <w:lang w:val="sq-AL"/>
              </w:rPr>
            </w:pPr>
            <w:r w:rsidRPr="000B4DFC">
              <w:rPr>
                <w:b/>
                <w:spacing w:val="-4"/>
                <w:szCs w:val="24"/>
                <w:lang w:val="sq-AL"/>
              </w:rPr>
              <w:t>ushqimi</w:t>
            </w:r>
          </w:p>
        </w:tc>
        <w:tc>
          <w:tcPr>
            <w:tcW w:w="0" w:type="auto"/>
            <w:tcBorders>
              <w:bottom w:val="single" w:sz="4" w:space="0" w:color="auto"/>
            </w:tcBorders>
          </w:tcPr>
          <w:p w:rsidR="00C07140" w:rsidRPr="000B4DFC" w:rsidRDefault="00C07140" w:rsidP="0068230A">
            <w:pPr>
              <w:pStyle w:val="Paragrafi"/>
              <w:ind w:firstLine="0"/>
              <w:jc w:val="center"/>
              <w:rPr>
                <w:b/>
                <w:spacing w:val="-4"/>
                <w:szCs w:val="24"/>
                <w:lang w:val="sq-AL"/>
              </w:rPr>
            </w:pPr>
            <w:r w:rsidRPr="000B4DFC">
              <w:rPr>
                <w:b/>
                <w:spacing w:val="-4"/>
                <w:szCs w:val="24"/>
                <w:lang w:val="sq-AL"/>
              </w:rPr>
              <w:t>Shpenzime</w:t>
            </w:r>
          </w:p>
          <w:p w:rsidR="00C07140" w:rsidRPr="000B4DFC" w:rsidRDefault="00C07140" w:rsidP="0068230A">
            <w:pPr>
              <w:pStyle w:val="Paragrafi"/>
              <w:jc w:val="center"/>
              <w:rPr>
                <w:b/>
                <w:spacing w:val="-4"/>
                <w:szCs w:val="24"/>
                <w:lang w:val="sq-AL"/>
              </w:rPr>
            </w:pPr>
            <w:r w:rsidRPr="000B4DFC">
              <w:rPr>
                <w:b/>
                <w:spacing w:val="-4"/>
                <w:szCs w:val="24"/>
                <w:lang w:val="sq-AL"/>
              </w:rPr>
              <w:t>vetjake</w:t>
            </w:r>
          </w:p>
        </w:tc>
        <w:tc>
          <w:tcPr>
            <w:tcW w:w="0" w:type="auto"/>
            <w:tcBorders>
              <w:bottom w:val="single" w:sz="4" w:space="0" w:color="auto"/>
            </w:tcBorders>
          </w:tcPr>
          <w:p w:rsidR="00C07140" w:rsidRPr="000B4DFC" w:rsidRDefault="00C07140" w:rsidP="0068230A">
            <w:pPr>
              <w:pStyle w:val="Paragrafi"/>
              <w:ind w:firstLine="0"/>
              <w:jc w:val="center"/>
              <w:rPr>
                <w:b/>
                <w:spacing w:val="-4"/>
                <w:szCs w:val="24"/>
                <w:lang w:val="sq-AL"/>
              </w:rPr>
            </w:pPr>
            <w:r w:rsidRPr="000B4DFC">
              <w:rPr>
                <w:b/>
                <w:spacing w:val="-4"/>
                <w:szCs w:val="24"/>
                <w:lang w:val="sq-AL"/>
              </w:rPr>
              <w:t>Totali i</w:t>
            </w:r>
          </w:p>
          <w:p w:rsidR="00C07140" w:rsidRPr="000B4DFC" w:rsidRDefault="00C07140" w:rsidP="0068230A">
            <w:pPr>
              <w:pStyle w:val="Paragrafi"/>
              <w:ind w:firstLine="0"/>
              <w:jc w:val="center"/>
              <w:rPr>
                <w:b/>
                <w:spacing w:val="-4"/>
                <w:szCs w:val="24"/>
                <w:lang w:val="sq-AL"/>
              </w:rPr>
            </w:pPr>
            <w:r w:rsidRPr="000B4DFC">
              <w:rPr>
                <w:b/>
                <w:spacing w:val="-4"/>
                <w:szCs w:val="24"/>
                <w:lang w:val="sq-AL"/>
              </w:rPr>
              <w:t>kuotës</w:t>
            </w:r>
          </w:p>
        </w:tc>
        <w:tc>
          <w:tcPr>
            <w:tcW w:w="0" w:type="auto"/>
            <w:vMerge/>
            <w:tcBorders>
              <w:bottom w:val="single" w:sz="4" w:space="0" w:color="auto"/>
            </w:tcBorders>
          </w:tcPr>
          <w:p w:rsidR="00C07140" w:rsidRPr="000B4DFC" w:rsidRDefault="00C07140" w:rsidP="0068230A">
            <w:pPr>
              <w:pStyle w:val="Paragrafi"/>
              <w:ind w:firstLine="0"/>
              <w:jc w:val="center"/>
              <w:rPr>
                <w:b/>
                <w:spacing w:val="-4"/>
                <w:szCs w:val="24"/>
                <w:lang w:val="sq-AL"/>
              </w:rPr>
            </w:pPr>
          </w:p>
        </w:tc>
        <w:tc>
          <w:tcPr>
            <w:tcW w:w="0" w:type="auto"/>
            <w:vMerge/>
            <w:tcBorders>
              <w:bottom w:val="single" w:sz="4" w:space="0" w:color="auto"/>
            </w:tcBorders>
          </w:tcPr>
          <w:p w:rsidR="00C07140" w:rsidRPr="000B4DFC" w:rsidRDefault="00C07140" w:rsidP="0068230A">
            <w:pPr>
              <w:pStyle w:val="Paragrafi"/>
              <w:ind w:firstLine="0"/>
              <w:jc w:val="center"/>
              <w:rPr>
                <w:b/>
                <w:spacing w:val="-4"/>
                <w:szCs w:val="24"/>
                <w:lang w:val="sq-AL"/>
              </w:rPr>
            </w:pPr>
          </w:p>
        </w:tc>
      </w:tr>
      <w:tr w:rsidR="000B4DFC" w:rsidRPr="000B4DFC" w:rsidTr="0068230A">
        <w:trPr>
          <w:trHeight w:val="410"/>
        </w:trPr>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lastRenderedPageBreak/>
              <w:t>1</w:t>
            </w: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Universitetet, Akademia e Arteve dhe shkollat e tjera të larta</w:t>
            </w: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r>
      <w:tr w:rsidR="000B4DFC" w:rsidRPr="000B4DFC" w:rsidTr="0068230A">
        <w:trPr>
          <w:trHeight w:val="272"/>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a) Bursa</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8,900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8,900</w:t>
            </w:r>
          </w:p>
        </w:tc>
      </w:tr>
      <w:tr w:rsidR="000B4DFC" w:rsidRPr="000B4DFC" w:rsidTr="0068230A">
        <w:trPr>
          <w:trHeight w:val="276"/>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 xml:space="preserve">b) </w:t>
            </w:r>
            <w:proofErr w:type="spellStart"/>
            <w:r w:rsidRPr="000B4DFC">
              <w:rPr>
                <w:spacing w:val="-4"/>
                <w:szCs w:val="24"/>
                <w:lang w:val="sq-AL"/>
              </w:rPr>
              <w:t>Gjysmëbursa</w:t>
            </w:r>
            <w:proofErr w:type="spellEnd"/>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8,900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4,450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4,450</w:t>
            </w:r>
          </w:p>
        </w:tc>
      </w:tr>
      <w:tr w:rsidR="000B4DFC" w:rsidRPr="000B4DFC" w:rsidTr="0068230A">
        <w:trPr>
          <w:trHeight w:val="272"/>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c) Me pagesë</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6,900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8,900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8,900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r>
      <w:tr w:rsidR="000B4DFC" w:rsidRPr="000B4DFC" w:rsidTr="0068230A">
        <w:trPr>
          <w:trHeight w:val="69"/>
        </w:trPr>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2</w:t>
            </w: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Akademia e Edukimit Fizik dhe Sporteve</w:t>
            </w: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c>
          <w:tcPr>
            <w:tcW w:w="0" w:type="auto"/>
          </w:tcPr>
          <w:p w:rsidR="00C07140" w:rsidRPr="000B4DFC" w:rsidRDefault="00C07140" w:rsidP="0068230A">
            <w:pPr>
              <w:pStyle w:val="Paragrafi"/>
              <w:ind w:firstLine="0"/>
              <w:jc w:val="right"/>
              <w:rPr>
                <w:spacing w:val="-4"/>
                <w:szCs w:val="24"/>
                <w:lang w:val="sq-AL"/>
              </w:rPr>
            </w:pPr>
          </w:p>
        </w:tc>
      </w:tr>
      <w:tr w:rsidR="000B4DFC" w:rsidRPr="000B4DFC" w:rsidTr="0068230A">
        <w:trPr>
          <w:trHeight w:val="272"/>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a) Bursa</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7,410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9,410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9,410</w:t>
            </w:r>
          </w:p>
        </w:tc>
      </w:tr>
      <w:tr w:rsidR="000B4DFC" w:rsidRPr="000B4DFC" w:rsidTr="0068230A">
        <w:trPr>
          <w:trHeight w:val="272"/>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 xml:space="preserve">b) </w:t>
            </w:r>
            <w:proofErr w:type="spellStart"/>
            <w:r w:rsidRPr="000B4DFC">
              <w:rPr>
                <w:spacing w:val="-4"/>
                <w:szCs w:val="24"/>
                <w:lang w:val="sq-AL"/>
              </w:rPr>
              <w:t>Gjysmëbursa</w:t>
            </w:r>
            <w:proofErr w:type="spellEnd"/>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7,410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9,410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4,705</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4,705</w:t>
            </w:r>
          </w:p>
        </w:tc>
      </w:tr>
      <w:tr w:rsidR="000B4DFC" w:rsidRPr="000B4DFC" w:rsidTr="0068230A">
        <w:trPr>
          <w:trHeight w:val="281"/>
        </w:trPr>
        <w:tc>
          <w:tcPr>
            <w:tcW w:w="0" w:type="auto"/>
          </w:tcPr>
          <w:p w:rsidR="00C07140" w:rsidRPr="000B4DFC" w:rsidRDefault="00C07140" w:rsidP="0068230A">
            <w:pPr>
              <w:pStyle w:val="Paragrafi"/>
              <w:ind w:firstLine="0"/>
              <w:rPr>
                <w:spacing w:val="-4"/>
                <w:szCs w:val="24"/>
                <w:lang w:val="sq-AL"/>
              </w:rPr>
            </w:pPr>
          </w:p>
        </w:tc>
        <w:tc>
          <w:tcPr>
            <w:tcW w:w="0" w:type="auto"/>
          </w:tcPr>
          <w:p w:rsidR="00C07140" w:rsidRPr="000B4DFC" w:rsidRDefault="00C07140" w:rsidP="0068230A">
            <w:pPr>
              <w:pStyle w:val="Paragrafi"/>
              <w:ind w:firstLine="0"/>
              <w:rPr>
                <w:spacing w:val="-4"/>
                <w:szCs w:val="24"/>
                <w:lang w:val="sq-AL"/>
              </w:rPr>
            </w:pPr>
            <w:r w:rsidRPr="000B4DFC">
              <w:rPr>
                <w:spacing w:val="-4"/>
                <w:szCs w:val="24"/>
                <w:lang w:val="sq-AL"/>
              </w:rPr>
              <w:t>c) Me pagesë</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7,410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2,000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9,410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9,410</w:t>
            </w:r>
          </w:p>
        </w:tc>
        <w:tc>
          <w:tcPr>
            <w:tcW w:w="0" w:type="auto"/>
          </w:tcPr>
          <w:p w:rsidR="00C07140" w:rsidRPr="000B4DFC" w:rsidRDefault="00C07140" w:rsidP="0068230A">
            <w:pPr>
              <w:pStyle w:val="Paragrafi"/>
              <w:ind w:firstLine="0"/>
              <w:jc w:val="right"/>
              <w:rPr>
                <w:spacing w:val="-4"/>
                <w:szCs w:val="24"/>
                <w:lang w:val="sq-AL"/>
              </w:rPr>
            </w:pPr>
            <w:r w:rsidRPr="000B4DFC">
              <w:rPr>
                <w:spacing w:val="-4"/>
                <w:szCs w:val="24"/>
                <w:lang w:val="sq-AL"/>
              </w:rPr>
              <w:t>0</w:t>
            </w:r>
          </w:p>
        </w:tc>
      </w:tr>
    </w:tbl>
    <w:p w:rsidR="00C07140" w:rsidRPr="000B4DFC" w:rsidRDefault="00C07140" w:rsidP="00C07140">
      <w:pPr>
        <w:pStyle w:val="Paragrafi"/>
        <w:rPr>
          <w:spacing w:val="-4"/>
          <w:szCs w:val="24"/>
          <w:lang w:val="sq-AL"/>
        </w:rPr>
      </w:pPr>
      <w:r w:rsidRPr="000B4DFC">
        <w:rPr>
          <w:spacing w:val="-4"/>
          <w:szCs w:val="24"/>
          <w:lang w:val="sq-AL"/>
        </w:rPr>
        <w:t xml:space="preserve">Pasqyra nr. 4 </w:t>
      </w:r>
    </w:p>
    <w:p w:rsidR="00C07140" w:rsidRPr="000B4DFC" w:rsidRDefault="00C07140" w:rsidP="00C07140">
      <w:pPr>
        <w:pStyle w:val="Paragrafi"/>
        <w:ind w:firstLine="0"/>
        <w:jc w:val="center"/>
        <w:rPr>
          <w:spacing w:val="-4"/>
          <w:szCs w:val="24"/>
          <w:lang w:val="sq-AL"/>
        </w:rPr>
      </w:pPr>
    </w:p>
    <w:p w:rsidR="00C07140" w:rsidRPr="000B4DFC" w:rsidRDefault="00C07140" w:rsidP="00C07140">
      <w:pPr>
        <w:pStyle w:val="Paragrafi"/>
        <w:ind w:firstLine="0"/>
        <w:jc w:val="center"/>
        <w:rPr>
          <w:spacing w:val="-4"/>
          <w:szCs w:val="24"/>
          <w:lang w:val="sq-AL"/>
        </w:rPr>
      </w:pPr>
      <w:r w:rsidRPr="000B4DFC">
        <w:rPr>
          <w:spacing w:val="-4"/>
          <w:szCs w:val="24"/>
          <w:lang w:val="sq-AL"/>
        </w:rPr>
        <w:t>KUOTAT FINANCIARE SIPAS NORMAVE NË NATYRË PËR USHQIMIN E NXËNËSVE VITI MËSIMOR 2014–2015</w:t>
      </w:r>
    </w:p>
    <w:tbl>
      <w:tblPr>
        <w:tblStyle w:val="TableGrid1"/>
        <w:tblW w:w="9974" w:type="dxa"/>
        <w:tblLayout w:type="fixed"/>
        <w:tblLook w:val="0000" w:firstRow="0" w:lastRow="0" w:firstColumn="0" w:lastColumn="0" w:noHBand="0" w:noVBand="0"/>
      </w:tblPr>
      <w:tblGrid>
        <w:gridCol w:w="676"/>
        <w:gridCol w:w="2171"/>
        <w:gridCol w:w="1293"/>
        <w:gridCol w:w="1266"/>
        <w:gridCol w:w="1974"/>
        <w:gridCol w:w="1350"/>
        <w:gridCol w:w="1244"/>
      </w:tblGrid>
      <w:tr w:rsidR="000B4DFC" w:rsidRPr="000B4DFC" w:rsidTr="0068230A">
        <w:trPr>
          <w:trHeight w:val="344"/>
        </w:trPr>
        <w:tc>
          <w:tcPr>
            <w:tcW w:w="67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2171"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Emërtimi</w:t>
            </w:r>
          </w:p>
        </w:tc>
        <w:tc>
          <w:tcPr>
            <w:tcW w:w="1293"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Njësia matëse</w:t>
            </w:r>
          </w:p>
        </w:tc>
        <w:tc>
          <w:tcPr>
            <w:tcW w:w="1266"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Norma ditore</w:t>
            </w:r>
          </w:p>
        </w:tc>
        <w:tc>
          <w:tcPr>
            <w:tcW w:w="1974"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 xml:space="preserve">Vlera energjetike (në </w:t>
            </w:r>
            <w:proofErr w:type="spellStart"/>
            <w:r w:rsidRPr="000B4DFC">
              <w:rPr>
                <w:b/>
                <w:spacing w:val="-4"/>
                <w:szCs w:val="24"/>
                <w:lang w:val="sq-AL"/>
              </w:rPr>
              <w:t>kcal</w:t>
            </w:r>
            <w:proofErr w:type="spellEnd"/>
            <w:r w:rsidRPr="000B4DFC">
              <w:rPr>
                <w:b/>
                <w:spacing w:val="-4"/>
                <w:szCs w:val="24"/>
                <w:lang w:val="sq-AL"/>
              </w:rPr>
              <w:t>)</w:t>
            </w:r>
          </w:p>
        </w:tc>
        <w:tc>
          <w:tcPr>
            <w:tcW w:w="1350"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Çmimi mesatar</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në lekë</w:t>
            </w:r>
          </w:p>
        </w:tc>
        <w:tc>
          <w:tcPr>
            <w:tcW w:w="1244"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Vlera ditore</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në lekë</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Bukë</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350-400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977</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35</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Makarona</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107</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3.6</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Oriz</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109</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4.5</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Sheqer</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157</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Fasule</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93</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4.5</w:t>
            </w:r>
          </w:p>
        </w:tc>
      </w:tr>
      <w:tr w:rsidR="000B4DFC" w:rsidRPr="000B4DFC" w:rsidTr="0068230A">
        <w:trPr>
          <w:trHeight w:val="274"/>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Perime</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27</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13</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Fruta</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42</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Vaj</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270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180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5.4</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Gjalpë</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152</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531</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10.62</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Mish</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70-80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115</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750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52.5</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11</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Djathë</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25</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w:t>
            </w:r>
          </w:p>
        </w:tc>
      </w:tr>
      <w:tr w:rsidR="000B4DFC" w:rsidRPr="000B4DFC" w:rsidTr="0068230A">
        <w:trPr>
          <w:trHeight w:val="223"/>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Reçel</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93</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250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13</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Vezë</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kokërr</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42</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r>
      <w:tr w:rsidR="000B4DFC" w:rsidRPr="000B4DFC" w:rsidTr="0068230A">
        <w:trPr>
          <w:trHeight w:val="270"/>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14</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Qumësht</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98</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16</w:t>
            </w:r>
          </w:p>
        </w:tc>
      </w:tr>
      <w:tr w:rsidR="000B4DFC" w:rsidRPr="000B4DFC" w:rsidTr="0068230A">
        <w:trPr>
          <w:trHeight w:val="242"/>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Patate</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170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w:t>
            </w:r>
          </w:p>
        </w:tc>
      </w:tr>
      <w:tr w:rsidR="000B4DFC" w:rsidRPr="000B4DFC" w:rsidTr="0068230A">
        <w:trPr>
          <w:trHeight w:val="68"/>
        </w:trPr>
        <w:tc>
          <w:tcPr>
            <w:tcW w:w="67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16</w:t>
            </w:r>
          </w:p>
        </w:tc>
        <w:tc>
          <w:tcPr>
            <w:tcW w:w="2171" w:type="dxa"/>
          </w:tcPr>
          <w:p w:rsidR="00C07140" w:rsidRPr="000B4DFC" w:rsidRDefault="00C07140" w:rsidP="0068230A">
            <w:pPr>
              <w:pStyle w:val="Paragrafi"/>
              <w:ind w:firstLine="0"/>
              <w:rPr>
                <w:spacing w:val="-4"/>
                <w:szCs w:val="24"/>
                <w:lang w:val="sq-AL"/>
              </w:rPr>
            </w:pPr>
            <w:r w:rsidRPr="000B4DFC">
              <w:rPr>
                <w:spacing w:val="-4"/>
                <w:szCs w:val="24"/>
                <w:lang w:val="sq-AL"/>
              </w:rPr>
              <w:t>Nënprodukte mishi</w:t>
            </w:r>
          </w:p>
        </w:tc>
        <w:tc>
          <w:tcPr>
            <w:tcW w:w="1293"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266"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97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400</w:t>
            </w:r>
          </w:p>
        </w:tc>
        <w:tc>
          <w:tcPr>
            <w:tcW w:w="1244"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r>
      <w:tr w:rsidR="000B4DFC" w:rsidRPr="000B4DFC" w:rsidTr="0068230A">
        <w:trPr>
          <w:trHeight w:val="284"/>
        </w:trPr>
        <w:tc>
          <w:tcPr>
            <w:tcW w:w="676" w:type="dxa"/>
          </w:tcPr>
          <w:p w:rsidR="00C07140" w:rsidRPr="000B4DFC" w:rsidRDefault="00C07140" w:rsidP="0068230A">
            <w:pPr>
              <w:pStyle w:val="Paragrafi"/>
              <w:ind w:firstLine="0"/>
              <w:rPr>
                <w:b/>
                <w:spacing w:val="-4"/>
                <w:szCs w:val="24"/>
                <w:lang w:val="sq-AL"/>
              </w:rPr>
            </w:pPr>
          </w:p>
        </w:tc>
        <w:tc>
          <w:tcPr>
            <w:tcW w:w="2171" w:type="dxa"/>
          </w:tcPr>
          <w:p w:rsidR="00C07140" w:rsidRPr="000B4DFC" w:rsidRDefault="00C07140" w:rsidP="0068230A">
            <w:pPr>
              <w:pStyle w:val="Paragrafi"/>
              <w:ind w:firstLine="0"/>
              <w:rPr>
                <w:b/>
                <w:spacing w:val="-4"/>
                <w:szCs w:val="24"/>
                <w:lang w:val="sq-AL"/>
              </w:rPr>
            </w:pPr>
            <w:r w:rsidRPr="000B4DFC">
              <w:rPr>
                <w:b/>
                <w:spacing w:val="-4"/>
                <w:szCs w:val="24"/>
                <w:lang w:val="sq-AL"/>
              </w:rPr>
              <w:t>Kuota ditore</w:t>
            </w:r>
          </w:p>
        </w:tc>
        <w:tc>
          <w:tcPr>
            <w:tcW w:w="1293" w:type="dxa"/>
          </w:tcPr>
          <w:p w:rsidR="00C07140" w:rsidRPr="000B4DFC" w:rsidRDefault="00C07140" w:rsidP="0068230A">
            <w:pPr>
              <w:pStyle w:val="Paragrafi"/>
              <w:ind w:firstLine="0"/>
              <w:rPr>
                <w:b/>
                <w:spacing w:val="-4"/>
                <w:szCs w:val="24"/>
                <w:lang w:val="sq-AL"/>
              </w:rPr>
            </w:pPr>
          </w:p>
        </w:tc>
        <w:tc>
          <w:tcPr>
            <w:tcW w:w="1266"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 </w:t>
            </w:r>
          </w:p>
        </w:tc>
        <w:tc>
          <w:tcPr>
            <w:tcW w:w="1974"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2712</w:t>
            </w:r>
          </w:p>
        </w:tc>
        <w:tc>
          <w:tcPr>
            <w:tcW w:w="1350"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 </w:t>
            </w:r>
          </w:p>
        </w:tc>
        <w:tc>
          <w:tcPr>
            <w:tcW w:w="1244"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206</w:t>
            </w:r>
          </w:p>
        </w:tc>
      </w:tr>
    </w:tbl>
    <w:p w:rsidR="00C07140" w:rsidRPr="000B4DFC" w:rsidRDefault="00C07140" w:rsidP="00C07140">
      <w:pPr>
        <w:pStyle w:val="Paragrafi"/>
        <w:rPr>
          <w:spacing w:val="-4"/>
          <w:szCs w:val="24"/>
          <w:lang w:val="sq-AL"/>
        </w:rPr>
      </w:pPr>
      <w:r w:rsidRPr="000B4DFC">
        <w:rPr>
          <w:spacing w:val="-4"/>
          <w:szCs w:val="24"/>
          <w:lang w:val="sq-AL"/>
        </w:rPr>
        <w:t>Shënim.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p>
    <w:p w:rsidR="00C07140" w:rsidRPr="000B4DFC" w:rsidRDefault="00C07140" w:rsidP="00C07140">
      <w:pPr>
        <w:pStyle w:val="Paragrafi"/>
        <w:ind w:firstLine="0"/>
        <w:rPr>
          <w:spacing w:val="-4"/>
          <w:szCs w:val="24"/>
          <w:lang w:val="sq-AL"/>
        </w:rPr>
      </w:pPr>
    </w:p>
    <w:p w:rsidR="00C07140" w:rsidRPr="000B4DFC" w:rsidRDefault="00C07140" w:rsidP="00C07140">
      <w:pPr>
        <w:pStyle w:val="Paragrafi"/>
        <w:rPr>
          <w:spacing w:val="-4"/>
          <w:szCs w:val="24"/>
          <w:lang w:val="sq-AL"/>
        </w:rPr>
      </w:pPr>
      <w:r w:rsidRPr="000B4DFC">
        <w:rPr>
          <w:spacing w:val="-4"/>
          <w:szCs w:val="24"/>
          <w:lang w:val="sq-AL"/>
        </w:rPr>
        <w:t xml:space="preserve">Pasqyra nr. 5 </w:t>
      </w:r>
    </w:p>
    <w:p w:rsidR="00C07140" w:rsidRPr="000B4DFC" w:rsidRDefault="00C07140" w:rsidP="00C07140">
      <w:pPr>
        <w:pStyle w:val="Paragrafi"/>
        <w:ind w:firstLine="0"/>
        <w:jc w:val="center"/>
        <w:rPr>
          <w:spacing w:val="-4"/>
          <w:szCs w:val="24"/>
          <w:lang w:val="sq-AL"/>
        </w:rPr>
      </w:pPr>
    </w:p>
    <w:p w:rsidR="00C07140" w:rsidRPr="000B4DFC" w:rsidRDefault="00C07140" w:rsidP="00C07140">
      <w:pPr>
        <w:pStyle w:val="Paragrafi"/>
        <w:ind w:firstLine="0"/>
        <w:jc w:val="center"/>
        <w:rPr>
          <w:spacing w:val="-4"/>
          <w:szCs w:val="24"/>
          <w:lang w:val="sq-AL"/>
        </w:rPr>
      </w:pPr>
      <w:r w:rsidRPr="000B4DFC">
        <w:rPr>
          <w:spacing w:val="-4"/>
          <w:szCs w:val="24"/>
          <w:lang w:val="sq-AL"/>
        </w:rPr>
        <w:t>KUOTAT FINANCIARE SIPAS NORMAVE NË NATYRË PËR USHQIMIN E STUDENTËVE (VITI MËSIMOR 2015–2016)</w:t>
      </w:r>
    </w:p>
    <w:tbl>
      <w:tblPr>
        <w:tblStyle w:val="TableGrid1"/>
        <w:tblW w:w="9918" w:type="dxa"/>
        <w:tblLayout w:type="fixed"/>
        <w:tblLook w:val="0000" w:firstRow="0" w:lastRow="0" w:firstColumn="0" w:lastColumn="0" w:noHBand="0" w:noVBand="0"/>
      </w:tblPr>
      <w:tblGrid>
        <w:gridCol w:w="663"/>
        <w:gridCol w:w="2129"/>
        <w:gridCol w:w="1399"/>
        <w:gridCol w:w="1111"/>
        <w:gridCol w:w="1893"/>
        <w:gridCol w:w="1373"/>
        <w:gridCol w:w="1350"/>
      </w:tblGrid>
      <w:tr w:rsidR="000B4DFC" w:rsidRPr="000B4DFC" w:rsidTr="0068230A">
        <w:trPr>
          <w:trHeight w:val="430"/>
        </w:trPr>
        <w:tc>
          <w:tcPr>
            <w:tcW w:w="663"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2129"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Emërtimi</w:t>
            </w:r>
          </w:p>
        </w:tc>
        <w:tc>
          <w:tcPr>
            <w:tcW w:w="1399"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Njësia matëse</w:t>
            </w:r>
          </w:p>
        </w:tc>
        <w:tc>
          <w:tcPr>
            <w:tcW w:w="1111"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Norma ditore</w:t>
            </w:r>
          </w:p>
        </w:tc>
        <w:tc>
          <w:tcPr>
            <w:tcW w:w="1893"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Vlera energjetike</w:t>
            </w:r>
          </w:p>
          <w:p w:rsidR="00C07140" w:rsidRPr="000B4DFC" w:rsidRDefault="00C07140" w:rsidP="0068230A">
            <w:pPr>
              <w:pStyle w:val="Paragrafi"/>
              <w:ind w:firstLine="0"/>
              <w:jc w:val="center"/>
              <w:rPr>
                <w:b/>
                <w:spacing w:val="-4"/>
                <w:szCs w:val="24"/>
                <w:lang w:val="sq-AL"/>
              </w:rPr>
            </w:pPr>
            <w:r w:rsidRPr="000B4DFC">
              <w:rPr>
                <w:b/>
                <w:spacing w:val="-4"/>
                <w:szCs w:val="24"/>
                <w:lang w:val="sq-AL"/>
              </w:rPr>
              <w:t xml:space="preserve">(në </w:t>
            </w:r>
            <w:proofErr w:type="spellStart"/>
            <w:r w:rsidRPr="000B4DFC">
              <w:rPr>
                <w:b/>
                <w:spacing w:val="-4"/>
                <w:szCs w:val="24"/>
                <w:lang w:val="sq-AL"/>
              </w:rPr>
              <w:t>kcal</w:t>
            </w:r>
            <w:proofErr w:type="spellEnd"/>
            <w:r w:rsidRPr="000B4DFC">
              <w:rPr>
                <w:b/>
                <w:spacing w:val="-4"/>
                <w:szCs w:val="24"/>
                <w:lang w:val="sq-AL"/>
              </w:rPr>
              <w:t>)</w:t>
            </w:r>
          </w:p>
        </w:tc>
        <w:tc>
          <w:tcPr>
            <w:tcW w:w="1373"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Çmimi mesatar</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në lekë</w:t>
            </w:r>
          </w:p>
        </w:tc>
        <w:tc>
          <w:tcPr>
            <w:tcW w:w="1350"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Vlera ditore</w:t>
            </w:r>
          </w:p>
          <w:p w:rsidR="00C07140" w:rsidRPr="000B4DFC" w:rsidRDefault="00C07140" w:rsidP="0068230A">
            <w:pPr>
              <w:pStyle w:val="Paragrafi"/>
              <w:ind w:firstLine="0"/>
              <w:jc w:val="center"/>
              <w:rPr>
                <w:b/>
                <w:spacing w:val="-4"/>
                <w:szCs w:val="24"/>
                <w:lang w:val="sq-AL"/>
              </w:rPr>
            </w:pPr>
            <w:r w:rsidRPr="000B4DFC">
              <w:rPr>
                <w:b/>
                <w:spacing w:val="-4"/>
                <w:szCs w:val="24"/>
                <w:lang w:val="sq-AL"/>
              </w:rPr>
              <w:t>në lekë</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Bukë</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350-400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1,117</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35</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Makarona</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107</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3.6</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Oriz</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145</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lastRenderedPageBreak/>
              <w:t>4</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Sheqer</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157</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Fasule</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124</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Perime</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120-130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27</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r>
      <w:tr w:rsidR="000B4DFC" w:rsidRPr="000B4DFC" w:rsidTr="0068230A">
        <w:trPr>
          <w:trHeight w:val="273"/>
        </w:trPr>
        <w:tc>
          <w:tcPr>
            <w:tcW w:w="663" w:type="dxa"/>
          </w:tcPr>
          <w:p w:rsidR="00C07140" w:rsidRPr="000B4DFC" w:rsidRDefault="00C07140" w:rsidP="0068230A">
            <w:pPr>
              <w:pStyle w:val="Paragrafi"/>
              <w:ind w:firstLine="0"/>
              <w:rPr>
                <w:spacing w:val="-4"/>
                <w:szCs w:val="24"/>
                <w:lang w:val="sq-AL"/>
              </w:rPr>
            </w:pPr>
            <w:r w:rsidRPr="000B4DFC">
              <w:rPr>
                <w:spacing w:val="-4"/>
                <w:szCs w:val="24"/>
                <w:lang w:val="sq-AL"/>
              </w:rPr>
              <w:t>7</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Fruta</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42</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w:t>
            </w:r>
          </w:p>
        </w:tc>
      </w:tr>
      <w:tr w:rsidR="000B4DFC" w:rsidRPr="000B4DFC" w:rsidTr="0068230A">
        <w:trPr>
          <w:trHeight w:val="277"/>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Vaj</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360</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180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7.2</w:t>
            </w:r>
          </w:p>
        </w:tc>
      </w:tr>
      <w:tr w:rsidR="000B4DFC" w:rsidRPr="000B4DFC" w:rsidTr="0068230A">
        <w:trPr>
          <w:trHeight w:val="282"/>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Gjalpë</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152</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531</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10.62</w:t>
            </w:r>
          </w:p>
        </w:tc>
      </w:tr>
      <w:tr w:rsidR="000B4DFC" w:rsidRPr="000B4DFC" w:rsidTr="0068230A">
        <w:trPr>
          <w:trHeight w:val="277"/>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Mish</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80-100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140</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750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60</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11</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Djathë</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42</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66</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16.8</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Reçel</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44</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190</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250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11</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13</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Patate</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170</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14</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Qumësht</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200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98</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80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16</w:t>
            </w:r>
          </w:p>
        </w:tc>
      </w:tr>
      <w:tr w:rsidR="000B4DFC" w:rsidRPr="000B4DFC" w:rsidTr="0068230A">
        <w:trPr>
          <w:trHeight w:val="273"/>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15</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Vezë</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kokërr</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42</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r>
      <w:tr w:rsidR="000B4DFC" w:rsidRPr="000B4DFC" w:rsidTr="0068230A">
        <w:trPr>
          <w:trHeight w:val="70"/>
        </w:trPr>
        <w:tc>
          <w:tcPr>
            <w:tcW w:w="66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16</w:t>
            </w:r>
          </w:p>
        </w:tc>
        <w:tc>
          <w:tcPr>
            <w:tcW w:w="2129" w:type="dxa"/>
          </w:tcPr>
          <w:p w:rsidR="00C07140" w:rsidRPr="000B4DFC" w:rsidRDefault="00C07140" w:rsidP="0068230A">
            <w:pPr>
              <w:pStyle w:val="Paragrafi"/>
              <w:ind w:firstLine="0"/>
              <w:rPr>
                <w:spacing w:val="-4"/>
                <w:szCs w:val="24"/>
                <w:lang w:val="sq-AL"/>
              </w:rPr>
            </w:pPr>
            <w:r w:rsidRPr="000B4DFC">
              <w:rPr>
                <w:spacing w:val="-4"/>
                <w:szCs w:val="24"/>
                <w:lang w:val="sq-AL"/>
              </w:rPr>
              <w:t>Nënprodukte mishi</w:t>
            </w:r>
          </w:p>
        </w:tc>
        <w:tc>
          <w:tcPr>
            <w:tcW w:w="1399" w:type="dxa"/>
          </w:tcPr>
          <w:p w:rsidR="00C07140" w:rsidRPr="000B4DFC" w:rsidRDefault="00C07140" w:rsidP="0068230A">
            <w:pPr>
              <w:pStyle w:val="Paragrafi"/>
              <w:ind w:firstLine="0"/>
              <w:rPr>
                <w:spacing w:val="-4"/>
                <w:szCs w:val="24"/>
                <w:lang w:val="sq-AL"/>
              </w:rPr>
            </w:pPr>
            <w:r w:rsidRPr="000B4DFC">
              <w:rPr>
                <w:spacing w:val="-4"/>
                <w:szCs w:val="24"/>
                <w:lang w:val="sq-AL"/>
              </w:rPr>
              <w:t>gram</w:t>
            </w:r>
          </w:p>
        </w:tc>
        <w:tc>
          <w:tcPr>
            <w:tcW w:w="1111" w:type="dxa"/>
          </w:tcPr>
          <w:p w:rsidR="00C07140" w:rsidRPr="000B4DFC" w:rsidRDefault="00C07140" w:rsidP="0068230A">
            <w:pPr>
              <w:pStyle w:val="Paragrafi"/>
              <w:ind w:firstLine="0"/>
              <w:jc w:val="right"/>
              <w:rPr>
                <w:spacing w:val="-4"/>
                <w:szCs w:val="24"/>
                <w:lang w:val="sq-AL"/>
              </w:rPr>
            </w:pPr>
            <w:r w:rsidRPr="000B4DFC">
              <w:rPr>
                <w:spacing w:val="-4"/>
                <w:szCs w:val="24"/>
                <w:lang w:val="sq-AL"/>
              </w:rPr>
              <w:t>30</w:t>
            </w:r>
          </w:p>
        </w:tc>
        <w:tc>
          <w:tcPr>
            <w:tcW w:w="189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w:t>
            </w:r>
          </w:p>
        </w:tc>
        <w:tc>
          <w:tcPr>
            <w:tcW w:w="1373" w:type="dxa"/>
          </w:tcPr>
          <w:p w:rsidR="00C07140" w:rsidRPr="000B4DFC" w:rsidRDefault="00C07140" w:rsidP="0068230A">
            <w:pPr>
              <w:pStyle w:val="Paragrafi"/>
              <w:ind w:firstLine="0"/>
              <w:jc w:val="right"/>
              <w:rPr>
                <w:spacing w:val="-4"/>
                <w:szCs w:val="24"/>
                <w:lang w:val="sq-AL"/>
              </w:rPr>
            </w:pPr>
            <w:r w:rsidRPr="000B4DFC">
              <w:rPr>
                <w:spacing w:val="-4"/>
                <w:szCs w:val="24"/>
                <w:lang w:val="sq-AL"/>
              </w:rPr>
              <w:t>400</w:t>
            </w:r>
          </w:p>
        </w:tc>
        <w:tc>
          <w:tcPr>
            <w:tcW w:w="1350"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12</w:t>
            </w:r>
          </w:p>
        </w:tc>
      </w:tr>
      <w:tr w:rsidR="000B4DFC" w:rsidRPr="000B4DFC" w:rsidTr="0068230A">
        <w:trPr>
          <w:trHeight w:val="287"/>
        </w:trPr>
        <w:tc>
          <w:tcPr>
            <w:tcW w:w="663" w:type="dxa"/>
          </w:tcPr>
          <w:p w:rsidR="00C07140" w:rsidRPr="000B4DFC" w:rsidRDefault="00C07140" w:rsidP="0068230A">
            <w:pPr>
              <w:pStyle w:val="Paragrafi"/>
              <w:ind w:firstLine="0"/>
              <w:jc w:val="right"/>
              <w:rPr>
                <w:b/>
                <w:spacing w:val="-4"/>
                <w:szCs w:val="24"/>
                <w:lang w:val="sq-AL"/>
              </w:rPr>
            </w:pPr>
          </w:p>
        </w:tc>
        <w:tc>
          <w:tcPr>
            <w:tcW w:w="2129" w:type="dxa"/>
          </w:tcPr>
          <w:p w:rsidR="00C07140" w:rsidRPr="000B4DFC" w:rsidRDefault="00C07140" w:rsidP="0068230A">
            <w:pPr>
              <w:pStyle w:val="Paragrafi"/>
              <w:ind w:firstLine="0"/>
              <w:rPr>
                <w:b/>
                <w:spacing w:val="-4"/>
                <w:szCs w:val="24"/>
                <w:lang w:val="sq-AL"/>
              </w:rPr>
            </w:pPr>
            <w:r w:rsidRPr="000B4DFC">
              <w:rPr>
                <w:b/>
                <w:spacing w:val="-4"/>
                <w:szCs w:val="24"/>
                <w:lang w:val="sq-AL"/>
              </w:rPr>
              <w:t>Kuota ditore</w:t>
            </w:r>
          </w:p>
        </w:tc>
        <w:tc>
          <w:tcPr>
            <w:tcW w:w="1399" w:type="dxa"/>
          </w:tcPr>
          <w:p w:rsidR="00C07140" w:rsidRPr="000B4DFC" w:rsidRDefault="00C07140" w:rsidP="0068230A">
            <w:pPr>
              <w:pStyle w:val="Paragrafi"/>
              <w:ind w:firstLine="0"/>
              <w:rPr>
                <w:b/>
                <w:spacing w:val="-4"/>
                <w:szCs w:val="24"/>
                <w:lang w:val="sq-AL"/>
              </w:rPr>
            </w:pPr>
          </w:p>
        </w:tc>
        <w:tc>
          <w:tcPr>
            <w:tcW w:w="1111" w:type="dxa"/>
          </w:tcPr>
          <w:p w:rsidR="00C07140" w:rsidRPr="000B4DFC" w:rsidRDefault="00C07140" w:rsidP="0068230A">
            <w:pPr>
              <w:pStyle w:val="Paragrafi"/>
              <w:ind w:firstLine="0"/>
              <w:jc w:val="right"/>
              <w:rPr>
                <w:b/>
                <w:spacing w:val="-4"/>
                <w:szCs w:val="24"/>
                <w:lang w:val="sq-AL"/>
              </w:rPr>
            </w:pPr>
          </w:p>
        </w:tc>
        <w:tc>
          <w:tcPr>
            <w:tcW w:w="1893"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3,037</w:t>
            </w:r>
          </w:p>
        </w:tc>
        <w:tc>
          <w:tcPr>
            <w:tcW w:w="1373" w:type="dxa"/>
          </w:tcPr>
          <w:p w:rsidR="00C07140" w:rsidRPr="000B4DFC" w:rsidRDefault="00C07140" w:rsidP="0068230A">
            <w:pPr>
              <w:pStyle w:val="Paragrafi"/>
              <w:ind w:firstLine="0"/>
              <w:jc w:val="right"/>
              <w:rPr>
                <w:b/>
                <w:spacing w:val="-4"/>
                <w:szCs w:val="24"/>
                <w:lang w:val="sq-AL"/>
              </w:rPr>
            </w:pPr>
          </w:p>
        </w:tc>
        <w:tc>
          <w:tcPr>
            <w:tcW w:w="1350" w:type="dxa"/>
          </w:tcPr>
          <w:p w:rsidR="00C07140" w:rsidRPr="000B4DFC" w:rsidRDefault="00C07140" w:rsidP="0068230A">
            <w:pPr>
              <w:pStyle w:val="Paragrafi"/>
              <w:ind w:firstLine="0"/>
              <w:jc w:val="right"/>
              <w:rPr>
                <w:b/>
                <w:spacing w:val="-4"/>
                <w:szCs w:val="24"/>
                <w:lang w:val="sq-AL"/>
              </w:rPr>
            </w:pPr>
            <w:r w:rsidRPr="000B4DFC">
              <w:rPr>
                <w:b/>
                <w:spacing w:val="-4"/>
                <w:szCs w:val="24"/>
                <w:lang w:val="sq-AL"/>
              </w:rPr>
              <w:t>230</w:t>
            </w:r>
          </w:p>
        </w:tc>
      </w:tr>
    </w:tbl>
    <w:p w:rsidR="00C07140" w:rsidRPr="000B4DFC" w:rsidRDefault="00C07140" w:rsidP="00C07140">
      <w:pPr>
        <w:pStyle w:val="Paragrafi"/>
        <w:rPr>
          <w:spacing w:val="-4"/>
          <w:szCs w:val="24"/>
          <w:lang w:val="sq-AL"/>
        </w:rPr>
      </w:pPr>
      <w:r w:rsidRPr="000B4DFC">
        <w:rPr>
          <w:spacing w:val="-4"/>
          <w:szCs w:val="24"/>
          <w:lang w:val="sq-AL"/>
        </w:rPr>
        <w:t xml:space="preserve">Pasqyra nr. 6 </w:t>
      </w:r>
    </w:p>
    <w:p w:rsidR="00C07140" w:rsidRPr="000B4DFC" w:rsidRDefault="00C07140" w:rsidP="00C07140">
      <w:pPr>
        <w:pStyle w:val="Paragrafi"/>
        <w:ind w:firstLine="0"/>
        <w:jc w:val="center"/>
        <w:rPr>
          <w:spacing w:val="-4"/>
          <w:szCs w:val="24"/>
          <w:lang w:val="sq-AL"/>
        </w:rPr>
      </w:pPr>
      <w:r w:rsidRPr="000B4DFC">
        <w:rPr>
          <w:spacing w:val="-4"/>
          <w:szCs w:val="24"/>
          <w:lang w:val="sq-AL"/>
        </w:rPr>
        <w:t xml:space="preserve">KUOTAT FINANCIARE TË VESHMBATHJES </w:t>
      </w:r>
    </w:p>
    <w:p w:rsidR="00C07140" w:rsidRPr="000B4DFC" w:rsidRDefault="00C07140" w:rsidP="00C07140">
      <w:pPr>
        <w:pStyle w:val="Paragrafi"/>
        <w:ind w:firstLine="0"/>
        <w:jc w:val="center"/>
        <w:rPr>
          <w:spacing w:val="-4"/>
          <w:szCs w:val="24"/>
          <w:lang w:val="sq-AL"/>
        </w:rPr>
      </w:pPr>
      <w:r w:rsidRPr="000B4DFC">
        <w:rPr>
          <w:spacing w:val="-4"/>
          <w:szCs w:val="24"/>
          <w:lang w:val="sq-AL"/>
        </w:rPr>
        <w:t>(VITI MËSIMOR 2015–2016)</w:t>
      </w:r>
    </w:p>
    <w:tbl>
      <w:tblPr>
        <w:tblStyle w:val="TableGrid1"/>
        <w:tblW w:w="9929" w:type="dxa"/>
        <w:tblLayout w:type="fixed"/>
        <w:tblLook w:val="0000" w:firstRow="0" w:lastRow="0" w:firstColumn="0" w:lastColumn="0" w:noHBand="0" w:noVBand="0"/>
      </w:tblPr>
      <w:tblGrid>
        <w:gridCol w:w="675"/>
        <w:gridCol w:w="3502"/>
        <w:gridCol w:w="5752"/>
      </w:tblGrid>
      <w:tr w:rsidR="000B4DFC" w:rsidRPr="000B4DFC" w:rsidTr="0068230A">
        <w:trPr>
          <w:trHeight w:val="202"/>
        </w:trPr>
        <w:tc>
          <w:tcPr>
            <w:tcW w:w="675"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Nr.</w:t>
            </w:r>
          </w:p>
        </w:tc>
        <w:tc>
          <w:tcPr>
            <w:tcW w:w="3502"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Emërtimi</w:t>
            </w:r>
          </w:p>
        </w:tc>
        <w:tc>
          <w:tcPr>
            <w:tcW w:w="5752" w:type="dxa"/>
          </w:tcPr>
          <w:p w:rsidR="00C07140" w:rsidRPr="000B4DFC" w:rsidRDefault="00C07140" w:rsidP="0068230A">
            <w:pPr>
              <w:pStyle w:val="Paragrafi"/>
              <w:ind w:firstLine="0"/>
              <w:jc w:val="center"/>
              <w:rPr>
                <w:b/>
                <w:spacing w:val="-4"/>
                <w:szCs w:val="24"/>
                <w:lang w:val="sq-AL"/>
              </w:rPr>
            </w:pPr>
            <w:r w:rsidRPr="000B4DFC">
              <w:rPr>
                <w:b/>
                <w:spacing w:val="-4"/>
                <w:szCs w:val="24"/>
                <w:lang w:val="sq-AL"/>
              </w:rPr>
              <w:t xml:space="preserve">Kuota financiare në lekë e veshmbathjes </w:t>
            </w:r>
          </w:p>
          <w:p w:rsidR="00C07140" w:rsidRPr="000B4DFC" w:rsidRDefault="00C07140" w:rsidP="0068230A">
            <w:pPr>
              <w:pStyle w:val="Paragrafi"/>
              <w:ind w:firstLine="0"/>
              <w:jc w:val="center"/>
              <w:rPr>
                <w:b/>
                <w:spacing w:val="-4"/>
                <w:szCs w:val="24"/>
                <w:lang w:val="sq-AL"/>
              </w:rPr>
            </w:pPr>
            <w:r w:rsidRPr="000B4DFC">
              <w:rPr>
                <w:b/>
                <w:spacing w:val="-4"/>
                <w:szCs w:val="24"/>
                <w:lang w:val="sq-AL"/>
              </w:rPr>
              <w:t>për një vit kalendarik</w:t>
            </w:r>
          </w:p>
        </w:tc>
      </w:tr>
      <w:tr w:rsidR="000B4DFC" w:rsidRPr="000B4DFC" w:rsidTr="0068230A">
        <w:trPr>
          <w:trHeight w:val="162"/>
        </w:trPr>
        <w:tc>
          <w:tcPr>
            <w:tcW w:w="675" w:type="dxa"/>
          </w:tcPr>
          <w:p w:rsidR="00C07140" w:rsidRPr="000B4DFC" w:rsidRDefault="00C07140" w:rsidP="0068230A">
            <w:pPr>
              <w:pStyle w:val="Paragrafi"/>
              <w:ind w:firstLine="0"/>
              <w:rPr>
                <w:spacing w:val="-4"/>
                <w:szCs w:val="24"/>
                <w:lang w:val="sq-AL"/>
              </w:rPr>
            </w:pPr>
            <w:r w:rsidRPr="000B4DFC">
              <w:rPr>
                <w:spacing w:val="-4"/>
                <w:szCs w:val="24"/>
                <w:lang w:val="sq-AL"/>
              </w:rPr>
              <w:t>1</w:t>
            </w:r>
          </w:p>
        </w:tc>
        <w:tc>
          <w:tcPr>
            <w:tcW w:w="3502" w:type="dxa"/>
          </w:tcPr>
          <w:p w:rsidR="00C07140" w:rsidRPr="000B4DFC" w:rsidRDefault="00C07140" w:rsidP="0068230A">
            <w:pPr>
              <w:pStyle w:val="Paragrafi"/>
              <w:ind w:firstLine="0"/>
              <w:rPr>
                <w:spacing w:val="-4"/>
                <w:szCs w:val="24"/>
                <w:lang w:val="sq-AL"/>
              </w:rPr>
            </w:pPr>
            <w:r w:rsidRPr="000B4DFC">
              <w:rPr>
                <w:spacing w:val="-4"/>
                <w:szCs w:val="24"/>
                <w:lang w:val="sq-AL"/>
              </w:rPr>
              <w:t>Për fëmijët e arsimit special</w:t>
            </w:r>
          </w:p>
        </w:tc>
        <w:tc>
          <w:tcPr>
            <w:tcW w:w="5752"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7,000 (shtatë mijë) lekë</w:t>
            </w:r>
          </w:p>
        </w:tc>
      </w:tr>
      <w:tr w:rsidR="000B4DFC" w:rsidRPr="000B4DFC" w:rsidTr="0068230A">
        <w:trPr>
          <w:trHeight w:val="162"/>
        </w:trPr>
        <w:tc>
          <w:tcPr>
            <w:tcW w:w="675" w:type="dxa"/>
          </w:tcPr>
          <w:p w:rsidR="00C07140" w:rsidRPr="000B4DFC" w:rsidRDefault="00C07140" w:rsidP="0068230A">
            <w:pPr>
              <w:pStyle w:val="Paragrafi"/>
              <w:ind w:firstLine="0"/>
              <w:rPr>
                <w:spacing w:val="-4"/>
                <w:szCs w:val="24"/>
                <w:lang w:val="sq-AL"/>
              </w:rPr>
            </w:pPr>
            <w:r w:rsidRPr="000B4DFC">
              <w:rPr>
                <w:spacing w:val="-4"/>
                <w:szCs w:val="24"/>
                <w:lang w:val="sq-AL"/>
              </w:rPr>
              <w:t>2</w:t>
            </w:r>
          </w:p>
        </w:tc>
        <w:tc>
          <w:tcPr>
            <w:tcW w:w="3502" w:type="dxa"/>
          </w:tcPr>
          <w:p w:rsidR="00C07140" w:rsidRPr="000B4DFC" w:rsidRDefault="00C07140" w:rsidP="0068230A">
            <w:pPr>
              <w:pStyle w:val="Paragrafi"/>
              <w:ind w:firstLine="0"/>
              <w:rPr>
                <w:spacing w:val="-4"/>
                <w:szCs w:val="24"/>
                <w:lang w:val="sq-AL"/>
              </w:rPr>
            </w:pPr>
            <w:r w:rsidRPr="000B4DFC">
              <w:rPr>
                <w:spacing w:val="-4"/>
                <w:szCs w:val="24"/>
                <w:lang w:val="sq-AL"/>
              </w:rPr>
              <w:t>Për nxënësit romë dhe egjiptianë</w:t>
            </w:r>
          </w:p>
        </w:tc>
        <w:tc>
          <w:tcPr>
            <w:tcW w:w="5752" w:type="dxa"/>
          </w:tcPr>
          <w:p w:rsidR="00C07140" w:rsidRPr="000B4DFC" w:rsidRDefault="00C07140" w:rsidP="0068230A">
            <w:pPr>
              <w:pStyle w:val="Paragrafi"/>
              <w:ind w:firstLine="0"/>
              <w:jc w:val="right"/>
              <w:rPr>
                <w:spacing w:val="-4"/>
                <w:szCs w:val="24"/>
                <w:lang w:val="sq-AL"/>
              </w:rPr>
            </w:pPr>
            <w:r w:rsidRPr="000B4DFC">
              <w:rPr>
                <w:spacing w:val="-4"/>
                <w:szCs w:val="24"/>
                <w:lang w:val="sq-AL"/>
              </w:rPr>
              <w:t>7,000 (shtatë mijë) lekë</w:t>
            </w:r>
          </w:p>
        </w:tc>
      </w:tr>
      <w:tr w:rsidR="00C07140" w:rsidRPr="000B4DFC" w:rsidTr="0068230A">
        <w:trPr>
          <w:trHeight w:val="168"/>
        </w:trPr>
        <w:tc>
          <w:tcPr>
            <w:tcW w:w="675" w:type="dxa"/>
          </w:tcPr>
          <w:p w:rsidR="00C07140" w:rsidRPr="000B4DFC" w:rsidRDefault="00C07140" w:rsidP="0068230A">
            <w:pPr>
              <w:pStyle w:val="Paragrafi"/>
              <w:ind w:firstLine="0"/>
              <w:rPr>
                <w:spacing w:val="-4"/>
                <w:szCs w:val="24"/>
                <w:lang w:val="sq-AL"/>
              </w:rPr>
            </w:pPr>
            <w:r w:rsidRPr="000B4DFC">
              <w:rPr>
                <w:spacing w:val="-4"/>
                <w:szCs w:val="24"/>
                <w:lang w:val="sq-AL"/>
              </w:rPr>
              <w:t>3</w:t>
            </w:r>
          </w:p>
        </w:tc>
        <w:tc>
          <w:tcPr>
            <w:tcW w:w="3502" w:type="dxa"/>
          </w:tcPr>
          <w:p w:rsidR="00C07140" w:rsidRPr="000B4DFC" w:rsidRDefault="00C07140" w:rsidP="0068230A">
            <w:pPr>
              <w:pStyle w:val="Paragrafi"/>
              <w:ind w:firstLine="0"/>
              <w:rPr>
                <w:spacing w:val="-4"/>
                <w:szCs w:val="24"/>
                <w:lang w:val="sq-AL"/>
              </w:rPr>
            </w:pPr>
            <w:r w:rsidRPr="000B4DFC">
              <w:rPr>
                <w:spacing w:val="-4"/>
                <w:szCs w:val="24"/>
                <w:lang w:val="sq-AL"/>
              </w:rPr>
              <w:t>Për jetimët</w:t>
            </w:r>
          </w:p>
        </w:tc>
        <w:tc>
          <w:tcPr>
            <w:tcW w:w="5752" w:type="dxa"/>
          </w:tcPr>
          <w:p w:rsidR="00C07140" w:rsidRPr="000B4DFC" w:rsidRDefault="00C07140" w:rsidP="0068230A">
            <w:pPr>
              <w:pStyle w:val="Paragrafi"/>
              <w:ind w:firstLine="0"/>
              <w:jc w:val="right"/>
              <w:rPr>
                <w:spacing w:val="-4"/>
                <w:szCs w:val="24"/>
                <w:lang w:val="sq-AL"/>
              </w:rPr>
            </w:pPr>
            <w:r w:rsidRPr="000B4DFC">
              <w:rPr>
                <w:spacing w:val="-4"/>
                <w:szCs w:val="24"/>
                <w:lang w:val="sq-AL"/>
              </w:rPr>
              <w:t>10,000 (dhjetë mijë) lekë</w:t>
            </w:r>
          </w:p>
        </w:tc>
      </w:tr>
    </w:tbl>
    <w:p w:rsidR="00C07140" w:rsidRPr="000B4DFC" w:rsidRDefault="00C07140" w:rsidP="00C07140">
      <w:pPr>
        <w:pStyle w:val="Paragrafi"/>
        <w:rPr>
          <w:spacing w:val="-4"/>
          <w:szCs w:val="24"/>
          <w:lang w:val="sq-AL"/>
        </w:rPr>
      </w:pPr>
    </w:p>
    <w:p w:rsidR="000F6EA9" w:rsidRPr="000B4DFC" w:rsidRDefault="000F6EA9">
      <w:pPr>
        <w:rPr>
          <w:rFonts w:ascii="Garamond" w:hAnsi="Garamond"/>
          <w:sz w:val="24"/>
          <w:szCs w:val="24"/>
        </w:rPr>
      </w:pPr>
    </w:p>
    <w:sectPr w:rsidR="000F6EA9" w:rsidRPr="000B4DFC" w:rsidSect="00C0714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15:restartNumberingAfterBreak="0">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12991F98"/>
    <w:multiLevelType w:val="hybridMultilevel"/>
    <w:tmpl w:val="262481BC"/>
    <w:lvl w:ilvl="0" w:tplc="4F2A75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9964C71"/>
    <w:multiLevelType w:val="hybridMultilevel"/>
    <w:tmpl w:val="CEDC4E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1F4570"/>
    <w:multiLevelType w:val="hybridMultilevel"/>
    <w:tmpl w:val="3AE02286"/>
    <w:lvl w:ilvl="0" w:tplc="AF96AE9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DD9332F"/>
    <w:multiLevelType w:val="hybridMultilevel"/>
    <w:tmpl w:val="9FCCEF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E570C6"/>
    <w:multiLevelType w:val="hybridMultilevel"/>
    <w:tmpl w:val="F2E61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0A7F81"/>
    <w:multiLevelType w:val="hybridMultilevel"/>
    <w:tmpl w:val="2E7EE228"/>
    <w:lvl w:ilvl="0" w:tplc="C7162AA2">
      <w:start w:val="1"/>
      <w:numFmt w:val="bullet"/>
      <w:pStyle w:val="ListBullet21"/>
      <w:lvlText w:val="o"/>
      <w:lvlJc w:val="left"/>
      <w:pPr>
        <w:tabs>
          <w:tab w:val="num" w:pos="363"/>
        </w:tabs>
        <w:ind w:left="363" w:hanging="363"/>
      </w:pPr>
      <w:rPr>
        <w:rFonts w:ascii="Courier New" w:hAnsi="Courier New" w:hint="default"/>
        <w:lang w:val="sq-AL"/>
      </w:rPr>
    </w:lvl>
    <w:lvl w:ilvl="1" w:tplc="08090003">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22" w15:restartNumberingAfterBreak="0">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23" w15:restartNumberingAfterBreak="0">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2B3127A5"/>
    <w:multiLevelType w:val="hybridMultilevel"/>
    <w:tmpl w:val="2664172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15:restartNumberingAfterBreak="0">
    <w:nsid w:val="36092F65"/>
    <w:multiLevelType w:val="hybridMultilevel"/>
    <w:tmpl w:val="95624D70"/>
    <w:lvl w:ilvl="0" w:tplc="2716C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337631"/>
    <w:multiLevelType w:val="hybridMultilevel"/>
    <w:tmpl w:val="45B8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8" w15:restartNumberingAfterBreak="0">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08E36F4"/>
    <w:multiLevelType w:val="hybridMultilevel"/>
    <w:tmpl w:val="EB166D60"/>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FAE085A"/>
    <w:multiLevelType w:val="hybridMultilevel"/>
    <w:tmpl w:val="1DC8E95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0FE5592"/>
    <w:multiLevelType w:val="hybridMultilevel"/>
    <w:tmpl w:val="7CB0EED8"/>
    <w:lvl w:ilvl="0" w:tplc="E6781922">
      <w:start w:val="1"/>
      <w:numFmt w:val="upperLetter"/>
      <w:lvlText w:val="%1."/>
      <w:lvlJc w:val="left"/>
      <w:pPr>
        <w:ind w:left="1080" w:hanging="360"/>
      </w:pPr>
      <w:rPr>
        <w:rFonts w:hint="default"/>
      </w:rPr>
    </w:lvl>
    <w:lvl w:ilvl="1" w:tplc="91C4A6EA">
      <w:start w:val="35"/>
      <w:numFmt w:val="decimal"/>
      <w:lvlText w:val="%2."/>
      <w:lvlJc w:val="left"/>
      <w:pPr>
        <w:tabs>
          <w:tab w:val="num" w:pos="1800"/>
        </w:tabs>
        <w:ind w:left="1800" w:hanging="360"/>
      </w:pPr>
      <w:rPr>
        <w:rFonts w:eastAsia="Calibri"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B35400B"/>
    <w:multiLevelType w:val="hybridMultilevel"/>
    <w:tmpl w:val="2D021356"/>
    <w:lvl w:ilvl="0" w:tplc="41DE39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E175F2A"/>
    <w:multiLevelType w:val="hybridMultilevel"/>
    <w:tmpl w:val="1F6837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0590FD5"/>
    <w:multiLevelType w:val="hybridMultilevel"/>
    <w:tmpl w:val="653C3A72"/>
    <w:lvl w:ilvl="0" w:tplc="B916F2DC">
      <w:start w:val="1"/>
      <w:numFmt w:val="decimal"/>
      <w:lvlText w:val="%1."/>
      <w:lvlJc w:val="left"/>
      <w:pPr>
        <w:tabs>
          <w:tab w:val="num" w:pos="1440"/>
        </w:tabs>
        <w:ind w:left="1440" w:hanging="360"/>
      </w:pPr>
      <w:rPr>
        <w:b w:val="0"/>
        <w:bCs/>
      </w:rPr>
    </w:lvl>
    <w:lvl w:ilvl="1" w:tplc="04090019">
      <w:start w:val="1"/>
      <w:numFmt w:val="lowerLetter"/>
      <w:lvlText w:val="%2."/>
      <w:lvlJc w:val="left"/>
      <w:pPr>
        <w:tabs>
          <w:tab w:val="num" w:pos="1440"/>
        </w:tabs>
        <w:ind w:left="1440" w:hanging="360"/>
      </w:pPr>
    </w:lvl>
    <w:lvl w:ilvl="2" w:tplc="9EFA5A8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1BE01AA"/>
    <w:multiLevelType w:val="hybridMultilevel"/>
    <w:tmpl w:val="3BAA6F1A"/>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15:restartNumberingAfterBreak="0">
    <w:nsid w:val="68D922FD"/>
    <w:multiLevelType w:val="hybridMultilevel"/>
    <w:tmpl w:val="244CBC6C"/>
    <w:lvl w:ilvl="0" w:tplc="0CDE23D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BB41AE0"/>
    <w:multiLevelType w:val="hybridMultilevel"/>
    <w:tmpl w:val="8EC6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B902471"/>
    <w:multiLevelType w:val="hybridMultilevel"/>
    <w:tmpl w:val="2998391E"/>
    <w:lvl w:ilvl="0" w:tplc="F2A8D2DE">
      <w:numFmt w:val="bullet"/>
      <w:lvlText w:val="-"/>
      <w:lvlJc w:val="left"/>
      <w:pPr>
        <w:ind w:left="1440" w:hanging="360"/>
      </w:pPr>
      <w:rPr>
        <w:rFonts w:ascii="Times New Roman" w:eastAsia="Times New Roman" w:hAnsi="Times New Roman" w:hint="default"/>
      </w:rPr>
    </w:lvl>
    <w:lvl w:ilvl="1" w:tplc="041C0003">
      <w:start w:val="1"/>
      <w:numFmt w:val="bullet"/>
      <w:lvlText w:val="o"/>
      <w:lvlJc w:val="left"/>
      <w:pPr>
        <w:ind w:left="2160" w:hanging="360"/>
      </w:pPr>
      <w:rPr>
        <w:rFonts w:ascii="Courier New" w:hAnsi="Courier New" w:hint="default"/>
      </w:rPr>
    </w:lvl>
    <w:lvl w:ilvl="2" w:tplc="041C0005">
      <w:start w:val="1"/>
      <w:numFmt w:val="bullet"/>
      <w:lvlText w:val=""/>
      <w:lvlJc w:val="left"/>
      <w:pPr>
        <w:ind w:left="2880" w:hanging="360"/>
      </w:pPr>
      <w:rPr>
        <w:rFonts w:ascii="Wingdings" w:hAnsi="Wingdings" w:cs="Wingdings" w:hint="default"/>
      </w:rPr>
    </w:lvl>
    <w:lvl w:ilvl="3" w:tplc="041C0001">
      <w:start w:val="1"/>
      <w:numFmt w:val="bullet"/>
      <w:lvlText w:val=""/>
      <w:lvlJc w:val="left"/>
      <w:pPr>
        <w:ind w:left="3600" w:hanging="360"/>
      </w:pPr>
      <w:rPr>
        <w:rFonts w:ascii="Symbol" w:hAnsi="Symbol" w:cs="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cs="Wingdings" w:hint="default"/>
      </w:rPr>
    </w:lvl>
    <w:lvl w:ilvl="6" w:tplc="041C0001">
      <w:start w:val="1"/>
      <w:numFmt w:val="bullet"/>
      <w:lvlText w:val=""/>
      <w:lvlJc w:val="left"/>
      <w:pPr>
        <w:ind w:left="5760" w:hanging="360"/>
      </w:pPr>
      <w:rPr>
        <w:rFonts w:ascii="Symbol" w:hAnsi="Symbol" w:cs="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cs="Wingdings" w:hint="default"/>
      </w:rPr>
    </w:lvl>
  </w:abstractNum>
  <w:num w:numId="1">
    <w:abstractNumId w:val="38"/>
  </w:num>
  <w:num w:numId="2">
    <w:abstractNumId w:val="3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4"/>
  </w:num>
  <w:num w:numId="16">
    <w:abstractNumId w:val="42"/>
  </w:num>
  <w:num w:numId="17">
    <w:abstractNumId w:val="13"/>
  </w:num>
  <w:num w:numId="18">
    <w:abstractNumId w:val="23"/>
  </w:num>
  <w:num w:numId="19">
    <w:abstractNumId w:val="12"/>
  </w:num>
  <w:num w:numId="20">
    <w:abstractNumId w:val="28"/>
  </w:num>
  <w:num w:numId="21">
    <w:abstractNumId w:val="15"/>
  </w:num>
  <w:num w:numId="22">
    <w:abstractNumId w:val="43"/>
  </w:num>
  <w:num w:numId="23">
    <w:abstractNumId w:val="22"/>
  </w:num>
  <w:num w:numId="24">
    <w:abstractNumId w:val="27"/>
  </w:num>
  <w:num w:numId="25">
    <w:abstractNumId w:val="33"/>
  </w:num>
  <w:num w:numId="26">
    <w:abstractNumId w:val="10"/>
  </w:num>
  <w:num w:numId="27">
    <w:abstractNumId w:val="41"/>
  </w:num>
  <w:num w:numId="28">
    <w:abstractNumId w:val="36"/>
  </w:num>
  <w:num w:numId="29">
    <w:abstractNumId w:val="32"/>
  </w:num>
  <w:num w:numId="30">
    <w:abstractNumId w:val="21"/>
  </w:num>
  <w:num w:numId="31">
    <w:abstractNumId w:val="20"/>
  </w:num>
  <w:num w:numId="32">
    <w:abstractNumId w:val="26"/>
  </w:num>
  <w:num w:numId="33">
    <w:abstractNumId w:val="37"/>
  </w:num>
  <w:num w:numId="34">
    <w:abstractNumId w:val="17"/>
  </w:num>
  <w:num w:numId="35">
    <w:abstractNumId w:val="40"/>
  </w:num>
  <w:num w:numId="36">
    <w:abstractNumId w:val="25"/>
  </w:num>
  <w:num w:numId="37">
    <w:abstractNumId w:val="24"/>
  </w:num>
  <w:num w:numId="38">
    <w:abstractNumId w:val="35"/>
  </w:num>
  <w:num w:numId="39">
    <w:abstractNumId w:val="31"/>
  </w:num>
  <w:num w:numId="40">
    <w:abstractNumId w:val="45"/>
  </w:num>
  <w:num w:numId="41">
    <w:abstractNumId w:val="14"/>
  </w:num>
  <w:num w:numId="42">
    <w:abstractNumId w:val="19"/>
  </w:num>
  <w:num w:numId="43">
    <w:abstractNumId w:val="34"/>
  </w:num>
  <w:num w:numId="44">
    <w:abstractNumId w:val="18"/>
  </w:num>
  <w:num w:numId="45">
    <w:abstractNumId w:val="29"/>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140"/>
    <w:rsid w:val="000B4DFC"/>
    <w:rsid w:val="000F6EA9"/>
    <w:rsid w:val="00122070"/>
    <w:rsid w:val="001B6634"/>
    <w:rsid w:val="001C54CE"/>
    <w:rsid w:val="00346F75"/>
    <w:rsid w:val="00C07140"/>
    <w:rsid w:val="00D82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EBB3"/>
  <w15:docId w15:val="{ECAEB4E7-FC01-4AFE-B72B-6F18BD50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140"/>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C07140"/>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0714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0714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0714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0714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0714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0714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0714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0714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07140"/>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C07140"/>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C07140"/>
    <w:rPr>
      <w:rFonts w:ascii="Cambria" w:eastAsia="MS Mincho" w:hAnsi="Cambria" w:cs="Cambria"/>
      <w:b/>
      <w:bCs/>
      <w:sz w:val="24"/>
      <w:szCs w:val="24"/>
      <w:lang w:val="sq-AL"/>
    </w:rPr>
  </w:style>
  <w:style w:type="character" w:customStyle="1" w:styleId="Heading4Char">
    <w:name w:val="Heading 4 Char"/>
    <w:basedOn w:val="DefaultParagraphFont"/>
    <w:link w:val="Heading4"/>
    <w:rsid w:val="00C0714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C0714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C07140"/>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C07140"/>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C07140"/>
    <w:rPr>
      <w:rFonts w:ascii="Cambria" w:eastAsia="MS Mincho" w:hAnsi="Cambria" w:cs="Cambria"/>
      <w:sz w:val="20"/>
      <w:szCs w:val="20"/>
      <w:lang w:val="sq-AL"/>
    </w:rPr>
  </w:style>
  <w:style w:type="character" w:customStyle="1" w:styleId="Heading9Char">
    <w:name w:val="Heading 9 Char"/>
    <w:basedOn w:val="DefaultParagraphFont"/>
    <w:link w:val="Heading9"/>
    <w:rsid w:val="00C07140"/>
    <w:rPr>
      <w:rFonts w:ascii="Cambria" w:eastAsia="MS Mincho" w:hAnsi="Cambria" w:cs="Cambria"/>
      <w:i/>
      <w:iCs/>
      <w:spacing w:val="5"/>
      <w:sz w:val="20"/>
      <w:szCs w:val="20"/>
      <w:lang w:val="sq-AL"/>
    </w:rPr>
  </w:style>
  <w:style w:type="paragraph" w:styleId="NoSpacing">
    <w:name w:val="No Spacing"/>
    <w:link w:val="NoSpacingChar"/>
    <w:uiPriority w:val="1"/>
    <w:qFormat/>
    <w:rsid w:val="00C0714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0714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07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07140"/>
    <w:rPr>
      <w:rFonts w:ascii="Tahoma" w:eastAsia="Calibri" w:hAnsi="Tahoma" w:cs="Tahoma"/>
      <w:sz w:val="16"/>
      <w:szCs w:val="16"/>
      <w:lang w:val="sq-AL"/>
    </w:rPr>
  </w:style>
  <w:style w:type="paragraph" w:styleId="Header">
    <w:name w:val="header"/>
    <w:basedOn w:val="Normal"/>
    <w:link w:val="HeaderChar"/>
    <w:uiPriority w:val="99"/>
    <w:unhideWhenUsed/>
    <w:rsid w:val="00C07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140"/>
    <w:rPr>
      <w:rFonts w:ascii="Calibri" w:eastAsia="Calibri" w:hAnsi="Calibri" w:cs="Times New Roman"/>
      <w:lang w:val="sq-AL"/>
    </w:rPr>
  </w:style>
  <w:style w:type="paragraph" w:styleId="Footer">
    <w:name w:val="footer"/>
    <w:basedOn w:val="Normal"/>
    <w:link w:val="FooterChar"/>
    <w:uiPriority w:val="99"/>
    <w:unhideWhenUsed/>
    <w:rsid w:val="00C07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140"/>
    <w:rPr>
      <w:rFonts w:ascii="Calibri" w:eastAsia="Calibri" w:hAnsi="Calibri" w:cs="Times New Roman"/>
      <w:lang w:val="sq-AL"/>
    </w:rPr>
  </w:style>
  <w:style w:type="paragraph" w:customStyle="1" w:styleId="Akti">
    <w:name w:val="Akti"/>
    <w:link w:val="AktiChar"/>
    <w:rsid w:val="00C07140"/>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07140"/>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07140"/>
    <w:rPr>
      <w:rFonts w:ascii="Garamond" w:eastAsia="MS Mincho" w:hAnsi="Garamond" w:cs="CG Times"/>
      <w:b/>
      <w:bCs/>
      <w:sz w:val="24"/>
    </w:rPr>
  </w:style>
  <w:style w:type="paragraph" w:customStyle="1" w:styleId="Paragrafi">
    <w:name w:val="Paragrafi"/>
    <w:link w:val="ParagrafiChar"/>
    <w:rsid w:val="00C0714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07140"/>
    <w:rPr>
      <w:rFonts w:ascii="Garamond" w:eastAsia="MS Mincho" w:hAnsi="Garamond" w:cs="CG Times"/>
      <w:sz w:val="24"/>
      <w:lang w:val="en-US"/>
    </w:rPr>
  </w:style>
  <w:style w:type="paragraph" w:customStyle="1" w:styleId="Titulli">
    <w:name w:val="Titulli"/>
    <w:next w:val="Normal"/>
    <w:link w:val="TitulliChar"/>
    <w:rsid w:val="00C07140"/>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07140"/>
    <w:rPr>
      <w:rFonts w:ascii="Garamond" w:eastAsia="MS Mincho" w:hAnsi="Garamond" w:cs="CG Times"/>
      <w:b/>
      <w:bCs/>
      <w:caps/>
      <w:sz w:val="24"/>
    </w:rPr>
  </w:style>
  <w:style w:type="character" w:customStyle="1" w:styleId="AktiChar">
    <w:name w:val="Akti Char"/>
    <w:basedOn w:val="DefaultParagraphFont"/>
    <w:link w:val="Akti"/>
    <w:rsid w:val="00C07140"/>
    <w:rPr>
      <w:rFonts w:ascii="Garamond" w:eastAsia="MS Mincho" w:hAnsi="Garamond" w:cs="CG Times"/>
      <w:b/>
      <w:bCs/>
      <w:caps/>
      <w:color w:val="000000"/>
      <w:sz w:val="24"/>
    </w:rPr>
  </w:style>
  <w:style w:type="paragraph" w:customStyle="1" w:styleId="NeniNr">
    <w:name w:val="Neni_Nr"/>
    <w:next w:val="Normal"/>
    <w:link w:val="NeniNrChar"/>
    <w:rsid w:val="00C07140"/>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07140"/>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07140"/>
    <w:rPr>
      <w:rFonts w:ascii="Garamond" w:eastAsia="MS Mincho" w:hAnsi="Garamond" w:cs="CG Times"/>
      <w:sz w:val="24"/>
    </w:rPr>
  </w:style>
  <w:style w:type="paragraph" w:customStyle="1" w:styleId="Autoriteti">
    <w:name w:val="Autoriteti"/>
    <w:next w:val="Normal"/>
    <w:link w:val="AutoritetiChar"/>
    <w:rsid w:val="00C07140"/>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07140"/>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07140"/>
    <w:rPr>
      <w:rFonts w:ascii="Garamond" w:eastAsia="MS Mincho" w:hAnsi="Garamond" w:cs="CG Times"/>
      <w:caps/>
      <w:sz w:val="24"/>
    </w:rPr>
  </w:style>
  <w:style w:type="character" w:customStyle="1" w:styleId="AutoritetiEmerChar">
    <w:name w:val="Autoriteti_Emer Char"/>
    <w:link w:val="AutoritetiEmer"/>
    <w:locked/>
    <w:rsid w:val="00C07140"/>
    <w:rPr>
      <w:rFonts w:ascii="Garamond" w:eastAsia="MS Mincho" w:hAnsi="Garamond" w:cs="Times New Roman"/>
      <w:b/>
      <w:bCs/>
      <w:sz w:val="24"/>
    </w:rPr>
  </w:style>
  <w:style w:type="paragraph" w:customStyle="1" w:styleId="Titull-Titull">
    <w:name w:val="Titull-Titull"/>
    <w:basedOn w:val="Paragrafi"/>
    <w:qFormat/>
    <w:rsid w:val="00C07140"/>
    <w:pPr>
      <w:ind w:firstLine="0"/>
      <w:jc w:val="center"/>
    </w:pPr>
    <w:rPr>
      <w:caps/>
      <w:szCs w:val="24"/>
    </w:rPr>
  </w:style>
  <w:style w:type="paragraph" w:customStyle="1" w:styleId="Vendosi">
    <w:name w:val="Vendosi"/>
    <w:basedOn w:val="Titull-Titull"/>
    <w:qFormat/>
    <w:rsid w:val="00C07140"/>
  </w:style>
  <w:style w:type="paragraph" w:customStyle="1" w:styleId="Hapesira7">
    <w:name w:val="Hapesira 7"/>
    <w:basedOn w:val="Paragrafi"/>
    <w:qFormat/>
    <w:rsid w:val="00C07140"/>
    <w:rPr>
      <w:sz w:val="14"/>
      <w:szCs w:val="24"/>
    </w:rPr>
  </w:style>
  <w:style w:type="paragraph" w:styleId="ListParagraph">
    <w:name w:val="List Paragraph"/>
    <w:aliases w:val="List Paragraph2"/>
    <w:basedOn w:val="Normal"/>
    <w:link w:val="ListParagraphChar"/>
    <w:uiPriority w:val="34"/>
    <w:qFormat/>
    <w:rsid w:val="00C0714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07140"/>
    <w:rPr>
      <w:rFonts w:ascii="Calibri" w:eastAsia="Times New Roman" w:hAnsi="Calibri" w:cs="Times New Roman"/>
      <w:lang w:val="sq-AL"/>
    </w:rPr>
  </w:style>
  <w:style w:type="paragraph" w:customStyle="1" w:styleId="Style1">
    <w:name w:val="Style1"/>
    <w:basedOn w:val="Akti"/>
    <w:qFormat/>
    <w:rsid w:val="00C07140"/>
  </w:style>
  <w:style w:type="character" w:customStyle="1" w:styleId="Heading2Char1">
    <w:name w:val="Heading 2 Char1"/>
    <w:link w:val="Heading2"/>
    <w:locked/>
    <w:rsid w:val="00C07140"/>
    <w:rPr>
      <w:rFonts w:ascii="Cambria" w:eastAsia="MS Mincho" w:hAnsi="Cambria" w:cs="Cambria"/>
      <w:b/>
      <w:bCs/>
      <w:sz w:val="26"/>
      <w:szCs w:val="26"/>
      <w:lang w:val="sq-AL"/>
    </w:rPr>
  </w:style>
  <w:style w:type="character" w:customStyle="1" w:styleId="Heading3Char1">
    <w:name w:val="Heading 3 Char1"/>
    <w:aliases w:val="Germa Char1"/>
    <w:link w:val="Heading3"/>
    <w:locked/>
    <w:rsid w:val="00C07140"/>
    <w:rPr>
      <w:rFonts w:ascii="Cambria" w:eastAsia="MS Mincho" w:hAnsi="Cambria" w:cs="Cambria"/>
      <w:b/>
      <w:bCs/>
      <w:sz w:val="24"/>
      <w:szCs w:val="24"/>
      <w:lang w:val="sq-AL"/>
    </w:rPr>
  </w:style>
  <w:style w:type="paragraph" w:customStyle="1" w:styleId="ADDRESS">
    <w:name w:val="ADDRESS"/>
    <w:basedOn w:val="Normal"/>
    <w:rsid w:val="00C0714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07140"/>
    <w:pPr>
      <w:spacing w:after="0" w:line="240" w:lineRule="auto"/>
      <w:jc w:val="both"/>
    </w:pPr>
    <w:rPr>
      <w:rFonts w:ascii="CG Times" w:eastAsia="MS Mincho" w:hAnsi="CG Times" w:cs="CG Times"/>
      <w:sz w:val="21"/>
    </w:rPr>
  </w:style>
  <w:style w:type="paragraph" w:customStyle="1" w:styleId="AneksiNr">
    <w:name w:val="Aneksi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07140"/>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C0714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07140"/>
    <w:rPr>
      <w:rFonts w:ascii="Arial" w:eastAsia="Times New Roman" w:hAnsi="Arial" w:cs="Arial"/>
      <w:color w:val="000000"/>
      <w:sz w:val="24"/>
      <w:szCs w:val="24"/>
      <w:lang w:val="sq-AL"/>
    </w:rPr>
  </w:style>
  <w:style w:type="paragraph" w:customStyle="1" w:styleId="BazLigjPropozues">
    <w:name w:val="Baz_Ligj_Propozues"/>
    <w:rsid w:val="00C07140"/>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0714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07140"/>
    <w:rPr>
      <w:rFonts w:ascii="Times New Roman" w:eastAsia="Times New Roman" w:hAnsi="Times New Roman" w:cs="Times New Roman"/>
      <w:caps/>
      <w:sz w:val="26"/>
      <w:szCs w:val="26"/>
    </w:rPr>
  </w:style>
  <w:style w:type="character" w:customStyle="1" w:styleId="apple-converted-space">
    <w:name w:val="apple-converted-space"/>
    <w:rsid w:val="00C07140"/>
  </w:style>
  <w:style w:type="character" w:styleId="Hyperlink">
    <w:name w:val="Hyperlink"/>
    <w:uiPriority w:val="99"/>
    <w:unhideWhenUsed/>
    <w:rsid w:val="00C07140"/>
    <w:rPr>
      <w:color w:val="0000FF"/>
      <w:u w:val="single"/>
    </w:rPr>
  </w:style>
  <w:style w:type="character" w:styleId="FollowedHyperlink">
    <w:name w:val="FollowedHyperlink"/>
    <w:uiPriority w:val="99"/>
    <w:unhideWhenUsed/>
    <w:rsid w:val="00C07140"/>
    <w:rPr>
      <w:color w:val="800080"/>
      <w:u w:val="single"/>
    </w:rPr>
  </w:style>
  <w:style w:type="paragraph" w:customStyle="1" w:styleId="font5">
    <w:name w:val="font5"/>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0714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0714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0714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0714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07140"/>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0714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07140"/>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07140"/>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0714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0714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0714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0714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0714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0714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07140"/>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07140"/>
    <w:pPr>
      <w:spacing w:after="0" w:line="240" w:lineRule="auto"/>
      <w:jc w:val="center"/>
    </w:pPr>
    <w:rPr>
      <w:rFonts w:ascii="CG Times" w:eastAsia="MS Mincho" w:hAnsi="CG Times" w:cs="CG Times"/>
      <w:caps/>
      <w:sz w:val="21"/>
    </w:rPr>
  </w:style>
  <w:style w:type="paragraph" w:customStyle="1" w:styleId="xl82">
    <w:name w:val="xl82"/>
    <w:basedOn w:val="Normal"/>
    <w:rsid w:val="00C0714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0714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0714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0714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0714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0714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0714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0714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07140"/>
  </w:style>
  <w:style w:type="paragraph" w:customStyle="1" w:styleId="PjesaNr">
    <w:name w:val="Pjesa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07140"/>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0714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0714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0714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0714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0714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0714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07140"/>
    <w:pPr>
      <w:spacing w:after="0" w:line="240" w:lineRule="auto"/>
      <w:ind w:firstLine="284"/>
      <w:jc w:val="both"/>
    </w:pPr>
    <w:rPr>
      <w:rFonts w:ascii="CG Times" w:eastAsia="MS Mincho" w:hAnsi="CG Times" w:cs="CG Times"/>
    </w:rPr>
  </w:style>
  <w:style w:type="paragraph" w:customStyle="1" w:styleId="xl97">
    <w:name w:val="xl97"/>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0714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0714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0714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07140"/>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0714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0714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0714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0714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0714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0714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0714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07140"/>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07140"/>
    <w:rPr>
      <w:b/>
      <w:bCs/>
    </w:rPr>
  </w:style>
  <w:style w:type="paragraph" w:customStyle="1" w:styleId="xl136">
    <w:name w:val="xl13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0714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0714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0714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0714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07140"/>
  </w:style>
  <w:style w:type="paragraph" w:styleId="Title">
    <w:name w:val="Title"/>
    <w:basedOn w:val="Heading1"/>
    <w:next w:val="Normal"/>
    <w:link w:val="TitleChar"/>
    <w:qFormat/>
    <w:rsid w:val="00C07140"/>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C0714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0714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0714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C0714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C0714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C07140"/>
    <w:pPr>
      <w:spacing w:after="100"/>
      <w:ind w:left="660" w:firstLine="0"/>
      <w:jc w:val="left"/>
    </w:pPr>
    <w:rPr>
      <w:rFonts w:eastAsia="Times New Roman"/>
    </w:rPr>
  </w:style>
  <w:style w:type="paragraph" w:styleId="TOC5">
    <w:name w:val="toc 5"/>
    <w:basedOn w:val="Normal"/>
    <w:next w:val="Normal"/>
    <w:autoRedefine/>
    <w:unhideWhenUsed/>
    <w:rsid w:val="00C07140"/>
    <w:pPr>
      <w:spacing w:after="100"/>
      <w:ind w:left="880" w:firstLine="0"/>
      <w:jc w:val="left"/>
    </w:pPr>
    <w:rPr>
      <w:rFonts w:eastAsia="Times New Roman"/>
    </w:rPr>
  </w:style>
  <w:style w:type="paragraph" w:styleId="TOC6">
    <w:name w:val="toc 6"/>
    <w:basedOn w:val="Normal"/>
    <w:next w:val="Normal"/>
    <w:autoRedefine/>
    <w:unhideWhenUsed/>
    <w:rsid w:val="00C07140"/>
    <w:pPr>
      <w:spacing w:after="100"/>
      <w:ind w:left="1100" w:firstLine="0"/>
      <w:jc w:val="left"/>
    </w:pPr>
    <w:rPr>
      <w:rFonts w:eastAsia="Times New Roman"/>
    </w:rPr>
  </w:style>
  <w:style w:type="paragraph" w:styleId="TOC7">
    <w:name w:val="toc 7"/>
    <w:basedOn w:val="Normal"/>
    <w:next w:val="Normal"/>
    <w:autoRedefine/>
    <w:unhideWhenUsed/>
    <w:rsid w:val="00C07140"/>
    <w:pPr>
      <w:spacing w:after="100"/>
      <w:ind w:left="1320" w:firstLine="0"/>
      <w:jc w:val="left"/>
    </w:pPr>
    <w:rPr>
      <w:rFonts w:eastAsia="Times New Roman"/>
    </w:rPr>
  </w:style>
  <w:style w:type="paragraph" w:styleId="TOC8">
    <w:name w:val="toc 8"/>
    <w:basedOn w:val="Normal"/>
    <w:next w:val="Normal"/>
    <w:autoRedefine/>
    <w:unhideWhenUsed/>
    <w:rsid w:val="00C07140"/>
    <w:pPr>
      <w:spacing w:after="100"/>
      <w:ind w:left="1540" w:firstLine="0"/>
      <w:jc w:val="left"/>
    </w:pPr>
    <w:rPr>
      <w:rFonts w:eastAsia="Times New Roman"/>
    </w:rPr>
  </w:style>
  <w:style w:type="paragraph" w:styleId="TOC9">
    <w:name w:val="toc 9"/>
    <w:basedOn w:val="Normal"/>
    <w:next w:val="Normal"/>
    <w:autoRedefine/>
    <w:unhideWhenUsed/>
    <w:rsid w:val="00C0714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07140"/>
    <w:pPr>
      <w:spacing w:after="120"/>
      <w:ind w:left="360"/>
    </w:pPr>
  </w:style>
  <w:style w:type="character" w:customStyle="1" w:styleId="BodyTextIndentChar">
    <w:name w:val="Body Text Indent Char"/>
    <w:basedOn w:val="DefaultParagraphFont"/>
    <w:link w:val="BodyTextIndent"/>
    <w:uiPriority w:val="99"/>
    <w:rsid w:val="00C07140"/>
    <w:rPr>
      <w:rFonts w:ascii="Calibri" w:eastAsia="Calibri" w:hAnsi="Calibri" w:cs="Times New Roman"/>
      <w:lang w:val="sq-AL"/>
    </w:rPr>
  </w:style>
  <w:style w:type="paragraph" w:customStyle="1" w:styleId="numridata0">
    <w:name w:val="numridata"/>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0714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C0714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07140"/>
    <w:rPr>
      <w:rFonts w:ascii="Times New Roman" w:eastAsia="Times New Roman" w:hAnsi="Times New Roman" w:cs="Times New Roman"/>
      <w:sz w:val="16"/>
      <w:szCs w:val="16"/>
      <w:lang w:val="sq-AL"/>
    </w:rPr>
  </w:style>
  <w:style w:type="paragraph" w:customStyle="1" w:styleId="s32b251d">
    <w:name w:val="s32b251d"/>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07140"/>
  </w:style>
  <w:style w:type="paragraph" w:customStyle="1" w:styleId="s30eec3f8">
    <w:name w:val="s30eec3f8"/>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07140"/>
    <w:rPr>
      <w:sz w:val="24"/>
      <w:lang w:eastAsia="fr-FR"/>
    </w:rPr>
  </w:style>
  <w:style w:type="paragraph" w:customStyle="1" w:styleId="JuPara">
    <w:name w:val="Ju_Para"/>
    <w:basedOn w:val="Normal"/>
    <w:link w:val="JuParaCar"/>
    <w:rsid w:val="00C0714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0714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0714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0714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0714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07140"/>
    <w:rPr>
      <w:vertAlign w:val="superscript"/>
    </w:rPr>
  </w:style>
  <w:style w:type="paragraph" w:customStyle="1" w:styleId="ju-005fpara">
    <w:name w:val="ju-005fpara"/>
    <w:basedOn w:val="Normal"/>
    <w:rsid w:val="00C0714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C07140"/>
  </w:style>
  <w:style w:type="character" w:customStyle="1" w:styleId="s7d2086b4">
    <w:name w:val="s7d2086b4"/>
    <w:basedOn w:val="DefaultParagraphFont"/>
    <w:uiPriority w:val="99"/>
    <w:rsid w:val="00C07140"/>
  </w:style>
  <w:style w:type="character" w:customStyle="1" w:styleId="hps">
    <w:name w:val="hps"/>
    <w:basedOn w:val="DefaultParagraphFont"/>
    <w:rsid w:val="00C07140"/>
  </w:style>
  <w:style w:type="paragraph" w:customStyle="1" w:styleId="paragrafi0">
    <w:name w:val="paragraf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C0714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07140"/>
    <w:rPr>
      <w:rFonts w:cs="Times New Roman"/>
    </w:rPr>
  </w:style>
  <w:style w:type="paragraph" w:customStyle="1" w:styleId="titulli0">
    <w:name w:val="titull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07140"/>
  </w:style>
  <w:style w:type="paragraph" w:customStyle="1" w:styleId="akti0">
    <w:name w:val="ak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07140"/>
  </w:style>
  <w:style w:type="paragraph" w:customStyle="1" w:styleId="CM49">
    <w:name w:val="CM49"/>
    <w:basedOn w:val="Normal"/>
    <w:next w:val="Normal"/>
    <w:rsid w:val="00C0714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C0714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0714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C07140"/>
    <w:pPr>
      <w:widowControl w:val="0"/>
    </w:pPr>
    <w:rPr>
      <w:rFonts w:ascii="Helvetica" w:eastAsia="Times New Roman" w:hAnsi="Helvetica" w:cs="Helvetica"/>
      <w:lang w:val="sq-AL"/>
    </w:rPr>
  </w:style>
  <w:style w:type="paragraph" w:customStyle="1" w:styleId="CM57">
    <w:name w:val="CM57"/>
    <w:basedOn w:val="Normal"/>
    <w:next w:val="Normal"/>
    <w:rsid w:val="00C0714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C0714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C0714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0714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0714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07140"/>
  </w:style>
  <w:style w:type="character" w:customStyle="1" w:styleId="StyleHeading6BoldChar">
    <w:name w:val="Style Heading 6 + Bold Char"/>
    <w:link w:val="StyleHeading6Bold"/>
    <w:rsid w:val="00C07140"/>
    <w:rPr>
      <w:rFonts w:ascii="Cambria" w:eastAsia="MS Mincho" w:hAnsi="Cambria" w:cs="Cambria"/>
      <w:b/>
      <w:bCs/>
      <w:i/>
      <w:iCs/>
      <w:color w:val="7F7F7F"/>
      <w:sz w:val="24"/>
      <w:szCs w:val="24"/>
      <w:lang w:val="sq-AL"/>
    </w:rPr>
  </w:style>
  <w:style w:type="paragraph" w:customStyle="1" w:styleId="tableheaders">
    <w:name w:val="table headers"/>
    <w:rsid w:val="00C0714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07140"/>
    <w:rPr>
      <w:b w:val="0"/>
    </w:rPr>
  </w:style>
  <w:style w:type="paragraph" w:styleId="PlainText">
    <w:name w:val="Plain Text"/>
    <w:basedOn w:val="Normal"/>
    <w:link w:val="PlainTextChar"/>
    <w:uiPriority w:val="99"/>
    <w:unhideWhenUsed/>
    <w:rsid w:val="00C0714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C07140"/>
    <w:rPr>
      <w:rFonts w:ascii="Consolas" w:eastAsia="Calibri" w:hAnsi="Consolas" w:cs="Times New Roman"/>
      <w:sz w:val="21"/>
      <w:szCs w:val="21"/>
      <w:lang w:val="sq-AL"/>
    </w:rPr>
  </w:style>
  <w:style w:type="paragraph" w:customStyle="1" w:styleId="StyleStyle1Bold">
    <w:name w:val="Style Style1 + Bold"/>
    <w:basedOn w:val="Style1"/>
    <w:rsid w:val="00C07140"/>
  </w:style>
  <w:style w:type="paragraph" w:customStyle="1" w:styleId="CM1">
    <w:name w:val="CM1"/>
    <w:basedOn w:val="Default"/>
    <w:next w:val="Default"/>
    <w:rsid w:val="00C07140"/>
    <w:rPr>
      <w:rFonts w:ascii="EUAlbertina" w:hAnsi="EUAlbertina"/>
      <w:color w:val="auto"/>
    </w:rPr>
  </w:style>
  <w:style w:type="paragraph" w:customStyle="1" w:styleId="CM4">
    <w:name w:val="CM4"/>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0714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C07140"/>
    <w:rPr>
      <w:rFonts w:ascii="Tahoma" w:eastAsia="Times New Roman" w:hAnsi="Tahoma" w:cs="Times New Roman"/>
      <w:sz w:val="16"/>
      <w:szCs w:val="16"/>
      <w:lang w:val="sq-AL"/>
    </w:rPr>
  </w:style>
  <w:style w:type="numbering" w:customStyle="1" w:styleId="NoList3">
    <w:name w:val="No List3"/>
    <w:next w:val="NoList"/>
    <w:semiHidden/>
    <w:rsid w:val="00C07140"/>
  </w:style>
  <w:style w:type="numbering" w:customStyle="1" w:styleId="NoList4">
    <w:name w:val="No List4"/>
    <w:next w:val="NoList"/>
    <w:semiHidden/>
    <w:rsid w:val="00C07140"/>
  </w:style>
  <w:style w:type="paragraph" w:customStyle="1" w:styleId="Point1">
    <w:name w:val="Point 1"/>
    <w:basedOn w:val="Normal"/>
    <w:link w:val="Point1Char"/>
    <w:rsid w:val="00C0714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07140"/>
    <w:rPr>
      <w:rFonts w:ascii="Calibri" w:eastAsia="Times New Roman" w:hAnsi="Calibri" w:cs="Times New Roman"/>
      <w:sz w:val="24"/>
      <w:szCs w:val="24"/>
      <w:lang w:eastAsia="en-GB"/>
    </w:rPr>
  </w:style>
  <w:style w:type="character" w:customStyle="1" w:styleId="longtext">
    <w:name w:val="long_text"/>
    <w:rsid w:val="00C07140"/>
    <w:rPr>
      <w:rFonts w:ascii="Comic Sans MS" w:hAnsi="Comic Sans MS"/>
      <w:b/>
      <w:sz w:val="96"/>
      <w:szCs w:val="24"/>
      <w:lang w:val="pl-PL" w:eastAsia="pl-PL" w:bidi="ar-SA"/>
    </w:rPr>
  </w:style>
  <w:style w:type="paragraph" w:customStyle="1" w:styleId="Text1">
    <w:name w:val="Text 1"/>
    <w:basedOn w:val="Normal"/>
    <w:link w:val="Text1Char"/>
    <w:rsid w:val="00C0714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0714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0714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0714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0714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07140"/>
  </w:style>
  <w:style w:type="character" w:customStyle="1" w:styleId="SectionTitleCharCharChar">
    <w:name w:val="SectionTitle Char Char Char"/>
    <w:link w:val="SectionTitleCharChar"/>
    <w:rsid w:val="00C07140"/>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07140"/>
    <w:rPr>
      <w:rFonts w:ascii="Calibri" w:eastAsia="Times New Roman" w:hAnsi="Calibri" w:cs="Times New Roman"/>
      <w:b/>
      <w:bCs/>
      <w:smallCaps/>
      <w:sz w:val="28"/>
      <w:szCs w:val="28"/>
      <w:lang w:eastAsia="en-GB"/>
    </w:rPr>
  </w:style>
  <w:style w:type="character" w:customStyle="1" w:styleId="Text1Char">
    <w:name w:val="Text 1 Char"/>
    <w:link w:val="Text1"/>
    <w:rsid w:val="00C07140"/>
    <w:rPr>
      <w:rFonts w:ascii="Calibri" w:eastAsia="Times New Roman" w:hAnsi="Calibri" w:cs="Times New Roman"/>
      <w:sz w:val="24"/>
      <w:szCs w:val="24"/>
      <w:lang w:eastAsia="en-GB"/>
    </w:rPr>
  </w:style>
  <w:style w:type="character" w:customStyle="1" w:styleId="Point1CharChar">
    <w:name w:val="Point 1 Char Char"/>
    <w:rsid w:val="00C07140"/>
    <w:rPr>
      <w:sz w:val="24"/>
      <w:szCs w:val="24"/>
      <w:lang w:val="en-GB" w:eastAsia="en-GB" w:bidi="ar-SA"/>
    </w:rPr>
  </w:style>
  <w:style w:type="paragraph" w:customStyle="1" w:styleId="Point0">
    <w:name w:val="Point 0"/>
    <w:basedOn w:val="Normal"/>
    <w:rsid w:val="00C0714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0714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0714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0714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0714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0714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0714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C0714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0714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07140"/>
    <w:rPr>
      <w:rFonts w:ascii="CG Times" w:hAnsi="CG Times"/>
      <w:sz w:val="22"/>
      <w:lang w:val="en-US" w:eastAsia="en-US" w:bidi="ar-SA"/>
    </w:rPr>
  </w:style>
  <w:style w:type="paragraph" w:customStyle="1" w:styleId="SectionTitle">
    <w:name w:val="SectionTitle"/>
    <w:basedOn w:val="Normal"/>
    <w:next w:val="Heading1"/>
    <w:rsid w:val="00C0714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07140"/>
  </w:style>
  <w:style w:type="paragraph" w:styleId="TableofFigures">
    <w:name w:val="table of figures"/>
    <w:basedOn w:val="Normal"/>
    <w:next w:val="Normal"/>
    <w:rsid w:val="00C0714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0714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0714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0714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0714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0714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0714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0714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0714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0714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0714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0714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0714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0714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0714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0714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07140"/>
    <w:pPr>
      <w:spacing w:after="0" w:line="360" w:lineRule="auto"/>
      <w:ind w:firstLine="0"/>
      <w:jc w:val="left"/>
    </w:pPr>
    <w:rPr>
      <w:rFonts w:ascii="Tahoma" w:eastAsia="Times New Roman" w:hAnsi="Tahoma"/>
      <w:lang w:val="de-AT" w:eastAsia="de-DE"/>
    </w:rPr>
  </w:style>
  <w:style w:type="paragraph" w:styleId="List">
    <w:name w:val="List"/>
    <w:basedOn w:val="Normal"/>
    <w:rsid w:val="00C0714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0714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0714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0714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0714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0714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0714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0714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0714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0714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0714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0714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0714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07140"/>
    <w:rPr>
      <w:sz w:val="16"/>
      <w:szCs w:val="16"/>
    </w:rPr>
  </w:style>
  <w:style w:type="paragraph" w:styleId="CommentText">
    <w:name w:val="annotation text"/>
    <w:aliases w:val=" Char"/>
    <w:basedOn w:val="Normal"/>
    <w:link w:val="CommentTextChar"/>
    <w:uiPriority w:val="99"/>
    <w:unhideWhenUsed/>
    <w:rsid w:val="00C07140"/>
    <w:rPr>
      <w:rFonts w:eastAsia="MS Mincho"/>
      <w:sz w:val="20"/>
      <w:szCs w:val="20"/>
    </w:rPr>
  </w:style>
  <w:style w:type="character" w:customStyle="1" w:styleId="CommentTextChar">
    <w:name w:val="Comment Text Char"/>
    <w:aliases w:val=" Char Char1"/>
    <w:basedOn w:val="DefaultParagraphFont"/>
    <w:link w:val="CommentText"/>
    <w:uiPriority w:val="99"/>
    <w:rsid w:val="00C0714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07140"/>
    <w:rPr>
      <w:b/>
      <w:bCs/>
    </w:rPr>
  </w:style>
  <w:style w:type="character" w:customStyle="1" w:styleId="CommentSubjectChar">
    <w:name w:val="Comment Subject Char"/>
    <w:basedOn w:val="CommentTextChar"/>
    <w:link w:val="CommentSubject"/>
    <w:uiPriority w:val="99"/>
    <w:rsid w:val="00C07140"/>
    <w:rPr>
      <w:rFonts w:ascii="Calibri" w:eastAsia="MS Mincho" w:hAnsi="Calibri" w:cs="Times New Roman"/>
      <w:b/>
      <w:bCs/>
      <w:sz w:val="20"/>
      <w:szCs w:val="20"/>
      <w:lang w:val="sq-AL"/>
    </w:rPr>
  </w:style>
  <w:style w:type="paragraph" w:styleId="ListNumber4">
    <w:name w:val="List Number 4"/>
    <w:basedOn w:val="Normal"/>
    <w:rsid w:val="00C0714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0714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C07140"/>
  </w:style>
  <w:style w:type="paragraph" w:styleId="MacroText">
    <w:name w:val="macro"/>
    <w:link w:val="MacroTextChar"/>
    <w:semiHidden/>
    <w:rsid w:val="00C071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07140"/>
    <w:rPr>
      <w:rFonts w:ascii="Courier New" w:eastAsia="Times New Roman" w:hAnsi="Courier New" w:cs="Times New Roman"/>
      <w:lang w:val="de-DE" w:eastAsia="de-DE"/>
    </w:rPr>
  </w:style>
  <w:style w:type="paragraph" w:styleId="NormalIndent">
    <w:name w:val="Normal Indent"/>
    <w:basedOn w:val="Normal"/>
    <w:link w:val="NormalIndentChar"/>
    <w:rsid w:val="00C0714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0714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0714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07140"/>
    <w:rPr>
      <w:rFonts w:ascii="Tahoma" w:hAnsi="Tahoma"/>
      <w:sz w:val="22"/>
    </w:rPr>
  </w:style>
  <w:style w:type="paragraph" w:styleId="BlockText">
    <w:name w:val="Block Text"/>
    <w:basedOn w:val="Normal"/>
    <w:rsid w:val="00C0714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0714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07140"/>
    <w:rPr>
      <w:rFonts w:ascii="Tahoma" w:eastAsia="Times New Roman" w:hAnsi="Tahoma" w:cs="Times New Roman"/>
      <w:lang w:val="de-AT" w:eastAsia="de-DE"/>
    </w:rPr>
  </w:style>
  <w:style w:type="character" w:customStyle="1" w:styleId="Emphasis1">
    <w:name w:val="Emphasis1"/>
    <w:semiHidden/>
    <w:rsid w:val="00C07140"/>
  </w:style>
  <w:style w:type="paragraph" w:styleId="NoteHeading">
    <w:name w:val="Note Heading"/>
    <w:basedOn w:val="Normal"/>
    <w:next w:val="Normal"/>
    <w:link w:val="NoteHeadingChar"/>
    <w:rsid w:val="00C0714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07140"/>
    <w:rPr>
      <w:rFonts w:ascii="Tahoma" w:eastAsia="Times New Roman" w:hAnsi="Tahoma" w:cs="Times New Roman"/>
      <w:lang w:val="de-AT" w:eastAsia="de-DE"/>
    </w:rPr>
  </w:style>
  <w:style w:type="paragraph" w:styleId="MessageHeader">
    <w:name w:val="Message Header"/>
    <w:basedOn w:val="Normal"/>
    <w:link w:val="MessageHeaderChar"/>
    <w:rsid w:val="00C0714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0714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0714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0714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07140"/>
    <w:rPr>
      <w:rFonts w:ascii="Tahoma" w:eastAsia="Times New Roman" w:hAnsi="Tahoma" w:cs="Times New Roman"/>
      <w:sz w:val="20"/>
      <w:szCs w:val="20"/>
      <w:lang w:val="sq-AL"/>
    </w:rPr>
  </w:style>
  <w:style w:type="character" w:styleId="EndnoteReference">
    <w:name w:val="endnote reference"/>
    <w:semiHidden/>
    <w:unhideWhenUsed/>
    <w:rsid w:val="00C07140"/>
    <w:rPr>
      <w:vertAlign w:val="superscript"/>
    </w:rPr>
  </w:style>
  <w:style w:type="paragraph" w:styleId="BodyTextFirstIndent2">
    <w:name w:val="Body Text First Indent 2"/>
    <w:basedOn w:val="BodyTextIndent"/>
    <w:link w:val="BodyTextFirstIndent2Char"/>
    <w:semiHidden/>
    <w:rsid w:val="00C0714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07140"/>
    <w:rPr>
      <w:rFonts w:ascii="Tahoma" w:eastAsia="Times New Roman" w:hAnsi="Tahoma" w:cs="Times New Roman"/>
      <w:lang w:val="de-AT" w:eastAsia="de-DE"/>
    </w:rPr>
  </w:style>
  <w:style w:type="numbering" w:styleId="111111">
    <w:name w:val="Outline List 2"/>
    <w:basedOn w:val="NoList"/>
    <w:semiHidden/>
    <w:rsid w:val="00C07140"/>
    <w:pPr>
      <w:numPr>
        <w:numId w:val="14"/>
      </w:numPr>
    </w:pPr>
  </w:style>
  <w:style w:type="paragraph" w:customStyle="1" w:styleId="Zusatz2">
    <w:name w:val="Zusatz 2"/>
    <w:basedOn w:val="Normal"/>
    <w:next w:val="Normal"/>
    <w:semiHidden/>
    <w:rsid w:val="00C0714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0714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07140"/>
    <w:pPr>
      <w:numPr>
        <w:numId w:val="15"/>
      </w:numPr>
    </w:pPr>
  </w:style>
  <w:style w:type="paragraph" w:styleId="Salutation">
    <w:name w:val="Salutation"/>
    <w:basedOn w:val="Normal"/>
    <w:next w:val="Normal"/>
    <w:link w:val="SalutationChar"/>
    <w:semiHidden/>
    <w:rsid w:val="00C0714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07140"/>
    <w:rPr>
      <w:rFonts w:ascii="Tahoma" w:eastAsia="Times New Roman" w:hAnsi="Tahoma" w:cs="Times New Roman"/>
      <w:lang w:val="de-AT" w:eastAsia="de-DE"/>
    </w:rPr>
  </w:style>
  <w:style w:type="numbering" w:styleId="ArticleSection">
    <w:name w:val="Outline List 3"/>
    <w:basedOn w:val="NoList"/>
    <w:semiHidden/>
    <w:rsid w:val="00C07140"/>
    <w:pPr>
      <w:numPr>
        <w:numId w:val="16"/>
      </w:numPr>
    </w:pPr>
  </w:style>
  <w:style w:type="paragraph" w:styleId="Closing">
    <w:name w:val="Closing"/>
    <w:basedOn w:val="Normal"/>
    <w:link w:val="ClosingChar"/>
    <w:semiHidden/>
    <w:rsid w:val="00C0714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07140"/>
    <w:rPr>
      <w:rFonts w:ascii="Tahoma" w:eastAsia="Times New Roman" w:hAnsi="Tahoma" w:cs="Times New Roman"/>
      <w:lang w:val="de-AT" w:eastAsia="de-DE"/>
    </w:rPr>
  </w:style>
  <w:style w:type="character" w:styleId="Emphasis">
    <w:name w:val="Emphasis"/>
    <w:uiPriority w:val="99"/>
    <w:qFormat/>
    <w:rsid w:val="00C07140"/>
    <w:rPr>
      <w:i/>
      <w:iCs/>
    </w:rPr>
  </w:style>
  <w:style w:type="paragraph" w:styleId="HTMLAddress">
    <w:name w:val="HTML Address"/>
    <w:basedOn w:val="Normal"/>
    <w:link w:val="HTMLAddressChar"/>
    <w:semiHidden/>
    <w:rsid w:val="00C0714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07140"/>
    <w:rPr>
      <w:rFonts w:ascii="Tahoma" w:eastAsia="Times New Roman" w:hAnsi="Tahoma" w:cs="Times New Roman"/>
      <w:i/>
      <w:iCs/>
      <w:lang w:val="de-AT" w:eastAsia="de-DE"/>
    </w:rPr>
  </w:style>
  <w:style w:type="character" w:styleId="HTMLAcronym">
    <w:name w:val="HTML Acronym"/>
    <w:semiHidden/>
    <w:rsid w:val="00C07140"/>
  </w:style>
  <w:style w:type="character" w:styleId="HTMLSample">
    <w:name w:val="HTML Sample"/>
    <w:semiHidden/>
    <w:rsid w:val="00C07140"/>
    <w:rPr>
      <w:rFonts w:ascii="Courier New" w:hAnsi="Courier New" w:cs="Courier New"/>
    </w:rPr>
  </w:style>
  <w:style w:type="character" w:styleId="HTMLCode">
    <w:name w:val="HTML Code"/>
    <w:semiHidden/>
    <w:rsid w:val="00C07140"/>
    <w:rPr>
      <w:rFonts w:ascii="Courier New" w:hAnsi="Courier New" w:cs="Courier New"/>
      <w:sz w:val="20"/>
      <w:szCs w:val="20"/>
    </w:rPr>
  </w:style>
  <w:style w:type="character" w:styleId="HTMLDefinition">
    <w:name w:val="HTML Definition"/>
    <w:semiHidden/>
    <w:rsid w:val="00C07140"/>
    <w:rPr>
      <w:i/>
      <w:iCs/>
    </w:rPr>
  </w:style>
  <w:style w:type="character" w:styleId="HTMLTypewriter">
    <w:name w:val="HTML Typewriter"/>
    <w:semiHidden/>
    <w:rsid w:val="00C07140"/>
    <w:rPr>
      <w:rFonts w:ascii="Courier New" w:hAnsi="Courier New" w:cs="Courier New"/>
      <w:sz w:val="20"/>
      <w:szCs w:val="20"/>
    </w:rPr>
  </w:style>
  <w:style w:type="character" w:styleId="HTMLKeyboard">
    <w:name w:val="HTML Keyboard"/>
    <w:semiHidden/>
    <w:rsid w:val="00C07140"/>
    <w:rPr>
      <w:rFonts w:ascii="Courier New" w:hAnsi="Courier New" w:cs="Courier New"/>
      <w:sz w:val="20"/>
      <w:szCs w:val="20"/>
    </w:rPr>
  </w:style>
  <w:style w:type="character" w:styleId="HTMLVariable">
    <w:name w:val="HTML Variable"/>
    <w:semiHidden/>
    <w:rsid w:val="00C07140"/>
    <w:rPr>
      <w:i/>
      <w:iCs/>
    </w:rPr>
  </w:style>
  <w:style w:type="paragraph" w:styleId="HTMLPreformatted">
    <w:name w:val="HTML Preformatted"/>
    <w:basedOn w:val="Normal"/>
    <w:link w:val="HTMLPreformattedChar"/>
    <w:semiHidden/>
    <w:rsid w:val="00C0714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07140"/>
    <w:rPr>
      <w:rFonts w:ascii="Courier New" w:eastAsia="Times New Roman" w:hAnsi="Courier New" w:cs="Times New Roman"/>
      <w:sz w:val="20"/>
      <w:lang w:val="de-AT" w:eastAsia="de-DE"/>
    </w:rPr>
  </w:style>
  <w:style w:type="character" w:styleId="HTMLCite">
    <w:name w:val="HTML Cite"/>
    <w:semiHidden/>
    <w:rsid w:val="00C07140"/>
    <w:rPr>
      <w:i/>
      <w:iCs/>
    </w:rPr>
  </w:style>
  <w:style w:type="table" w:styleId="Table3Deffects1">
    <w:name w:val="Table 3D effects 1"/>
    <w:basedOn w:val="TableNormal"/>
    <w:semiHidden/>
    <w:rsid w:val="00C07140"/>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07140"/>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07140"/>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07140"/>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07140"/>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0714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07140"/>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07140"/>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07140"/>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07140"/>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07140"/>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07140"/>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07140"/>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0714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07140"/>
    <w:rPr>
      <w:rFonts w:ascii="Tahoma" w:eastAsia="Times New Roman" w:hAnsi="Tahoma" w:cs="Times New Roman"/>
      <w:lang w:val="de-AT" w:eastAsia="de-DE"/>
    </w:rPr>
  </w:style>
  <w:style w:type="paragraph" w:styleId="E-mailSignature">
    <w:name w:val="E-mail Signature"/>
    <w:basedOn w:val="Normal"/>
    <w:link w:val="E-mailSignatureChar"/>
    <w:rsid w:val="00C0714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07140"/>
    <w:rPr>
      <w:rFonts w:ascii="Tahoma" w:eastAsia="Times New Roman" w:hAnsi="Tahoma" w:cs="Times New Roman"/>
      <w:lang w:val="de-AT" w:eastAsia="de-DE"/>
    </w:rPr>
  </w:style>
  <w:style w:type="paragraph" w:styleId="BodyText2">
    <w:name w:val="Body Text 2"/>
    <w:basedOn w:val="Normal"/>
    <w:link w:val="BodyText2Char"/>
    <w:uiPriority w:val="99"/>
    <w:rsid w:val="00C0714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07140"/>
    <w:rPr>
      <w:rFonts w:ascii="Tahoma" w:eastAsia="Times New Roman" w:hAnsi="Tahoma" w:cs="Times New Roman"/>
      <w:lang w:val="de-AT" w:eastAsia="de-DE"/>
    </w:rPr>
  </w:style>
  <w:style w:type="paragraph" w:styleId="BodyTextIndent2">
    <w:name w:val="Body Text Indent 2"/>
    <w:basedOn w:val="Normal"/>
    <w:link w:val="BodyTextIndent2Char"/>
    <w:semiHidden/>
    <w:rsid w:val="00C0714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07140"/>
    <w:rPr>
      <w:rFonts w:ascii="Tahoma" w:eastAsia="Times New Roman" w:hAnsi="Tahoma" w:cs="Times New Roman"/>
      <w:lang w:val="de-AT" w:eastAsia="de-DE"/>
    </w:rPr>
  </w:style>
  <w:style w:type="paragraph" w:styleId="BodyTextIndent3">
    <w:name w:val="Body Text Indent 3"/>
    <w:basedOn w:val="Normal"/>
    <w:link w:val="BodyTextIndent3Char"/>
    <w:semiHidden/>
    <w:rsid w:val="00C0714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0714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0714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0714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0714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0714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07140"/>
    <w:rPr>
      <w:rFonts w:ascii="CG Times" w:eastAsia="Times New Roman" w:hAnsi="CG Times" w:cs="Times New Roman"/>
      <w:b/>
      <w:szCs w:val="24"/>
      <w:lang w:val="en-US"/>
    </w:rPr>
  </w:style>
  <w:style w:type="character" w:customStyle="1" w:styleId="SubtitleChar1">
    <w:name w:val="Subtitle Char1"/>
    <w:locked/>
    <w:rsid w:val="00C07140"/>
    <w:rPr>
      <w:rFonts w:ascii="Cambria" w:hAnsi="Cambria"/>
      <w:sz w:val="24"/>
      <w:szCs w:val="24"/>
    </w:rPr>
  </w:style>
  <w:style w:type="paragraph" w:customStyle="1" w:styleId="Char1">
    <w:name w:val="Char1"/>
    <w:basedOn w:val="Normal"/>
    <w:rsid w:val="00C0714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07140"/>
    <w:rPr>
      <w:rFonts w:ascii="Tahoma" w:hAnsi="Tahoma" w:cs="Tahoma"/>
      <w:i/>
      <w:iCs/>
      <w:sz w:val="22"/>
      <w:szCs w:val="22"/>
      <w:lang w:val="de-AT" w:eastAsia="de-DE" w:bidi="ar-SA"/>
    </w:rPr>
  </w:style>
  <w:style w:type="character" w:customStyle="1" w:styleId="CharChar36">
    <w:name w:val="Char Char36"/>
    <w:locked/>
    <w:rsid w:val="00C07140"/>
    <w:rPr>
      <w:rFonts w:ascii="Arial" w:hAnsi="Arial" w:cs="Arial"/>
      <w:b/>
      <w:bCs/>
      <w:kern w:val="32"/>
      <w:sz w:val="32"/>
      <w:szCs w:val="32"/>
      <w:lang w:val="sq-AL" w:eastAsia="en-US" w:bidi="ar-SA"/>
    </w:rPr>
  </w:style>
  <w:style w:type="character" w:customStyle="1" w:styleId="CharChar35">
    <w:name w:val="Char Char35"/>
    <w:locked/>
    <w:rsid w:val="00C07140"/>
    <w:rPr>
      <w:rFonts w:ascii="Arial" w:hAnsi="Arial" w:cs="Arial"/>
      <w:b/>
      <w:bCs/>
      <w:i/>
      <w:iCs/>
      <w:sz w:val="28"/>
      <w:szCs w:val="28"/>
      <w:lang w:val="sq-AL" w:eastAsia="en-US" w:bidi="ar-SA"/>
    </w:rPr>
  </w:style>
  <w:style w:type="character" w:customStyle="1" w:styleId="CharChar34">
    <w:name w:val="Char Char34"/>
    <w:locked/>
    <w:rsid w:val="00C07140"/>
    <w:rPr>
      <w:rFonts w:ascii="Tahoma" w:hAnsi="Tahoma"/>
      <w:b/>
      <w:kern w:val="28"/>
      <w:sz w:val="24"/>
      <w:szCs w:val="28"/>
      <w:lang w:val="de-AT" w:eastAsia="de-DE" w:bidi="ar-SA"/>
    </w:rPr>
  </w:style>
  <w:style w:type="character" w:customStyle="1" w:styleId="CharChar33">
    <w:name w:val="Char Char33"/>
    <w:locked/>
    <w:rsid w:val="00C07140"/>
    <w:rPr>
      <w:rFonts w:ascii="Tahoma" w:hAnsi="Tahoma"/>
      <w:b/>
      <w:i/>
      <w:kern w:val="28"/>
      <w:sz w:val="22"/>
      <w:szCs w:val="22"/>
      <w:lang w:val="de-AT" w:eastAsia="de-DE" w:bidi="ar-SA"/>
    </w:rPr>
  </w:style>
  <w:style w:type="character" w:customStyle="1" w:styleId="CharChar32">
    <w:name w:val="Char Char32"/>
    <w:locked/>
    <w:rsid w:val="00C07140"/>
    <w:rPr>
      <w:rFonts w:ascii="Tahoma" w:hAnsi="Tahoma"/>
      <w:b/>
      <w:i/>
      <w:kern w:val="28"/>
      <w:sz w:val="22"/>
      <w:szCs w:val="22"/>
      <w:lang w:val="de-AT" w:eastAsia="de-DE" w:bidi="ar-SA"/>
    </w:rPr>
  </w:style>
  <w:style w:type="character" w:customStyle="1" w:styleId="CharChar31">
    <w:name w:val="Char Char31"/>
    <w:locked/>
    <w:rsid w:val="00C07140"/>
    <w:rPr>
      <w:rFonts w:ascii="Tahoma" w:hAnsi="Tahoma"/>
      <w:b/>
      <w:i/>
      <w:kern w:val="28"/>
      <w:sz w:val="22"/>
      <w:szCs w:val="22"/>
      <w:lang w:val="de-AT" w:eastAsia="de-DE" w:bidi="ar-SA"/>
    </w:rPr>
  </w:style>
  <w:style w:type="character" w:customStyle="1" w:styleId="CharChar10">
    <w:name w:val="Char Char10"/>
    <w:semiHidden/>
    <w:locked/>
    <w:rsid w:val="00C07140"/>
    <w:rPr>
      <w:rFonts w:ascii="Courier New" w:hAnsi="Courier New" w:cs="Courier New"/>
      <w:szCs w:val="22"/>
      <w:lang w:val="de-AT" w:eastAsia="de-DE" w:bidi="ar-SA"/>
    </w:rPr>
  </w:style>
  <w:style w:type="character" w:customStyle="1" w:styleId="CharChar30">
    <w:name w:val="Char Char30"/>
    <w:locked/>
    <w:rsid w:val="00C07140"/>
    <w:rPr>
      <w:rFonts w:ascii="Tahoma" w:hAnsi="Tahoma"/>
      <w:b/>
      <w:i/>
      <w:kern w:val="28"/>
      <w:sz w:val="22"/>
      <w:szCs w:val="22"/>
      <w:lang w:val="de-AT" w:eastAsia="de-DE" w:bidi="ar-SA"/>
    </w:rPr>
  </w:style>
  <w:style w:type="character" w:customStyle="1" w:styleId="CharChar29">
    <w:name w:val="Char Char29"/>
    <w:locked/>
    <w:rsid w:val="00C07140"/>
    <w:rPr>
      <w:rFonts w:ascii="Tahoma" w:hAnsi="Tahoma"/>
      <w:b/>
      <w:i/>
      <w:kern w:val="28"/>
      <w:sz w:val="22"/>
      <w:szCs w:val="22"/>
      <w:lang w:val="de-AT" w:eastAsia="de-DE" w:bidi="ar-SA"/>
    </w:rPr>
  </w:style>
  <w:style w:type="character" w:customStyle="1" w:styleId="CharChar28">
    <w:name w:val="Char Char28"/>
    <w:locked/>
    <w:rsid w:val="00C07140"/>
    <w:rPr>
      <w:rFonts w:ascii="Tahoma" w:hAnsi="Tahoma"/>
      <w:b/>
      <w:i/>
      <w:kern w:val="28"/>
      <w:sz w:val="22"/>
      <w:szCs w:val="22"/>
      <w:lang w:val="de-AT" w:eastAsia="de-DE" w:bidi="ar-SA"/>
    </w:rPr>
  </w:style>
  <w:style w:type="character" w:customStyle="1" w:styleId="CharChar27">
    <w:name w:val="Char Char27"/>
    <w:locked/>
    <w:rsid w:val="00C07140"/>
    <w:rPr>
      <w:rFonts w:ascii="Calibri" w:eastAsia="Calibri" w:hAnsi="Calibri"/>
      <w:lang w:val="sq-AL" w:eastAsia="en-US" w:bidi="ar-SA"/>
    </w:rPr>
  </w:style>
  <w:style w:type="character" w:customStyle="1" w:styleId="CharChar24">
    <w:name w:val="Char Char24"/>
    <w:locked/>
    <w:rsid w:val="00C07140"/>
    <w:rPr>
      <w:rFonts w:ascii="Tahoma" w:hAnsi="Tahoma" w:cs="Tahoma"/>
      <w:sz w:val="22"/>
      <w:szCs w:val="22"/>
      <w:lang w:val="de-AT" w:eastAsia="de-DE" w:bidi="ar-SA"/>
    </w:rPr>
  </w:style>
  <w:style w:type="character" w:customStyle="1" w:styleId="CharChar23">
    <w:name w:val="Char Char23"/>
    <w:locked/>
    <w:rsid w:val="00C07140"/>
    <w:rPr>
      <w:rFonts w:ascii="Tahoma" w:hAnsi="Tahoma" w:cs="Tahoma"/>
      <w:sz w:val="22"/>
      <w:szCs w:val="22"/>
      <w:lang w:val="de-AT" w:eastAsia="de-DE" w:bidi="ar-SA"/>
    </w:rPr>
  </w:style>
  <w:style w:type="character" w:customStyle="1" w:styleId="CharChar22">
    <w:name w:val="Char Char22"/>
    <w:semiHidden/>
    <w:locked/>
    <w:rsid w:val="00C07140"/>
    <w:rPr>
      <w:rFonts w:ascii="Courier New" w:hAnsi="Courier New" w:cs="Courier New"/>
      <w:sz w:val="22"/>
      <w:szCs w:val="22"/>
      <w:lang w:val="de-DE" w:eastAsia="de-DE" w:bidi="ar-SA"/>
    </w:rPr>
  </w:style>
  <w:style w:type="character" w:customStyle="1" w:styleId="CharChar21">
    <w:name w:val="Char Char21"/>
    <w:locked/>
    <w:rsid w:val="00C07140"/>
    <w:rPr>
      <w:rFonts w:ascii="Tahoma" w:hAnsi="Tahoma" w:cs="Tahoma"/>
      <w:b/>
      <w:kern w:val="28"/>
      <w:sz w:val="36"/>
      <w:szCs w:val="36"/>
      <w:lang w:val="de-AT" w:eastAsia="de-DE" w:bidi="ar-SA"/>
    </w:rPr>
  </w:style>
  <w:style w:type="character" w:customStyle="1" w:styleId="CharChar12">
    <w:name w:val="Char Char12"/>
    <w:semiHidden/>
    <w:locked/>
    <w:rsid w:val="00C07140"/>
    <w:rPr>
      <w:rFonts w:ascii="Tahoma" w:hAnsi="Tahoma" w:cs="Tahoma"/>
      <w:sz w:val="22"/>
      <w:szCs w:val="22"/>
      <w:lang w:val="de-AT" w:eastAsia="de-DE" w:bidi="ar-SA"/>
    </w:rPr>
  </w:style>
  <w:style w:type="character" w:customStyle="1" w:styleId="CharChar9">
    <w:name w:val="Char Char9"/>
    <w:semiHidden/>
    <w:locked/>
    <w:rsid w:val="00C07140"/>
    <w:rPr>
      <w:rFonts w:ascii="Tahoma" w:hAnsi="Tahoma" w:cs="Tahoma"/>
      <w:sz w:val="22"/>
      <w:szCs w:val="22"/>
      <w:lang w:val="de-AT" w:eastAsia="de-DE" w:bidi="ar-SA"/>
    </w:rPr>
  </w:style>
  <w:style w:type="character" w:customStyle="1" w:styleId="CharChar25">
    <w:name w:val="Char Char25"/>
    <w:semiHidden/>
    <w:locked/>
    <w:rsid w:val="00C07140"/>
    <w:rPr>
      <w:rFonts w:ascii="Tahoma" w:hAnsi="Tahoma" w:cs="Tahoma"/>
      <w:sz w:val="22"/>
      <w:szCs w:val="22"/>
      <w:lang w:val="de-AT" w:eastAsia="de-DE" w:bidi="ar-SA"/>
    </w:rPr>
  </w:style>
  <w:style w:type="character" w:customStyle="1" w:styleId="CharChar15">
    <w:name w:val="Char Char15"/>
    <w:semiHidden/>
    <w:locked/>
    <w:rsid w:val="00C07140"/>
    <w:rPr>
      <w:rFonts w:ascii="Tahoma" w:hAnsi="Tahoma" w:cs="Tahoma"/>
      <w:sz w:val="22"/>
      <w:szCs w:val="22"/>
      <w:lang w:val="de-AT" w:eastAsia="de-DE" w:bidi="ar-SA"/>
    </w:rPr>
  </w:style>
  <w:style w:type="character" w:customStyle="1" w:styleId="CharChar16">
    <w:name w:val="Char Char16"/>
    <w:semiHidden/>
    <w:locked/>
    <w:rsid w:val="00C07140"/>
    <w:rPr>
      <w:rFonts w:ascii="Tahoma" w:hAnsi="Tahoma" w:cs="Arial"/>
      <w:sz w:val="24"/>
      <w:szCs w:val="24"/>
      <w:lang w:val="de-AT" w:eastAsia="de-DE" w:bidi="ar-SA"/>
    </w:rPr>
  </w:style>
  <w:style w:type="character" w:customStyle="1" w:styleId="CharChar20">
    <w:name w:val="Char Char20"/>
    <w:locked/>
    <w:rsid w:val="00C07140"/>
    <w:rPr>
      <w:rFonts w:ascii="Tahoma" w:hAnsi="Tahoma" w:cs="Tahoma"/>
      <w:b/>
      <w:kern w:val="28"/>
      <w:sz w:val="32"/>
      <w:szCs w:val="36"/>
      <w:lang w:val="de-AT" w:eastAsia="de-DE" w:bidi="ar-SA"/>
    </w:rPr>
  </w:style>
  <w:style w:type="character" w:customStyle="1" w:styleId="CharChar13">
    <w:name w:val="Char Char13"/>
    <w:semiHidden/>
    <w:locked/>
    <w:rsid w:val="00C07140"/>
    <w:rPr>
      <w:rFonts w:ascii="Tahoma" w:hAnsi="Tahoma" w:cs="Tahoma"/>
      <w:sz w:val="22"/>
      <w:szCs w:val="22"/>
      <w:lang w:val="de-AT" w:eastAsia="de-DE" w:bidi="ar-SA"/>
    </w:rPr>
  </w:style>
  <w:style w:type="character" w:customStyle="1" w:styleId="CharChar19">
    <w:name w:val="Char Char19"/>
    <w:semiHidden/>
    <w:locked/>
    <w:rsid w:val="00C07140"/>
    <w:rPr>
      <w:rFonts w:ascii="Tahoma" w:hAnsi="Tahoma" w:cs="Tahoma"/>
      <w:sz w:val="22"/>
      <w:szCs w:val="22"/>
      <w:lang w:val="de-AT" w:eastAsia="de-DE" w:bidi="ar-SA"/>
    </w:rPr>
  </w:style>
  <w:style w:type="character" w:customStyle="1" w:styleId="CharChar3">
    <w:name w:val="Char Char3"/>
    <w:semiHidden/>
    <w:locked/>
    <w:rsid w:val="00C07140"/>
  </w:style>
  <w:style w:type="character" w:customStyle="1" w:styleId="CharChar14">
    <w:name w:val="Char Char14"/>
    <w:semiHidden/>
    <w:locked/>
    <w:rsid w:val="00C07140"/>
  </w:style>
  <w:style w:type="character" w:customStyle="1" w:styleId="CharChar17">
    <w:name w:val="Char Char17"/>
    <w:locked/>
    <w:rsid w:val="00C07140"/>
    <w:rPr>
      <w:rFonts w:ascii="Tahoma" w:hAnsi="Tahoma" w:cs="Tahoma"/>
      <w:sz w:val="22"/>
      <w:szCs w:val="22"/>
      <w:lang w:val="de-AT" w:eastAsia="de-DE" w:bidi="ar-SA"/>
    </w:rPr>
  </w:style>
  <w:style w:type="character" w:customStyle="1" w:styleId="CharChar7">
    <w:name w:val="Char Char7"/>
    <w:semiHidden/>
    <w:locked/>
    <w:rsid w:val="00C07140"/>
    <w:rPr>
      <w:rFonts w:ascii="Tahoma" w:hAnsi="Tahoma" w:cs="Tahoma"/>
      <w:sz w:val="22"/>
      <w:szCs w:val="22"/>
      <w:lang w:val="de-AT" w:eastAsia="de-DE" w:bidi="ar-SA"/>
    </w:rPr>
  </w:style>
  <w:style w:type="character" w:customStyle="1" w:styleId="CharChar6">
    <w:name w:val="Char Char6"/>
    <w:semiHidden/>
    <w:locked/>
    <w:rsid w:val="00C07140"/>
    <w:rPr>
      <w:rFonts w:ascii="Tahoma" w:hAnsi="Tahoma" w:cs="Tahoma"/>
      <w:sz w:val="16"/>
      <w:szCs w:val="16"/>
      <w:lang w:val="de-AT" w:eastAsia="de-DE" w:bidi="ar-SA"/>
    </w:rPr>
  </w:style>
  <w:style w:type="character" w:customStyle="1" w:styleId="CharChar5">
    <w:name w:val="Char Char5"/>
    <w:semiHidden/>
    <w:locked/>
    <w:rsid w:val="00C07140"/>
    <w:rPr>
      <w:rFonts w:ascii="Tahoma" w:hAnsi="Tahoma" w:cs="Tahoma"/>
      <w:sz w:val="22"/>
      <w:szCs w:val="22"/>
      <w:lang w:val="de-AT" w:eastAsia="de-DE" w:bidi="ar-SA"/>
    </w:rPr>
  </w:style>
  <w:style w:type="character" w:customStyle="1" w:styleId="CharChar4">
    <w:name w:val="Char Char4"/>
    <w:semiHidden/>
    <w:locked/>
    <w:rsid w:val="00C07140"/>
    <w:rPr>
      <w:rFonts w:ascii="Tahoma" w:hAnsi="Tahoma" w:cs="Tahoma"/>
      <w:sz w:val="16"/>
      <w:szCs w:val="16"/>
      <w:lang w:val="de-AT" w:eastAsia="de-DE" w:bidi="ar-SA"/>
    </w:rPr>
  </w:style>
  <w:style w:type="character" w:customStyle="1" w:styleId="CharChar18">
    <w:name w:val="Char Char18"/>
    <w:semiHidden/>
    <w:locked/>
    <w:rsid w:val="00C07140"/>
    <w:rPr>
      <w:rFonts w:ascii="Tahoma" w:hAnsi="Tahoma" w:cs="Tahoma"/>
      <w:sz w:val="22"/>
      <w:szCs w:val="22"/>
      <w:lang w:val="de-AT" w:eastAsia="de-DE" w:bidi="ar-SA"/>
    </w:rPr>
  </w:style>
  <w:style w:type="character" w:customStyle="1" w:styleId="CharChar8">
    <w:name w:val="Char Char8"/>
    <w:locked/>
    <w:rsid w:val="00C07140"/>
    <w:rPr>
      <w:rFonts w:ascii="Tahoma" w:hAnsi="Tahoma" w:cs="Tahoma"/>
      <w:sz w:val="22"/>
      <w:szCs w:val="22"/>
      <w:lang w:val="de-AT" w:eastAsia="de-DE" w:bidi="ar-SA"/>
    </w:rPr>
  </w:style>
  <w:style w:type="character" w:customStyle="1" w:styleId="CharChar2">
    <w:name w:val="Char Char2"/>
    <w:locked/>
    <w:rsid w:val="00C07140"/>
    <w:rPr>
      <w:rFonts w:ascii="Calibri" w:eastAsia="Calibri" w:hAnsi="Calibri" w:cs="Times New Roman"/>
      <w:b/>
      <w:bCs/>
      <w:sz w:val="20"/>
      <w:szCs w:val="20"/>
      <w:lang w:val="sq-AL" w:eastAsia="en-US" w:bidi="ar-SA"/>
    </w:rPr>
  </w:style>
  <w:style w:type="character" w:customStyle="1" w:styleId="CharChar26">
    <w:name w:val="Char Char26"/>
    <w:semiHidden/>
    <w:locked/>
    <w:rsid w:val="00C07140"/>
    <w:rPr>
      <w:rFonts w:ascii="Tahoma" w:hAnsi="Tahoma" w:cs="Tahoma"/>
      <w:sz w:val="16"/>
      <w:szCs w:val="16"/>
      <w:lang w:val="sq-AL" w:eastAsia="en-US" w:bidi="ar-SA"/>
    </w:rPr>
  </w:style>
  <w:style w:type="character" w:customStyle="1" w:styleId="CommentTextChar11">
    <w:name w:val="Comment Text Char11"/>
    <w:aliases w:val="Char Char37"/>
    <w:semiHidden/>
    <w:rsid w:val="00C07140"/>
    <w:rPr>
      <w:rFonts w:ascii="Calibri" w:hAnsi="Calibri" w:hint="default"/>
      <w:lang w:val="sq-AL"/>
    </w:rPr>
  </w:style>
  <w:style w:type="character" w:customStyle="1" w:styleId="NormalIndentChar">
    <w:name w:val="Normal Indent Char"/>
    <w:link w:val="NormalIndent"/>
    <w:rsid w:val="00C0714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0714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C07140"/>
    <w:pPr>
      <w:tabs>
        <w:tab w:val="num" w:pos="360"/>
        <w:tab w:val="num" w:pos="1935"/>
        <w:tab w:val="num" w:pos="2563"/>
        <w:tab w:val="num" w:pos="3474"/>
      </w:tabs>
      <w:ind w:left="1935" w:hanging="360"/>
      <w:outlineLvl w:val="6"/>
    </w:pPr>
  </w:style>
  <w:style w:type="character" w:customStyle="1" w:styleId="AODefHeadChar">
    <w:name w:val="AODefHead Char"/>
    <w:link w:val="AODefHead"/>
    <w:rsid w:val="00C07140"/>
    <w:rPr>
      <w:rFonts w:ascii="Times New Roman" w:eastAsia="Times New Roman" w:hAnsi="Times New Roman" w:cs="Times New Roman"/>
      <w:szCs w:val="20"/>
      <w:lang w:val="sq-AL" w:eastAsia="sq-AL" w:bidi="sq-AL"/>
    </w:rPr>
  </w:style>
  <w:style w:type="paragraph" w:customStyle="1" w:styleId="PARA">
    <w:name w:val="PARA"/>
    <w:basedOn w:val="Normal"/>
    <w:locked/>
    <w:rsid w:val="00C0714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C0714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C0714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0714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C0714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07140"/>
    <w:rPr>
      <w:color w:val="0000FF"/>
      <w:spacing w:val="0"/>
      <w:u w:val="double"/>
    </w:rPr>
  </w:style>
  <w:style w:type="paragraph" w:customStyle="1" w:styleId="dia">
    <w:name w:val="di(a)"/>
    <w:basedOn w:val="Normal"/>
    <w:rsid w:val="00C0714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C0714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C0714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C0714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07140"/>
    <w:rPr>
      <w:rFonts w:ascii="Times New Roman" w:eastAsia="Times New Roman" w:hAnsi="Times New Roman" w:cs="Times New Roman"/>
      <w:sz w:val="24"/>
      <w:szCs w:val="20"/>
    </w:rPr>
  </w:style>
  <w:style w:type="paragraph" w:customStyle="1" w:styleId="Paragrapha">
    <w:name w:val="Paragraph (a)"/>
    <w:basedOn w:val="Normal"/>
    <w:uiPriority w:val="99"/>
    <w:rsid w:val="00C071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07140"/>
    <w:rPr>
      <w:rFonts w:cs="Times New Roman"/>
      <w:color w:val="808080"/>
    </w:rPr>
  </w:style>
  <w:style w:type="character" w:customStyle="1" w:styleId="az12">
    <w:name w:val="az12"/>
    <w:uiPriority w:val="99"/>
    <w:rsid w:val="00C0714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0714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07140"/>
    <w:rPr>
      <w:rFonts w:ascii="Calibri" w:eastAsia="Times New Roman" w:hAnsi="Calibri" w:cs="Times New Roman"/>
      <w:sz w:val="24"/>
      <w:szCs w:val="24"/>
      <w:lang w:eastAsia="en-GB"/>
    </w:rPr>
  </w:style>
  <w:style w:type="paragraph" w:customStyle="1" w:styleId="Paragraf02">
    <w:name w:val="Paragraf 0.2"/>
    <w:basedOn w:val="Paragrafi"/>
    <w:qFormat/>
    <w:rsid w:val="00C07140"/>
    <w:pPr>
      <w:tabs>
        <w:tab w:val="left" w:pos="6575"/>
      </w:tabs>
    </w:pPr>
    <w:rPr>
      <w:spacing w:val="-4"/>
    </w:rPr>
  </w:style>
  <w:style w:type="table" w:customStyle="1" w:styleId="TableGrid30">
    <w:name w:val="Table Grid3"/>
    <w:basedOn w:val="TableNormal"/>
    <w:next w:val="TableGrid"/>
    <w:uiPriority w:val="59"/>
    <w:rsid w:val="00C071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07140"/>
  </w:style>
  <w:style w:type="character" w:styleId="BookTitle">
    <w:name w:val="Book Title"/>
    <w:uiPriority w:val="33"/>
    <w:qFormat/>
    <w:rsid w:val="00C07140"/>
    <w:rPr>
      <w:b/>
      <w:bCs/>
      <w:smallCaps/>
      <w:spacing w:val="5"/>
    </w:rPr>
  </w:style>
  <w:style w:type="paragraph" w:customStyle="1" w:styleId="Cover1">
    <w:name w:val="Cover1"/>
    <w:basedOn w:val="Normal"/>
    <w:next w:val="Normal"/>
    <w:rsid w:val="00C0714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C07140"/>
    <w:pPr>
      <w:spacing w:after="240" w:line="240" w:lineRule="auto"/>
      <w:ind w:firstLine="0"/>
      <w:jc w:val="left"/>
    </w:pPr>
    <w:rPr>
      <w:rFonts w:ascii="Arial" w:eastAsia="Times New Roman" w:hAnsi="Arial"/>
      <w:szCs w:val="20"/>
      <w:lang w:eastAsia="sq-AL" w:bidi="sq-AL"/>
    </w:rPr>
  </w:style>
  <w:style w:type="paragraph" w:customStyle="1" w:styleId="Stile">
    <w:name w:val="Stile"/>
    <w:rsid w:val="00C0714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0714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C07140"/>
    <w:rPr>
      <w:rFonts w:ascii="Times New Roman" w:eastAsia="Times New Roman" w:hAnsi="Times New Roman" w:cs="Times New Roman"/>
      <w:szCs w:val="20"/>
      <w:lang w:val="sq-AL"/>
    </w:rPr>
  </w:style>
  <w:style w:type="character" w:customStyle="1" w:styleId="Bodytext0">
    <w:name w:val="Body text_"/>
    <w:link w:val="BodyText1"/>
    <w:rsid w:val="00C07140"/>
    <w:rPr>
      <w:rFonts w:ascii="Times New Roman" w:hAnsi="Times New Roman"/>
      <w:sz w:val="21"/>
      <w:szCs w:val="21"/>
      <w:shd w:val="clear" w:color="auto" w:fill="FFFFFF"/>
    </w:rPr>
  </w:style>
  <w:style w:type="paragraph" w:customStyle="1" w:styleId="BodyText1">
    <w:name w:val="Body Text1"/>
    <w:basedOn w:val="Normal"/>
    <w:link w:val="Bodytext0"/>
    <w:rsid w:val="00C07140"/>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0714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07140"/>
    <w:pPr>
      <w:spacing w:after="160" w:line="240" w:lineRule="exact"/>
      <w:ind w:firstLine="0"/>
      <w:jc w:val="left"/>
    </w:pPr>
    <w:rPr>
      <w:rFonts w:ascii="Tahoma" w:eastAsia="MS Mincho" w:hAnsi="Tahoma"/>
      <w:sz w:val="20"/>
      <w:szCs w:val="20"/>
    </w:rPr>
  </w:style>
  <w:style w:type="paragraph" w:customStyle="1" w:styleId="Style5">
    <w:name w:val="Style5"/>
    <w:basedOn w:val="Normal"/>
    <w:rsid w:val="00C0714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C0714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C0714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C07140"/>
    <w:rPr>
      <w:rFonts w:ascii="Arial Black" w:hAnsi="Arial Black"/>
      <w:spacing w:val="-10"/>
      <w:sz w:val="18"/>
    </w:rPr>
  </w:style>
  <w:style w:type="paragraph" w:customStyle="1" w:styleId="MessageHeaderLast">
    <w:name w:val="Message Header Last"/>
    <w:basedOn w:val="MessageHeader"/>
    <w:next w:val="BodyText"/>
    <w:rsid w:val="00C0714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C07140"/>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C07140"/>
    <w:rPr>
      <w:i/>
      <w:iCs/>
      <w:color w:val="404040"/>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
    <w:basedOn w:val="DefaultParagraphFont"/>
    <w:uiPriority w:val="99"/>
    <w:semiHidden/>
    <w:rsid w:val="00C07140"/>
  </w:style>
  <w:style w:type="paragraph" w:customStyle="1" w:styleId="ListBullet21">
    <w:name w:val="List Bullet 21"/>
    <w:rsid w:val="00C07140"/>
    <w:pPr>
      <w:numPr>
        <w:numId w:val="30"/>
      </w:numPr>
      <w:spacing w:after="120" w:line="240" w:lineRule="auto"/>
      <w:ind w:left="714" w:hanging="357"/>
    </w:pPr>
    <w:rPr>
      <w:rFonts w:ascii="Trebuchet MS" w:eastAsia="MS Mincho" w:hAnsi="Trebuchet MS" w:cs="Times New Roman"/>
      <w:sz w:val="21"/>
      <w:szCs w:val="20"/>
      <w:lang w:eastAsia="en-GB"/>
    </w:rPr>
  </w:style>
  <w:style w:type="character" w:customStyle="1" w:styleId="l948u1s">
    <w:name w:val="l948u1s"/>
    <w:basedOn w:val="DefaultParagraphFont"/>
    <w:rsid w:val="00C07140"/>
  </w:style>
  <w:style w:type="paragraph" w:customStyle="1" w:styleId="tektsiperfundim">
    <w:name w:val="tektsi perfundim"/>
    <w:rsid w:val="00C0714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character" w:customStyle="1" w:styleId="t8k3inx9">
    <w:name w:val="t8k3inx9"/>
    <w:basedOn w:val="DefaultParagraphFont"/>
    <w:rsid w:val="00C07140"/>
  </w:style>
  <w:style w:type="character" w:customStyle="1" w:styleId="txtfaqe">
    <w:name w:val="txtfaqe"/>
    <w:rsid w:val="00C07140"/>
    <w:rPr>
      <w:rFonts w:cs="Times New Roman"/>
    </w:rPr>
  </w:style>
  <w:style w:type="character" w:customStyle="1" w:styleId="jrjx2tv">
    <w:name w:val="jrjx2tv"/>
    <w:basedOn w:val="DefaultParagraphFont"/>
    <w:rsid w:val="00C07140"/>
  </w:style>
  <w:style w:type="paragraph" w:customStyle="1" w:styleId="pircontent">
    <w:name w:val="pircontent"/>
    <w:basedOn w:val="Normal"/>
    <w:rsid w:val="00C07140"/>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ColorfulList-Accent11">
    <w:name w:val="Colorful List - Accent 11"/>
    <w:basedOn w:val="Normal"/>
    <w:uiPriority w:val="34"/>
    <w:qFormat/>
    <w:rsid w:val="00C07140"/>
    <w:pPr>
      <w:ind w:left="720" w:firstLine="0"/>
      <w:contextualSpacing/>
      <w:jc w:val="left"/>
    </w:pPr>
  </w:style>
  <w:style w:type="character" w:customStyle="1" w:styleId="a0">
    <w:name w:val="a"/>
    <w:rsid w:val="00C07140"/>
  </w:style>
  <w:style w:type="paragraph" w:customStyle="1" w:styleId="xl63">
    <w:name w:val="xl63"/>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xl64">
    <w:name w:val="xl64"/>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font7">
    <w:name w:val="font7"/>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8">
    <w:name w:val="font8"/>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9">
    <w:name w:val="font9"/>
    <w:basedOn w:val="Normal"/>
    <w:rsid w:val="00C07140"/>
    <w:pPr>
      <w:spacing w:before="100" w:beforeAutospacing="1" w:after="100" w:afterAutospacing="1" w:line="240" w:lineRule="auto"/>
      <w:ind w:firstLine="0"/>
      <w:jc w:val="left"/>
    </w:pPr>
    <w:rPr>
      <w:rFonts w:eastAsia="Times New Roman" w:cs="Calibri"/>
      <w:sz w:val="16"/>
      <w:szCs w:val="16"/>
      <w:lang w:val="en-US"/>
    </w:rPr>
  </w:style>
  <w:style w:type="paragraph" w:customStyle="1" w:styleId="xl160">
    <w:name w:val="xl16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1">
    <w:name w:val="xl16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2">
    <w:name w:val="xl162"/>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3">
    <w:name w:val="xl163"/>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4">
    <w:name w:val="xl164"/>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5">
    <w:name w:val="xl165"/>
    <w:basedOn w:val="Normal"/>
    <w:rsid w:val="00C0714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6">
    <w:name w:val="xl16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333333"/>
      <w:sz w:val="16"/>
      <w:szCs w:val="16"/>
      <w:lang w:val="en-US"/>
    </w:rPr>
  </w:style>
  <w:style w:type="paragraph" w:customStyle="1" w:styleId="xl167">
    <w:name w:val="xl16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8">
    <w:name w:val="xl168"/>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9">
    <w:name w:val="xl169"/>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70">
    <w:name w:val="xl170"/>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1">
    <w:name w:val="xl171"/>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2">
    <w:name w:val="xl172"/>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val="en-US"/>
    </w:rPr>
  </w:style>
  <w:style w:type="paragraph" w:customStyle="1" w:styleId="xl173">
    <w:name w:val="xl173"/>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4">
    <w:name w:val="xl174"/>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5">
    <w:name w:val="xl175"/>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6">
    <w:name w:val="xl176"/>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7">
    <w:name w:val="xl177"/>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8">
    <w:name w:val="xl178"/>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9">
    <w:name w:val="xl179"/>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80">
    <w:name w:val="xl180"/>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1">
    <w:name w:val="xl181"/>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2">
    <w:name w:val="xl182"/>
    <w:basedOn w:val="Normal"/>
    <w:rsid w:val="00C071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83">
    <w:name w:val="xl183"/>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4">
    <w:name w:val="xl184"/>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5">
    <w:name w:val="xl185"/>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6">
    <w:name w:val="xl18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7">
    <w:name w:val="xl187"/>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8">
    <w:name w:val="xl188"/>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9">
    <w:name w:val="xl189"/>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90">
    <w:name w:val="xl19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1">
    <w:name w:val="xl19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2">
    <w:name w:val="xl19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93">
    <w:name w:val="xl19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94">
    <w:name w:val="xl194"/>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5">
    <w:name w:val="xl19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6">
    <w:name w:val="xl19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7">
    <w:name w:val="xl197"/>
    <w:basedOn w:val="Normal"/>
    <w:rsid w:val="00C07140"/>
    <w:pP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8">
    <w:name w:val="xl198"/>
    <w:basedOn w:val="Normal"/>
    <w:rsid w:val="00C07140"/>
    <w:pPr>
      <w:pBdr>
        <w:top w:val="single" w:sz="4" w:space="0" w:color="auto"/>
      </w:pBd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9">
    <w:name w:val="xl199"/>
    <w:basedOn w:val="Normal"/>
    <w:rsid w:val="00C07140"/>
    <w:pPr>
      <w:pBdr>
        <w:top w:val="single" w:sz="4" w:space="0" w:color="auto"/>
      </w:pBdr>
      <w:spacing w:before="100" w:beforeAutospacing="1" w:after="100" w:afterAutospacing="1" w:line="240" w:lineRule="auto"/>
      <w:ind w:firstLine="0"/>
      <w:jc w:val="center"/>
      <w:textAlignment w:val="center"/>
    </w:pPr>
    <w:rPr>
      <w:rFonts w:ascii="Arial" w:eastAsia="Times New Roman" w:hAnsi="Arial" w:cs="Arial"/>
      <w:b/>
      <w:bCs/>
      <w:color w:val="000000"/>
      <w:sz w:val="16"/>
      <w:szCs w:val="16"/>
      <w:lang w:val="en-US"/>
    </w:rPr>
  </w:style>
  <w:style w:type="paragraph" w:customStyle="1" w:styleId="xl200">
    <w:name w:val="xl200"/>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1">
    <w:name w:val="xl201"/>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2">
    <w:name w:val="xl202"/>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3">
    <w:name w:val="xl20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04">
    <w:name w:val="xl204"/>
    <w:basedOn w:val="Normal"/>
    <w:rsid w:val="00C07140"/>
    <w:pPr>
      <w:pBdr>
        <w:top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5">
    <w:name w:val="xl205"/>
    <w:basedOn w:val="Normal"/>
    <w:rsid w:val="00C07140"/>
    <w:pPr>
      <w:pBdr>
        <w:top w:val="single" w:sz="4" w:space="0" w:color="auto"/>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6">
    <w:name w:val="xl20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7">
    <w:name w:val="xl207"/>
    <w:basedOn w:val="Normal"/>
    <w:rsid w:val="00C07140"/>
    <w:pPr>
      <w:pBdr>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8">
    <w:name w:val="xl208"/>
    <w:basedOn w:val="Normal"/>
    <w:rsid w:val="00C07140"/>
    <w:pPr>
      <w:pBdr>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9">
    <w:name w:val="xl20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0">
    <w:name w:val="xl210"/>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1">
    <w:name w:val="xl21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2">
    <w:name w:val="xl212"/>
    <w:basedOn w:val="Normal"/>
    <w:rsid w:val="00C07140"/>
    <w:pPr>
      <w:pBdr>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3">
    <w:name w:val="xl213"/>
    <w:basedOn w:val="Normal"/>
    <w:rsid w:val="00C07140"/>
    <w:pPr>
      <w:pBdr>
        <w:left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4">
    <w:name w:val="xl2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15">
    <w:name w:val="xl21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6">
    <w:name w:val="xl21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7">
    <w:name w:val="xl217"/>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8">
    <w:name w:val="xl218"/>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9">
    <w:name w:val="xl21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20">
    <w:name w:val="xl220"/>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21">
    <w:name w:val="xl221"/>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2">
    <w:name w:val="xl22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3">
    <w:name w:val="xl22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4">
    <w:name w:val="xl224"/>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225">
    <w:name w:val="xl225"/>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6">
    <w:name w:val="xl22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27">
    <w:name w:val="xl227"/>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8">
    <w:name w:val="xl228"/>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9">
    <w:name w:val="xl229"/>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30">
    <w:name w:val="xl230"/>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1">
    <w:name w:val="xl231"/>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2">
    <w:name w:val="xl232"/>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33">
    <w:name w:val="xl233"/>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3720</Words>
  <Characters>21206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Marsela Xhepa</cp:lastModifiedBy>
  <cp:revision>7</cp:revision>
  <dcterms:created xsi:type="dcterms:W3CDTF">2025-05-08T10:48:00Z</dcterms:created>
  <dcterms:modified xsi:type="dcterms:W3CDTF">2025-05-19T12:01:00Z</dcterms:modified>
</cp:coreProperties>
</file>